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27F14F1D" w:rsidR="00CC201B" w:rsidRPr="003D762E"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3D762E">
              <w:rPr>
                <w:sz w:val="22"/>
              </w:rPr>
              <w:t>CSIRO</w:t>
            </w:r>
            <w:r w:rsidR="00316DC8" w:rsidRPr="003D762E">
              <w:rPr>
                <w:sz w:val="22"/>
              </w:rPr>
              <w:t xml:space="preserve"> </w:t>
            </w:r>
            <w:r w:rsidR="0014404A" w:rsidRPr="003D762E">
              <w:rPr>
                <w:sz w:val="22"/>
              </w:rPr>
              <w:t xml:space="preserve">Postdoctoral </w:t>
            </w:r>
            <w:r w:rsidR="002F3653" w:rsidRPr="003D762E">
              <w:rPr>
                <w:sz w:val="22"/>
              </w:rPr>
              <w:t xml:space="preserve">Fellowship in </w:t>
            </w:r>
            <w:r w:rsidR="006031EF">
              <w:rPr>
                <w:sz w:val="22"/>
              </w:rPr>
              <w:t>Magmatic (-Hydrothermal) Ore Systems</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0C818880" w:rsidR="00CC201B" w:rsidRPr="003D762E" w:rsidRDefault="006031E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91452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7B870712" w14:textId="76910F3F" w:rsidR="00C45886" w:rsidRPr="003D762E"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D762E">
              <w:rPr>
                <w:sz w:val="22"/>
              </w:rPr>
              <w:t xml:space="preserve">Specified Term of </w:t>
            </w:r>
            <w:r w:rsidR="002F3653" w:rsidRPr="003D762E">
              <w:rPr>
                <w:sz w:val="22"/>
              </w:rPr>
              <w:t>3 years</w:t>
            </w:r>
            <w:r w:rsidRPr="003D762E">
              <w:rPr>
                <w:sz w:val="22"/>
              </w:rPr>
              <w:t xml:space="preserve"> </w:t>
            </w:r>
            <w:r w:rsidR="00872A2D">
              <w:rPr>
                <w:sz w:val="22"/>
              </w:rPr>
              <w:t>– full 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0EF164EE" w:rsidR="00C45886" w:rsidRPr="003D762E" w:rsidRDefault="007047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D762E">
              <w:rPr>
                <w:sz w:val="22"/>
              </w:rPr>
              <w:t>AU$</w:t>
            </w:r>
            <w:r w:rsidR="00012BBB">
              <w:rPr>
                <w:sz w:val="22"/>
              </w:rPr>
              <w:t>92,624</w:t>
            </w:r>
            <w:r w:rsidRPr="003D762E">
              <w:rPr>
                <w:sz w:val="22"/>
              </w:rPr>
              <w:t xml:space="preserve"> to AU$10</w:t>
            </w:r>
            <w:r w:rsidR="00012BBB">
              <w:rPr>
                <w:sz w:val="22"/>
              </w:rPr>
              <w:t>1,459</w:t>
            </w:r>
            <w:r w:rsidRPr="003D762E">
              <w:rPr>
                <w:sz w:val="22"/>
              </w:rPr>
              <w:t xml:space="preserve"> </w:t>
            </w:r>
            <w:r w:rsidR="00851EF1" w:rsidRPr="003D762E">
              <w:rPr>
                <w:sz w:val="22"/>
              </w:rPr>
              <w:t>pa</w:t>
            </w:r>
            <w:r w:rsidR="00D2714F" w:rsidRPr="003D762E">
              <w:rPr>
                <w:sz w:val="22"/>
              </w:rPr>
              <w:t xml:space="preserve"> </w:t>
            </w:r>
            <w:r w:rsidR="00851EF1" w:rsidRPr="003D762E">
              <w:rPr>
                <w:sz w:val="22"/>
              </w:rPr>
              <w:t>+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0C6579AF" w:rsidR="00926BE4" w:rsidRPr="003D762E" w:rsidRDefault="00872A2D" w:rsidP="00D605B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605B5">
              <w:rPr>
                <w:sz w:val="22"/>
              </w:rPr>
              <w:t>Australian Resource Research Centre, Kensington WA  </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3D762E"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D762E">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5E72F759" w:rsidR="0006388B" w:rsidRPr="003D762E" w:rsidRDefault="0057376A" w:rsidP="0057376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872A2D"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872A2D" w:rsidRPr="0093721B" w:rsidRDefault="00872A2D" w:rsidP="00872A2D">
            <w:pPr>
              <w:pStyle w:val="TableText"/>
              <w:rPr>
                <w:sz w:val="22"/>
              </w:rPr>
            </w:pPr>
            <w:r w:rsidRPr="0093721B">
              <w:rPr>
                <w:sz w:val="22"/>
              </w:rPr>
              <w:t>Position reports to the</w:t>
            </w:r>
          </w:p>
        </w:tc>
        <w:tc>
          <w:tcPr>
            <w:tcW w:w="3555" w:type="pct"/>
          </w:tcPr>
          <w:p w14:paraId="7F8188DF" w14:textId="326E9702" w:rsidR="00872A2D" w:rsidRPr="003D762E" w:rsidRDefault="00872A2D" w:rsidP="00872A2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Style w:val="normaltextrun"/>
                <w:rFonts w:cs="Calibri"/>
                <w:sz w:val="22"/>
              </w:rPr>
              <w:t>Line manager</w:t>
            </w:r>
            <w:r>
              <w:rPr>
                <w:rStyle w:val="eop"/>
                <w:rFonts w:cs="Calibri"/>
                <w:sz w:val="22"/>
              </w:rPr>
              <w:t> </w:t>
            </w:r>
          </w:p>
        </w:tc>
      </w:tr>
      <w:tr w:rsidR="00872A2D"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872A2D" w:rsidRPr="0093721B" w:rsidRDefault="00872A2D" w:rsidP="00872A2D">
            <w:pPr>
              <w:pStyle w:val="TableText"/>
              <w:rPr>
                <w:sz w:val="22"/>
              </w:rPr>
            </w:pPr>
            <w:r w:rsidRPr="0093721B">
              <w:rPr>
                <w:sz w:val="22"/>
              </w:rPr>
              <w:t>Client Focus – Internal</w:t>
            </w:r>
          </w:p>
        </w:tc>
        <w:tc>
          <w:tcPr>
            <w:tcW w:w="3555" w:type="pct"/>
          </w:tcPr>
          <w:p w14:paraId="2BFCB108" w14:textId="4855FAF0" w:rsidR="00872A2D" w:rsidRPr="003D762E" w:rsidRDefault="00872A2D" w:rsidP="00872A2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Style w:val="normaltextrun"/>
                <w:rFonts w:cs="Calibri"/>
                <w:sz w:val="22"/>
              </w:rPr>
              <w:t>50%</w:t>
            </w:r>
            <w:r>
              <w:rPr>
                <w:rStyle w:val="eop"/>
                <w:rFonts w:cs="Calibri"/>
                <w:sz w:val="22"/>
              </w:rPr>
              <w:t> </w:t>
            </w:r>
          </w:p>
        </w:tc>
      </w:tr>
      <w:tr w:rsidR="00872A2D"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872A2D" w:rsidRPr="0093721B" w:rsidRDefault="00872A2D" w:rsidP="00872A2D">
            <w:pPr>
              <w:pStyle w:val="TableText"/>
              <w:rPr>
                <w:sz w:val="22"/>
              </w:rPr>
            </w:pPr>
            <w:r w:rsidRPr="0093721B">
              <w:rPr>
                <w:sz w:val="22"/>
              </w:rPr>
              <w:t>Client Focus – External</w:t>
            </w:r>
          </w:p>
        </w:tc>
        <w:tc>
          <w:tcPr>
            <w:tcW w:w="3555" w:type="pct"/>
          </w:tcPr>
          <w:p w14:paraId="2385F1FC" w14:textId="0392EFDC" w:rsidR="00872A2D" w:rsidRPr="003D762E" w:rsidRDefault="00872A2D" w:rsidP="00872A2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Style w:val="normaltextrun"/>
                <w:rFonts w:cs="Calibri"/>
                <w:sz w:val="22"/>
              </w:rPr>
              <w:t>50%</w:t>
            </w:r>
            <w:r>
              <w:rPr>
                <w:rStyle w:val="eop"/>
                <w:rFonts w:cs="Calibri"/>
                <w:sz w:val="22"/>
              </w:rPr>
              <w:t> </w:t>
            </w:r>
          </w:p>
        </w:tc>
      </w:tr>
      <w:tr w:rsidR="00872A2D"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872A2D" w:rsidRPr="0093721B" w:rsidRDefault="00872A2D" w:rsidP="00872A2D">
            <w:pPr>
              <w:pStyle w:val="TableText"/>
              <w:rPr>
                <w:sz w:val="22"/>
              </w:rPr>
            </w:pPr>
            <w:r w:rsidRPr="0093721B">
              <w:rPr>
                <w:sz w:val="22"/>
              </w:rPr>
              <w:t>Number of Direct Reports</w:t>
            </w:r>
          </w:p>
        </w:tc>
        <w:tc>
          <w:tcPr>
            <w:tcW w:w="3555" w:type="pct"/>
          </w:tcPr>
          <w:p w14:paraId="3507BE53" w14:textId="5C9258F7" w:rsidR="00872A2D" w:rsidRPr="003D762E" w:rsidRDefault="00872A2D" w:rsidP="00872A2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Style w:val="normaltextrun"/>
                <w:rFonts w:cs="Calibri"/>
                <w:sz w:val="22"/>
              </w:rPr>
              <w:t>0</w:t>
            </w:r>
            <w:r>
              <w:rPr>
                <w:rStyle w:val="eop"/>
                <w:rFonts w:cs="Calibri"/>
                <w:sz w:val="22"/>
              </w:rPr>
              <w:t> </w:t>
            </w:r>
          </w:p>
        </w:tc>
      </w:tr>
      <w:tr w:rsidR="00872A2D"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872A2D" w:rsidRPr="0093721B" w:rsidRDefault="00872A2D" w:rsidP="00872A2D">
            <w:pPr>
              <w:pStyle w:val="TableText"/>
              <w:rPr>
                <w:sz w:val="22"/>
              </w:rPr>
            </w:pPr>
            <w:r w:rsidRPr="0093721B">
              <w:rPr>
                <w:sz w:val="22"/>
              </w:rPr>
              <w:t>Enquire about this job</w:t>
            </w:r>
          </w:p>
        </w:tc>
        <w:tc>
          <w:tcPr>
            <w:tcW w:w="3555" w:type="pct"/>
          </w:tcPr>
          <w:p w14:paraId="289A01ED" w14:textId="40338260" w:rsidR="00872A2D" w:rsidRPr="009D6FE1" w:rsidRDefault="00872A2D" w:rsidP="00872A2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Calibri"/>
                <w:sz w:val="22"/>
              </w:rPr>
            </w:pPr>
            <w:r>
              <w:rPr>
                <w:rStyle w:val="normaltextrun"/>
                <w:rFonts w:cs="Calibri"/>
                <w:sz w:val="22"/>
              </w:rPr>
              <w:t>Contact Tobias Schlegel via email at Tobias.Schlegel@csiro.au or phone +61 8 6436 8988</w:t>
            </w:r>
            <w:r>
              <w:rPr>
                <w:rStyle w:val="eop"/>
                <w:rFonts w:cs="Calibri"/>
                <w:sz w:val="22"/>
              </w:rPr>
              <w:t> </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872A2D">
      <w:pPr>
        <w:ind w:right="-285"/>
      </w:pPr>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837C46">
      <w:pPr>
        <w:pStyle w:val="ListParagraph"/>
        <w:numPr>
          <w:ilvl w:val="0"/>
          <w:numId w:val="14"/>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837C46">
      <w:pPr>
        <w:pStyle w:val="ListParagraph"/>
        <w:numPr>
          <w:ilvl w:val="0"/>
          <w:numId w:val="14"/>
        </w:numPr>
        <w:spacing w:line="240" w:lineRule="auto"/>
        <w:contextualSpacing w:val="0"/>
      </w:pPr>
      <w:r w:rsidRPr="002F3653">
        <w:lastRenderedPageBreak/>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837C46">
      <w:pPr>
        <w:pStyle w:val="ListParagraph"/>
        <w:numPr>
          <w:ilvl w:val="0"/>
          <w:numId w:val="14"/>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837C46">
      <w:pPr>
        <w:pStyle w:val="ListParagraph"/>
        <w:numPr>
          <w:ilvl w:val="0"/>
          <w:numId w:val="14"/>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15ECD775" w14:textId="6961E304" w:rsidR="00872A2D" w:rsidRDefault="00872A2D" w:rsidP="00872A2D">
      <w:pPr>
        <w:spacing w:before="0" w:after="0" w:line="240" w:lineRule="auto"/>
      </w:pPr>
      <w:r>
        <w:rPr>
          <w:rStyle w:val="normaltextrun"/>
          <w:rFonts w:cs="Calibri"/>
          <w:shd w:val="clear" w:color="auto" w:fill="FFFFFF"/>
        </w:rPr>
        <w:t xml:space="preserve">The position of the Magmatic (-Hydrothermal) Ore System </w:t>
      </w:r>
      <w:r w:rsidR="00C70D26">
        <w:rPr>
          <w:rStyle w:val="normaltextrun"/>
          <w:rFonts w:cs="Calibri"/>
          <w:shd w:val="clear" w:color="auto" w:fill="FFFFFF"/>
        </w:rPr>
        <w:t>CSIRO Early Research Career Fellow</w:t>
      </w:r>
      <w:r>
        <w:rPr>
          <w:rStyle w:val="normaltextrun"/>
          <w:rFonts w:cs="Calibri"/>
          <w:shd w:val="clear" w:color="auto" w:fill="FFFFFF"/>
        </w:rPr>
        <w:t xml:space="preserve"> </w:t>
      </w:r>
      <w:r w:rsidR="00C70D26">
        <w:rPr>
          <w:rStyle w:val="normaltextrun"/>
          <w:rFonts w:cs="Calibri"/>
          <w:shd w:val="clear" w:color="auto" w:fill="FFFFFF"/>
        </w:rPr>
        <w:t xml:space="preserve">(CERC) </w:t>
      </w:r>
      <w:r>
        <w:rPr>
          <w:rStyle w:val="normaltextrun"/>
          <w:rFonts w:cs="Calibri"/>
          <w:shd w:val="clear" w:color="auto" w:fill="FFFFFF"/>
        </w:rPr>
        <w:t xml:space="preserve">is based within the ore deposit petrology team and will be primarily focused on the study of magmatic and magmatic-hydrothermal ore-deposits and mineralising processes linked with Ni, Cu, Co, PGEs and extending towards other critical minerals, such as Li pegmatites – ore deposits that provide essential metals for the transition New Energy. Research will be focused on gaining a better understanding of the genetic processes leading to ore bodies within these systems, and how these processes can be recorded in the mineralogy and the chemistry of ores, their host rocks and therein contained minerals, sampled through a range of media (e.g., in rock, or as </w:t>
      </w:r>
      <w:proofErr w:type="spellStart"/>
      <w:r>
        <w:rPr>
          <w:rStyle w:val="normaltextrun"/>
          <w:rFonts w:cs="Calibri"/>
          <w:shd w:val="clear" w:color="auto" w:fill="FFFFFF"/>
        </w:rPr>
        <w:t>resistate</w:t>
      </w:r>
      <w:proofErr w:type="spellEnd"/>
      <w:r>
        <w:rPr>
          <w:rStyle w:val="normaltextrun"/>
          <w:rFonts w:cs="Calibri"/>
          <w:shd w:val="clear" w:color="auto" w:fill="FFFFFF"/>
        </w:rPr>
        <w:t xml:space="preserve"> material in regolith). </w:t>
      </w:r>
      <w:r>
        <w:rPr>
          <w:rStyle w:val="eop"/>
          <w:rFonts w:cs="Calibri"/>
          <w:shd w:val="clear" w:color="auto" w:fill="FFFFFF"/>
        </w:rPr>
        <w:t> </w:t>
      </w:r>
    </w:p>
    <w:p w14:paraId="6F1AF046" w14:textId="77777777" w:rsidR="00872A2D" w:rsidRDefault="00872A2D" w:rsidP="00872A2D">
      <w:pPr>
        <w:spacing w:before="0" w:after="0" w:line="240" w:lineRule="auto"/>
      </w:pPr>
    </w:p>
    <w:p w14:paraId="241FE752" w14:textId="3A12678A" w:rsidR="00B50C20" w:rsidRPr="00872A2D" w:rsidRDefault="00B50C20" w:rsidP="00872A2D">
      <w:pPr>
        <w:spacing w:before="0" w:after="0" w:line="240" w:lineRule="auto"/>
        <w:rPr>
          <w:rFonts w:cs="Arial"/>
          <w:b/>
          <w:bCs/>
          <w:color w:val="auto"/>
          <w:sz w:val="26"/>
          <w:szCs w:val="26"/>
        </w:rPr>
      </w:pPr>
      <w:r w:rsidRPr="00872A2D">
        <w:rPr>
          <w:b/>
          <w:bCs/>
        </w:rPr>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31EA2E29" w14:textId="77777777" w:rsidR="00872A2D" w:rsidRPr="00872A2D" w:rsidRDefault="00872A2D" w:rsidP="00837C46">
      <w:pPr>
        <w:pStyle w:val="ListParagraph"/>
        <w:numPr>
          <w:ilvl w:val="0"/>
          <w:numId w:val="13"/>
        </w:numPr>
        <w:spacing w:after="60"/>
        <w:ind w:left="360" w:hanging="364"/>
      </w:pPr>
      <w:r w:rsidRPr="00872A2D">
        <w:t>Carry out innovative, impactful research of strategic importance to CSIRO that will, where possible, lead to novel and important scientific outcomes.  </w:t>
      </w:r>
    </w:p>
    <w:p w14:paraId="7FF9AA8A" w14:textId="357926CD" w:rsidR="00872A2D" w:rsidRPr="00872A2D" w:rsidRDefault="00872A2D" w:rsidP="00837C46">
      <w:pPr>
        <w:pStyle w:val="ListParagraph"/>
        <w:numPr>
          <w:ilvl w:val="0"/>
          <w:numId w:val="13"/>
        </w:numPr>
        <w:spacing w:after="60"/>
        <w:ind w:left="360" w:hanging="364"/>
      </w:pPr>
      <w:r w:rsidRPr="00872A2D">
        <w:t>Recognise and exploit opportunities for innovation and the generation of new theoretical perspectives, and progress opportunities for the further development or creation of new lines of research</w:t>
      </w:r>
      <w:r w:rsidR="00C70D26">
        <w:t>.</w:t>
      </w:r>
    </w:p>
    <w:p w14:paraId="2810738F" w14:textId="03D24ABD" w:rsidR="00872A2D" w:rsidRPr="00872A2D" w:rsidRDefault="00872A2D" w:rsidP="00837C46">
      <w:pPr>
        <w:pStyle w:val="ListParagraph"/>
        <w:numPr>
          <w:ilvl w:val="0"/>
          <w:numId w:val="13"/>
        </w:numPr>
        <w:spacing w:after="60"/>
        <w:ind w:left="360" w:hanging="364"/>
      </w:pPr>
      <w:r w:rsidRPr="00872A2D">
        <w:t xml:space="preserve">Utilise design thinking methodology to plan and prepare research </w:t>
      </w:r>
      <w:proofErr w:type="gramStart"/>
      <w:r w:rsidRPr="00872A2D">
        <w:t>proposals, and</w:t>
      </w:r>
      <w:proofErr w:type="gramEnd"/>
      <w:r w:rsidRPr="00872A2D">
        <w:t xml:space="preserve"> apply non-academic impact methodology to research projects</w:t>
      </w:r>
      <w:r w:rsidR="00C70D26">
        <w:t>.</w:t>
      </w:r>
      <w:r w:rsidRPr="00872A2D">
        <w:t> </w:t>
      </w:r>
    </w:p>
    <w:p w14:paraId="1A2DFF81" w14:textId="03961B2E" w:rsidR="00872A2D" w:rsidRPr="00872A2D" w:rsidRDefault="00872A2D" w:rsidP="00837C46">
      <w:pPr>
        <w:pStyle w:val="ListParagraph"/>
        <w:numPr>
          <w:ilvl w:val="0"/>
          <w:numId w:val="13"/>
        </w:numPr>
        <w:spacing w:after="60"/>
        <w:ind w:left="360" w:hanging="364"/>
      </w:pPr>
      <w:r w:rsidRPr="00872A2D">
        <w:t>Carry out research investigations requiring originality, creativity, and innovation</w:t>
      </w:r>
      <w:r w:rsidR="00C70D26">
        <w:t>.</w:t>
      </w:r>
    </w:p>
    <w:p w14:paraId="71AFC76F" w14:textId="77777777" w:rsidR="00872A2D" w:rsidRPr="00872A2D" w:rsidRDefault="00872A2D" w:rsidP="00837C46">
      <w:pPr>
        <w:pStyle w:val="ListParagraph"/>
        <w:numPr>
          <w:ilvl w:val="0"/>
          <w:numId w:val="13"/>
        </w:numPr>
        <w:spacing w:after="60"/>
        <w:ind w:left="360" w:hanging="364"/>
      </w:pPr>
      <w:r w:rsidRPr="00872A2D">
        <w:t>Record, manage, and analyse data/information using relevant domain data science techniques. </w:t>
      </w:r>
    </w:p>
    <w:p w14:paraId="7F82E9C7" w14:textId="77777777" w:rsidR="00872A2D" w:rsidRPr="00872A2D" w:rsidRDefault="00872A2D" w:rsidP="00837C46">
      <w:pPr>
        <w:pStyle w:val="ListParagraph"/>
        <w:numPr>
          <w:ilvl w:val="0"/>
          <w:numId w:val="13"/>
        </w:numPr>
        <w:spacing w:after="60"/>
        <w:ind w:left="360" w:hanging="364"/>
      </w:pPr>
      <w:r w:rsidRPr="00872A2D">
        <w:t>Proactively undertake development to grow effective researcher capabilities to support career goals. </w:t>
      </w:r>
    </w:p>
    <w:p w14:paraId="5C4F6C41" w14:textId="77777777" w:rsidR="00872A2D" w:rsidRPr="00872A2D" w:rsidRDefault="00872A2D" w:rsidP="00837C46">
      <w:pPr>
        <w:pStyle w:val="ListParagraph"/>
        <w:numPr>
          <w:ilvl w:val="0"/>
          <w:numId w:val="13"/>
        </w:numPr>
        <w:spacing w:after="60"/>
        <w:ind w:left="360" w:hanging="364"/>
      </w:pPr>
      <w:r w:rsidRPr="00872A2D">
        <w:t>Adhere to the spirit and practice of CSIRO’s Code of Conduct, Health, Safety and Environment procedures and policy, Diversity initiatives and Zero Harm goals.  </w:t>
      </w:r>
    </w:p>
    <w:p w14:paraId="6DF8E848" w14:textId="77777777" w:rsidR="00872A2D" w:rsidRPr="00872A2D" w:rsidRDefault="00872A2D" w:rsidP="00837C46">
      <w:pPr>
        <w:pStyle w:val="ListParagraph"/>
        <w:numPr>
          <w:ilvl w:val="0"/>
          <w:numId w:val="13"/>
        </w:numPr>
        <w:spacing w:after="60"/>
        <w:ind w:left="360" w:hanging="364"/>
      </w:pPr>
      <w:r w:rsidRPr="00872A2D">
        <w:t>Other duties as directed. </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837C46">
      <w:pPr>
        <w:pStyle w:val="ListParagraph"/>
        <w:numPr>
          <w:ilvl w:val="0"/>
          <w:numId w:val="10"/>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837C46">
      <w:pPr>
        <w:pStyle w:val="ListParagraph"/>
        <w:numPr>
          <w:ilvl w:val="0"/>
          <w:numId w:val="10"/>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837C46">
      <w:pPr>
        <w:pStyle w:val="ListParagraph"/>
        <w:numPr>
          <w:ilvl w:val="0"/>
          <w:numId w:val="10"/>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837C46">
      <w:pPr>
        <w:pStyle w:val="ListParagraph"/>
        <w:numPr>
          <w:ilvl w:val="0"/>
          <w:numId w:val="10"/>
        </w:numPr>
        <w:spacing w:before="0" w:after="60" w:line="240" w:lineRule="auto"/>
        <w:ind w:left="851" w:hanging="284"/>
        <w:contextualSpacing w:val="0"/>
        <w:rPr>
          <w:szCs w:val="24"/>
        </w:rPr>
      </w:pPr>
      <w:r w:rsidRPr="00780FD0">
        <w:rPr>
          <w:szCs w:val="24"/>
        </w:rPr>
        <w:t>Communication and influencing skills</w:t>
      </w:r>
    </w:p>
    <w:p w14:paraId="2F7CFEAD" w14:textId="14D9177D" w:rsidR="00012BBB" w:rsidRPr="00872A2D" w:rsidRDefault="00780FD0" w:rsidP="00837C46">
      <w:pPr>
        <w:pStyle w:val="ListParagraph"/>
        <w:numPr>
          <w:ilvl w:val="0"/>
          <w:numId w:val="10"/>
        </w:numPr>
        <w:spacing w:before="0" w:after="180" w:line="240" w:lineRule="auto"/>
        <w:ind w:left="851" w:hanging="284"/>
        <w:contextualSpacing w:val="0"/>
        <w:rPr>
          <w:szCs w:val="24"/>
        </w:rPr>
      </w:pPr>
      <w:r w:rsidRPr="00780FD0">
        <w:rPr>
          <w:szCs w:val="24"/>
        </w:rPr>
        <w:lastRenderedPageBreak/>
        <w:t>Working and collaborating with others</w:t>
      </w:r>
    </w:p>
    <w:p w14:paraId="656072B7" w14:textId="69430FFB"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4AD83878" w:rsidR="00360D3C" w:rsidRPr="00FF0874" w:rsidRDefault="00360D3C" w:rsidP="00837C46">
      <w:pPr>
        <w:numPr>
          <w:ilvl w:val="0"/>
          <w:numId w:val="11"/>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872A2D">
        <w:rPr>
          <w:rStyle w:val="normaltextrun"/>
          <w:rFonts w:cs="Calibri"/>
          <w:shd w:val="clear" w:color="auto" w:fill="FFFFFF"/>
        </w:rPr>
        <w:t>magmatic (-hydrothermal) ore deposits, igneous petrology, or applied mineralogy to ore deposits</w:t>
      </w:r>
      <w:r w:rsidR="001E64FF">
        <w:t>.</w:t>
      </w:r>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2"/>
    <w:p w14:paraId="4CEEACCB" w14:textId="1490845D" w:rsidR="00872A2D" w:rsidRPr="00872A2D" w:rsidRDefault="00872A2D" w:rsidP="00837C46">
      <w:pPr>
        <w:numPr>
          <w:ilvl w:val="0"/>
          <w:numId w:val="11"/>
        </w:numPr>
        <w:spacing w:before="0" w:after="60" w:line="240" w:lineRule="auto"/>
        <w:rPr>
          <w:rFonts w:asciiTheme="minorHAnsi" w:hAnsiTheme="minorHAnsi" w:cstheme="minorHAnsi"/>
          <w:szCs w:val="24"/>
        </w:rPr>
      </w:pPr>
      <w:r w:rsidRPr="00872A2D">
        <w:rPr>
          <w:rFonts w:asciiTheme="minorHAnsi" w:hAnsiTheme="minorHAnsi" w:cstheme="minorHAnsi"/>
          <w:szCs w:val="24"/>
        </w:rPr>
        <w:t>A proven record using a range of analytical methods including but not limited to Scanning Electron Microscopy (SEM) and/or SEM-based quantification of mineral assemblages</w:t>
      </w:r>
      <w:r w:rsidR="004E2F9B">
        <w:rPr>
          <w:rFonts w:asciiTheme="minorHAnsi" w:hAnsiTheme="minorHAnsi" w:cstheme="minorHAnsi"/>
          <w:szCs w:val="24"/>
        </w:rPr>
        <w:t>,</w:t>
      </w:r>
      <w:r w:rsidRPr="00872A2D">
        <w:rPr>
          <w:rFonts w:asciiTheme="minorHAnsi" w:hAnsiTheme="minorHAnsi" w:cstheme="minorHAnsi"/>
          <w:szCs w:val="24"/>
        </w:rPr>
        <w:t xml:space="preserve"> </w:t>
      </w:r>
      <w:r w:rsidR="001C6BC8">
        <w:rPr>
          <w:rFonts w:asciiTheme="minorHAnsi" w:hAnsiTheme="minorHAnsi" w:cstheme="minorHAnsi"/>
          <w:szCs w:val="24"/>
        </w:rPr>
        <w:t xml:space="preserve">or </w:t>
      </w:r>
      <w:r w:rsidRPr="00872A2D">
        <w:rPr>
          <w:rFonts w:asciiTheme="minorHAnsi" w:hAnsiTheme="minorHAnsi" w:cstheme="minorHAnsi"/>
          <w:szCs w:val="24"/>
        </w:rPr>
        <w:t xml:space="preserve">Electron Microprobe Analyzer (EMPA), </w:t>
      </w:r>
      <w:r w:rsidR="00545FE8">
        <w:rPr>
          <w:rFonts w:asciiTheme="minorHAnsi" w:hAnsiTheme="minorHAnsi" w:cstheme="minorHAnsi"/>
          <w:szCs w:val="24"/>
        </w:rPr>
        <w:t xml:space="preserve">or </w:t>
      </w:r>
      <w:r w:rsidRPr="00872A2D">
        <w:rPr>
          <w:rFonts w:asciiTheme="minorHAnsi" w:hAnsiTheme="minorHAnsi" w:cstheme="minorHAnsi"/>
          <w:szCs w:val="24"/>
        </w:rPr>
        <w:t>Laser Ablation Inductively Coupled Plasms Spectrometry (LA-ICP-MS). </w:t>
      </w:r>
    </w:p>
    <w:p w14:paraId="7B67B6A4" w14:textId="77777777" w:rsidR="00872A2D" w:rsidRPr="00872A2D" w:rsidRDefault="00872A2D" w:rsidP="00837C46">
      <w:pPr>
        <w:numPr>
          <w:ilvl w:val="0"/>
          <w:numId w:val="11"/>
        </w:numPr>
        <w:spacing w:before="0" w:after="60" w:line="240" w:lineRule="auto"/>
        <w:rPr>
          <w:rFonts w:asciiTheme="minorHAnsi" w:hAnsiTheme="minorHAnsi" w:cstheme="minorHAnsi"/>
          <w:szCs w:val="24"/>
        </w:rPr>
      </w:pPr>
      <w:r w:rsidRPr="00872A2D">
        <w:rPr>
          <w:rFonts w:asciiTheme="minorHAnsi" w:hAnsiTheme="minorHAnsi" w:cstheme="minorHAnsi"/>
          <w:szCs w:val="24"/>
        </w:rPr>
        <w:t>Demonstrated ability to identify, design and execute appropriate analytical approaches and workflows to optimally characterise an ore body. </w:t>
      </w:r>
    </w:p>
    <w:p w14:paraId="54D6BC0B" w14:textId="0732AD25" w:rsidR="00872A2D" w:rsidRPr="00872A2D" w:rsidRDefault="001B1A16" w:rsidP="00837C46">
      <w:pPr>
        <w:numPr>
          <w:ilvl w:val="0"/>
          <w:numId w:val="11"/>
        </w:numPr>
        <w:spacing w:before="0" w:after="60" w:line="240" w:lineRule="auto"/>
        <w:rPr>
          <w:rFonts w:asciiTheme="minorHAnsi" w:hAnsiTheme="minorHAnsi" w:cstheme="minorHAnsi"/>
          <w:szCs w:val="24"/>
        </w:rPr>
      </w:pPr>
      <w:r>
        <w:rPr>
          <w:rFonts w:asciiTheme="minorHAnsi" w:hAnsiTheme="minorHAnsi" w:cstheme="minorHAnsi"/>
          <w:szCs w:val="24"/>
        </w:rPr>
        <w:t>Experience</w:t>
      </w:r>
      <w:r w:rsidR="00350153">
        <w:rPr>
          <w:rFonts w:asciiTheme="minorHAnsi" w:hAnsiTheme="minorHAnsi" w:cstheme="minorHAnsi"/>
          <w:szCs w:val="24"/>
        </w:rPr>
        <w:t xml:space="preserve"> </w:t>
      </w:r>
      <w:r>
        <w:rPr>
          <w:rFonts w:asciiTheme="minorHAnsi" w:hAnsiTheme="minorHAnsi" w:cstheme="minorHAnsi"/>
          <w:szCs w:val="24"/>
        </w:rPr>
        <w:t xml:space="preserve">working with ore deposits especially in </w:t>
      </w:r>
      <w:proofErr w:type="gramStart"/>
      <w:r>
        <w:rPr>
          <w:rFonts w:asciiTheme="minorHAnsi" w:hAnsiTheme="minorHAnsi" w:cstheme="minorHAnsi"/>
          <w:szCs w:val="24"/>
        </w:rPr>
        <w:t>the  u</w:t>
      </w:r>
      <w:r w:rsidR="00872A2D" w:rsidRPr="00872A2D">
        <w:rPr>
          <w:rFonts w:asciiTheme="minorHAnsi" w:hAnsiTheme="minorHAnsi" w:cstheme="minorHAnsi"/>
          <w:szCs w:val="24"/>
        </w:rPr>
        <w:t>nderstanding</w:t>
      </w:r>
      <w:proofErr w:type="gramEnd"/>
      <w:r w:rsidR="00872A2D" w:rsidRPr="00872A2D">
        <w:rPr>
          <w:rFonts w:asciiTheme="minorHAnsi" w:hAnsiTheme="minorHAnsi" w:cstheme="minorHAnsi"/>
          <w:szCs w:val="24"/>
        </w:rPr>
        <w:t xml:space="preserve"> of the formation, architecture and footprint of Ni, Cu, (±Co, ±PGE) deposits. </w:t>
      </w:r>
    </w:p>
    <w:p w14:paraId="4CF8E59C" w14:textId="77777777" w:rsidR="00872A2D" w:rsidRPr="00872A2D" w:rsidRDefault="00872A2D" w:rsidP="00837C46">
      <w:pPr>
        <w:numPr>
          <w:ilvl w:val="0"/>
          <w:numId w:val="11"/>
        </w:numPr>
        <w:spacing w:before="0" w:after="60" w:line="240" w:lineRule="auto"/>
        <w:rPr>
          <w:rFonts w:asciiTheme="minorHAnsi" w:hAnsiTheme="minorHAnsi" w:cstheme="minorHAnsi"/>
          <w:szCs w:val="24"/>
        </w:rPr>
      </w:pPr>
      <w:r w:rsidRPr="00872A2D">
        <w:rPr>
          <w:rFonts w:asciiTheme="minorHAnsi" w:hAnsiTheme="minorHAnsi" w:cstheme="minorHAnsi"/>
          <w:szCs w:val="24"/>
        </w:rPr>
        <w:t>Demonstrated ability to work within a multidisciplinary and diverse research team, and the motivation and discipline to carry out independent research to achieve organisational goals. </w:t>
      </w:r>
    </w:p>
    <w:p w14:paraId="038D75EE" w14:textId="77777777" w:rsidR="00872A2D" w:rsidRPr="00872A2D" w:rsidRDefault="00872A2D" w:rsidP="00837C46">
      <w:pPr>
        <w:numPr>
          <w:ilvl w:val="0"/>
          <w:numId w:val="11"/>
        </w:numPr>
        <w:spacing w:before="0" w:after="60" w:line="240" w:lineRule="auto"/>
        <w:rPr>
          <w:rFonts w:asciiTheme="minorHAnsi" w:hAnsiTheme="minorHAnsi" w:cstheme="minorHAnsi"/>
          <w:szCs w:val="24"/>
        </w:rPr>
      </w:pPr>
      <w:r w:rsidRPr="00872A2D">
        <w:rPr>
          <w:rFonts w:asciiTheme="minorHAnsi" w:hAnsiTheme="minorHAnsi" w:cstheme="minorHAnsi"/>
          <w:szCs w:val="24"/>
        </w:rPr>
        <w:t>A record of science innovation and creativity, including the ability &amp; willingness to incorporate novel ideas and approaches into scientific investigations. </w:t>
      </w:r>
    </w:p>
    <w:p w14:paraId="64F1E049" w14:textId="77777777" w:rsidR="00872A2D" w:rsidRPr="00872A2D" w:rsidRDefault="00872A2D" w:rsidP="00837C46">
      <w:pPr>
        <w:numPr>
          <w:ilvl w:val="0"/>
          <w:numId w:val="11"/>
        </w:numPr>
        <w:spacing w:before="0" w:after="60" w:line="240" w:lineRule="auto"/>
        <w:rPr>
          <w:rFonts w:asciiTheme="minorHAnsi" w:hAnsiTheme="minorHAnsi" w:cstheme="minorHAnsi"/>
          <w:szCs w:val="24"/>
        </w:rPr>
      </w:pPr>
      <w:r w:rsidRPr="00872A2D">
        <w:rPr>
          <w:rFonts w:asciiTheme="minorHAnsi" w:hAnsiTheme="minorHAnsi" w:cstheme="minorHAnsi"/>
          <w:szCs w:val="24"/>
        </w:rPr>
        <w:t>High level written and oral communication skills with the ability to represent the research team effectively internally and externally, including the presentation of research outcomes at national and international conferences. </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4587C664" w14:textId="139B031F" w:rsidR="00872A2D" w:rsidRPr="00872A2D" w:rsidRDefault="00872A2D" w:rsidP="00837C46">
      <w:pPr>
        <w:numPr>
          <w:ilvl w:val="0"/>
          <w:numId w:val="16"/>
        </w:numPr>
        <w:spacing w:before="0" w:after="60" w:line="240" w:lineRule="auto"/>
        <w:rPr>
          <w:rFonts w:asciiTheme="minorHAnsi" w:hAnsiTheme="minorHAnsi" w:cstheme="minorHAnsi"/>
          <w:szCs w:val="24"/>
        </w:rPr>
      </w:pPr>
      <w:r w:rsidRPr="00872A2D">
        <w:rPr>
          <w:rFonts w:asciiTheme="minorHAnsi" w:hAnsiTheme="minorHAnsi" w:cstheme="minorHAnsi"/>
          <w:szCs w:val="24"/>
        </w:rPr>
        <w:t xml:space="preserve">Experience in the use of geoscientific software packages, for example:  Leapfrog geo, </w:t>
      </w:r>
      <w:proofErr w:type="spellStart"/>
      <w:r w:rsidRPr="00872A2D">
        <w:rPr>
          <w:rFonts w:asciiTheme="minorHAnsi" w:hAnsiTheme="minorHAnsi" w:cstheme="minorHAnsi"/>
          <w:szCs w:val="24"/>
        </w:rPr>
        <w:t>ioGAS</w:t>
      </w:r>
      <w:proofErr w:type="spellEnd"/>
      <w:r w:rsidR="006644D2">
        <w:rPr>
          <w:rFonts w:asciiTheme="minorHAnsi" w:hAnsiTheme="minorHAnsi" w:cstheme="minorHAnsi"/>
          <w:szCs w:val="24"/>
        </w:rPr>
        <w:t>.</w:t>
      </w:r>
      <w:r w:rsidRPr="00872A2D">
        <w:rPr>
          <w:rFonts w:asciiTheme="minorHAnsi" w:hAnsiTheme="minorHAnsi" w:cstheme="minorHAnsi"/>
          <w:szCs w:val="24"/>
        </w:rPr>
        <w:t xml:space="preserve"> </w:t>
      </w:r>
    </w:p>
    <w:p w14:paraId="04D2B868" w14:textId="77777777" w:rsidR="00872A2D" w:rsidRPr="00872A2D" w:rsidRDefault="00872A2D" w:rsidP="00837C46">
      <w:pPr>
        <w:numPr>
          <w:ilvl w:val="0"/>
          <w:numId w:val="16"/>
        </w:numPr>
        <w:spacing w:before="0" w:after="60" w:line="240" w:lineRule="auto"/>
        <w:rPr>
          <w:rFonts w:asciiTheme="minorHAnsi" w:hAnsiTheme="minorHAnsi" w:cstheme="minorHAnsi"/>
          <w:szCs w:val="24"/>
        </w:rPr>
      </w:pPr>
      <w:r w:rsidRPr="00872A2D">
        <w:rPr>
          <w:rFonts w:asciiTheme="minorHAnsi" w:hAnsiTheme="minorHAnsi" w:cstheme="minorHAnsi"/>
          <w:szCs w:val="24"/>
        </w:rPr>
        <w:t>A sound history of publication in peer reviewed journals and/or authorship of scientific papers, reports, grant applications or patents. </w:t>
      </w:r>
    </w:p>
    <w:p w14:paraId="22F92B99" w14:textId="77777777" w:rsidR="00872A2D" w:rsidRPr="00872A2D" w:rsidRDefault="00872A2D" w:rsidP="00837C46">
      <w:pPr>
        <w:numPr>
          <w:ilvl w:val="0"/>
          <w:numId w:val="16"/>
        </w:numPr>
        <w:spacing w:before="0" w:after="60" w:line="240" w:lineRule="auto"/>
        <w:rPr>
          <w:rFonts w:asciiTheme="minorHAnsi" w:hAnsiTheme="minorHAnsi" w:cstheme="minorHAnsi"/>
          <w:szCs w:val="24"/>
        </w:rPr>
      </w:pPr>
      <w:r w:rsidRPr="00872A2D">
        <w:rPr>
          <w:rFonts w:asciiTheme="minorHAnsi" w:hAnsiTheme="minorHAnsi" w:cstheme="minorHAnsi"/>
          <w:szCs w:val="24"/>
        </w:rPr>
        <w:t>Interest to work on ortho-magmatic Ni, Cu, Co, PGEs, Li and hydrothermal Cu, Au, Co deposits. </w:t>
      </w:r>
    </w:p>
    <w:p w14:paraId="4C0A60CD" w14:textId="77777777" w:rsidR="00872A2D" w:rsidRPr="00872A2D" w:rsidRDefault="00872A2D" w:rsidP="00837C46">
      <w:pPr>
        <w:numPr>
          <w:ilvl w:val="0"/>
          <w:numId w:val="16"/>
        </w:numPr>
        <w:spacing w:before="0" w:after="60" w:line="240" w:lineRule="auto"/>
        <w:rPr>
          <w:rFonts w:asciiTheme="minorHAnsi" w:hAnsiTheme="minorHAnsi" w:cstheme="minorHAnsi"/>
          <w:szCs w:val="24"/>
        </w:rPr>
      </w:pPr>
      <w:r w:rsidRPr="00872A2D">
        <w:rPr>
          <w:rFonts w:asciiTheme="minorHAnsi" w:hAnsiTheme="minorHAnsi" w:cstheme="minorHAnsi"/>
          <w:szCs w:val="24"/>
        </w:rPr>
        <w:t>Familiarity or experience with Micro X-ray Fluorescence Microscopy (XFM), Transmitted- and Reflected-Light Microscopy. </w:t>
      </w:r>
    </w:p>
    <w:p w14:paraId="4530789B" w14:textId="77777777" w:rsidR="00872A2D" w:rsidRPr="00872A2D" w:rsidRDefault="00872A2D" w:rsidP="00837C46">
      <w:pPr>
        <w:numPr>
          <w:ilvl w:val="0"/>
          <w:numId w:val="16"/>
        </w:numPr>
        <w:spacing w:before="0" w:after="60" w:line="240" w:lineRule="auto"/>
        <w:rPr>
          <w:rFonts w:asciiTheme="minorHAnsi" w:hAnsiTheme="minorHAnsi" w:cstheme="minorHAnsi"/>
          <w:szCs w:val="24"/>
        </w:rPr>
      </w:pPr>
      <w:r w:rsidRPr="00872A2D">
        <w:rPr>
          <w:rFonts w:asciiTheme="minorHAnsi" w:hAnsiTheme="minorHAnsi" w:cstheme="minorHAnsi"/>
          <w:szCs w:val="24"/>
        </w:rPr>
        <w:t>The ability to work effectively as part of a multi-disciplinary, potentially regionally dispersed research team, plus the motivation and discipline to carry out autonomous research. </w:t>
      </w:r>
    </w:p>
    <w:p w14:paraId="6F8FADDE" w14:textId="77777777" w:rsidR="00872A2D" w:rsidRPr="00872A2D" w:rsidRDefault="00872A2D" w:rsidP="00837C46">
      <w:pPr>
        <w:numPr>
          <w:ilvl w:val="0"/>
          <w:numId w:val="16"/>
        </w:numPr>
        <w:spacing w:before="0" w:after="60" w:line="240" w:lineRule="auto"/>
        <w:rPr>
          <w:rFonts w:asciiTheme="minorHAnsi" w:hAnsiTheme="minorHAnsi" w:cstheme="minorHAnsi"/>
          <w:szCs w:val="24"/>
        </w:rPr>
      </w:pPr>
      <w:r w:rsidRPr="00872A2D">
        <w:rPr>
          <w:rFonts w:asciiTheme="minorHAnsi" w:hAnsiTheme="minorHAnsi" w:cstheme="minorHAnsi"/>
          <w:szCs w:val="24"/>
        </w:rPr>
        <w:t>Remain productive, positive, and resilient in complex, ambiguous and/or uncertain environments. </w:t>
      </w:r>
    </w:p>
    <w:p w14:paraId="760E1C80" w14:textId="77777777" w:rsidR="00872A2D" w:rsidRPr="00872A2D" w:rsidRDefault="00872A2D" w:rsidP="00837C46">
      <w:pPr>
        <w:numPr>
          <w:ilvl w:val="0"/>
          <w:numId w:val="16"/>
        </w:numPr>
        <w:spacing w:before="0" w:after="60" w:line="240" w:lineRule="auto"/>
        <w:rPr>
          <w:rFonts w:asciiTheme="minorHAnsi" w:hAnsiTheme="minorHAnsi" w:cstheme="minorHAnsi"/>
          <w:szCs w:val="24"/>
        </w:rPr>
      </w:pPr>
      <w:r w:rsidRPr="00872A2D">
        <w:rPr>
          <w:rFonts w:asciiTheme="minorHAnsi" w:hAnsiTheme="minorHAnsi" w:cstheme="minorHAnsi"/>
          <w:szCs w:val="24"/>
        </w:rPr>
        <w:t>Ability to conduct fieldwork, or drill core-based research. </w:t>
      </w:r>
    </w:p>
    <w:p w14:paraId="16684846" w14:textId="77777777" w:rsidR="00872A2D" w:rsidRPr="00872A2D" w:rsidRDefault="00872A2D" w:rsidP="00837C46">
      <w:pPr>
        <w:numPr>
          <w:ilvl w:val="0"/>
          <w:numId w:val="16"/>
        </w:numPr>
        <w:spacing w:before="0" w:after="60" w:line="240" w:lineRule="auto"/>
        <w:rPr>
          <w:rFonts w:asciiTheme="minorHAnsi" w:hAnsiTheme="minorHAnsi" w:cstheme="minorHAnsi"/>
          <w:szCs w:val="24"/>
        </w:rPr>
      </w:pPr>
      <w:r w:rsidRPr="00872A2D">
        <w:rPr>
          <w:rFonts w:asciiTheme="minorHAnsi" w:hAnsiTheme="minorHAnsi" w:cstheme="minorHAnsi"/>
          <w:szCs w:val="24"/>
        </w:rPr>
        <w:t xml:space="preserve">Australian Class C Drivers licence, or equivalent and transferable international </w:t>
      </w:r>
      <w:proofErr w:type="gramStart"/>
      <w:r w:rsidRPr="00872A2D">
        <w:rPr>
          <w:rFonts w:asciiTheme="minorHAnsi" w:hAnsiTheme="minorHAnsi" w:cstheme="minorHAnsi"/>
          <w:szCs w:val="24"/>
        </w:rPr>
        <w:t>drivers</w:t>
      </w:r>
      <w:proofErr w:type="gramEnd"/>
      <w:r w:rsidRPr="00872A2D">
        <w:rPr>
          <w:rFonts w:asciiTheme="minorHAnsi" w:hAnsiTheme="minorHAnsi" w:cstheme="minorHAnsi"/>
          <w:szCs w:val="24"/>
        </w:rPr>
        <w:t xml:space="preserve"> licence.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837C46">
          <w:pPr>
            <w:pStyle w:val="ListParagraph"/>
            <w:numPr>
              <w:ilvl w:val="0"/>
              <w:numId w:val="12"/>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837C46">
          <w:pPr>
            <w:pStyle w:val="ListParagraph"/>
            <w:numPr>
              <w:ilvl w:val="0"/>
              <w:numId w:val="12"/>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837C46">
          <w:pPr>
            <w:pStyle w:val="ListParagraph"/>
            <w:numPr>
              <w:ilvl w:val="0"/>
              <w:numId w:val="12"/>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837C46">
          <w:pPr>
            <w:pStyle w:val="ListParagraph"/>
            <w:numPr>
              <w:ilvl w:val="0"/>
              <w:numId w:val="12"/>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837C46">
          <w:pPr>
            <w:pStyle w:val="ListParagraph"/>
            <w:numPr>
              <w:ilvl w:val="0"/>
              <w:numId w:val="12"/>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837C46">
          <w:pPr>
            <w:pStyle w:val="ListParagraph"/>
            <w:numPr>
              <w:ilvl w:val="0"/>
              <w:numId w:val="12"/>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4684F875" w:rsidR="00A860D9" w:rsidRDefault="00DC31B3" w:rsidP="005C2DA3">
      <w:r w:rsidRPr="009974A6">
        <w:t xml:space="preserve">To be appointed to this CERC Fellowship role within CSIRO, </w:t>
      </w:r>
      <w:r w:rsidR="00872A2D">
        <w:t>candidates are</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704780">
        <w:t>8</w:t>
      </w:r>
      <w:r w:rsidR="00012BBB">
        <w:t>9,680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012BBB" w:rsidRDefault="003041BD" w:rsidP="00837C46">
      <w:pPr>
        <w:pStyle w:val="Boxedlistbullet"/>
      </w:pPr>
      <w:r w:rsidRPr="00012BBB">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012BBB" w:rsidRDefault="003041BD" w:rsidP="00837C46">
      <w:pPr>
        <w:pStyle w:val="Boxedlistbullet"/>
      </w:pPr>
      <w:r w:rsidRPr="00012BBB">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012BBB">
        <w:t>i.e.</w:t>
      </w:r>
      <w:proofErr w:type="gramEnd"/>
      <w:r w:rsidRPr="00012BBB">
        <w:t xml:space="preserve"> IELTS test- https://ielts.com.au/)</w:t>
      </w:r>
    </w:p>
    <w:p w14:paraId="0B196579" w14:textId="0A696B73" w:rsidR="00012BBB" w:rsidRDefault="00012BBB" w:rsidP="005C2DA3">
      <w:pPr>
        <w:spacing w:after="100" w:afterAutospacing="1"/>
        <w:outlineLvl w:val="2"/>
        <w:rPr>
          <w:rFonts w:cs="Arial"/>
          <w:b/>
          <w:bCs/>
          <w:color w:val="auto"/>
          <w:sz w:val="26"/>
          <w:szCs w:val="26"/>
        </w:rPr>
      </w:pPr>
    </w:p>
    <w:p w14:paraId="094BC112" w14:textId="77777777" w:rsidR="0034038B" w:rsidRDefault="0034038B" w:rsidP="005C2DA3">
      <w:pPr>
        <w:spacing w:after="100" w:afterAutospacing="1"/>
        <w:outlineLvl w:val="2"/>
        <w:rPr>
          <w:rFonts w:cs="Arial"/>
          <w:b/>
          <w:bCs/>
          <w:color w:val="auto"/>
          <w:sz w:val="26"/>
          <w:szCs w:val="26"/>
        </w:rPr>
      </w:pPr>
    </w:p>
    <w:p w14:paraId="2BB058BD" w14:textId="40EE254A"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49CB6292" w14:textId="77777777" w:rsidR="00837C46" w:rsidRDefault="00837C46" w:rsidP="00311F5C">
      <w:pPr>
        <w:spacing w:before="0" w:after="0" w:line="240" w:lineRule="auto"/>
        <w:textAlignment w:val="baseline"/>
        <w:rPr>
          <w:rStyle w:val="eop"/>
          <w:rFonts w:cs="Calibri"/>
          <w:shd w:val="clear" w:color="auto" w:fill="FFFFFF"/>
        </w:rPr>
      </w:pPr>
      <w:r>
        <w:rPr>
          <w:rStyle w:val="normaltextrun"/>
          <w:rFonts w:cs="Calibri"/>
          <w:shd w:val="clear" w:color="auto" w:fill="FFFFFF"/>
        </w:rPr>
        <w:t xml:space="preserve">We solve the greatest challenges through innovative science and technology. Visit </w:t>
      </w:r>
      <w:hyperlink r:id="rId15" w:tgtFrame="_blank" w:history="1">
        <w:r>
          <w:rPr>
            <w:rStyle w:val="normaltextrun"/>
            <w:rFonts w:cs="Calibri"/>
            <w:color w:val="757579"/>
            <w:u w:val="single"/>
            <w:shd w:val="clear" w:color="auto" w:fill="FFFFFF"/>
          </w:rPr>
          <w:t>CSIRO Online</w:t>
        </w:r>
      </w:hyperlink>
      <w:r>
        <w:rPr>
          <w:rStyle w:val="normaltextrun"/>
          <w:rFonts w:cs="Calibri"/>
          <w:shd w:val="clear" w:color="auto" w:fill="FFFFFF"/>
        </w:rPr>
        <w:t xml:space="preserve"> and CSIRO Mineral Resources (</w:t>
      </w:r>
      <w:hyperlink r:id="rId16" w:tgtFrame="_blank" w:history="1">
        <w:r>
          <w:rPr>
            <w:rStyle w:val="normaltextrun"/>
            <w:rFonts w:cs="Calibri"/>
            <w:color w:val="757579"/>
            <w:u w:val="single"/>
            <w:shd w:val="clear" w:color="auto" w:fill="FFFFFF"/>
          </w:rPr>
          <w:t>www.csiro.au/en/about/people/business-units/mineral-resources</w:t>
        </w:r>
      </w:hyperlink>
      <w:r>
        <w:rPr>
          <w:rStyle w:val="normaltextrun"/>
          <w:rFonts w:cs="Calibri"/>
          <w:shd w:val="clear" w:color="auto" w:fill="FFFFFF"/>
        </w:rPr>
        <w:t>) for more information.</w:t>
      </w:r>
      <w:r>
        <w:rPr>
          <w:rStyle w:val="eop"/>
          <w:rFonts w:cs="Calibri"/>
          <w:shd w:val="clear" w:color="auto" w:fill="FFFFFF"/>
        </w:rPr>
        <w:t> </w:t>
      </w:r>
    </w:p>
    <w:p w14:paraId="52BD2111" w14:textId="77777777" w:rsidR="00837C46" w:rsidRDefault="00837C46" w:rsidP="00311F5C">
      <w:pPr>
        <w:spacing w:before="0" w:after="0" w:line="240" w:lineRule="auto"/>
        <w:textAlignment w:val="baseline"/>
        <w:rPr>
          <w:rStyle w:val="eop"/>
          <w:rFonts w:cs="Calibri"/>
          <w:shd w:val="clear" w:color="auto" w:fill="FFFFFF"/>
        </w:rPr>
      </w:pPr>
    </w:p>
    <w:p w14:paraId="40CC5467" w14:textId="1A91497E"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837C46">
      <w:pPr>
        <w:numPr>
          <w:ilvl w:val="0"/>
          <w:numId w:val="15"/>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837C46">
      <w:pPr>
        <w:numPr>
          <w:ilvl w:val="0"/>
          <w:numId w:val="15"/>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837C46">
      <w:pPr>
        <w:numPr>
          <w:ilvl w:val="0"/>
          <w:numId w:val="15"/>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837C46">
      <w:pPr>
        <w:numPr>
          <w:ilvl w:val="0"/>
          <w:numId w:val="15"/>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872A2D">
      <w:footerReference w:type="default" r:id="rId17"/>
      <w:headerReference w:type="first" r:id="rId18"/>
      <w:footerReference w:type="first" r:id="rId19"/>
      <w:pgSz w:w="11906" w:h="16838" w:code="9"/>
      <w:pgMar w:top="851" w:right="1134" w:bottom="993"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D281" w14:textId="77777777" w:rsidR="00E029AE" w:rsidRDefault="00E029AE" w:rsidP="000A377A">
      <w:r>
        <w:separator/>
      </w:r>
    </w:p>
  </w:endnote>
  <w:endnote w:type="continuationSeparator" w:id="0">
    <w:p w14:paraId="2C47B4DB" w14:textId="77777777" w:rsidR="00E029AE" w:rsidRDefault="00E029AE" w:rsidP="000A377A">
      <w:r>
        <w:continuationSeparator/>
      </w:r>
    </w:p>
  </w:endnote>
  <w:endnote w:type="continuationNotice" w:id="1">
    <w:p w14:paraId="3E82990D" w14:textId="77777777" w:rsidR="00E029AE" w:rsidRDefault="00E029A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0591" w14:textId="77777777" w:rsidR="00E029AE" w:rsidRDefault="00E029AE" w:rsidP="000A377A">
      <w:r>
        <w:separator/>
      </w:r>
    </w:p>
  </w:footnote>
  <w:footnote w:type="continuationSeparator" w:id="0">
    <w:p w14:paraId="79597D6E" w14:textId="77777777" w:rsidR="00E029AE" w:rsidRDefault="00E029AE" w:rsidP="000A377A">
      <w:r>
        <w:continuationSeparator/>
      </w:r>
    </w:p>
  </w:footnote>
  <w:footnote w:type="continuationNotice" w:id="1">
    <w:p w14:paraId="70EB4BEF" w14:textId="77777777" w:rsidR="00E029AE" w:rsidRDefault="00E029A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8"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992695"/>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1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16cid:durableId="2782808">
    <w:abstractNumId w:val="0"/>
  </w:num>
  <w:num w:numId="2" w16cid:durableId="881018742">
    <w:abstractNumId w:val="7"/>
  </w:num>
  <w:num w:numId="3" w16cid:durableId="696079964">
    <w:abstractNumId w:val="3"/>
  </w:num>
  <w:num w:numId="4" w16cid:durableId="373189211">
    <w:abstractNumId w:val="2"/>
  </w:num>
  <w:num w:numId="5" w16cid:durableId="1032389181">
    <w:abstractNumId w:val="10"/>
  </w:num>
  <w:num w:numId="6" w16cid:durableId="1448961724">
    <w:abstractNumId w:val="14"/>
  </w:num>
  <w:num w:numId="7" w16cid:durableId="1148860900">
    <w:abstractNumId w:val="11"/>
  </w:num>
  <w:num w:numId="8" w16cid:durableId="2099710517">
    <w:abstractNumId w:val="4"/>
  </w:num>
  <w:num w:numId="9" w16cid:durableId="1610160462">
    <w:abstractNumId w:val="6"/>
  </w:num>
  <w:num w:numId="10" w16cid:durableId="860511549">
    <w:abstractNumId w:val="1"/>
  </w:num>
  <w:num w:numId="11" w16cid:durableId="559630625">
    <w:abstractNumId w:val="13"/>
  </w:num>
  <w:num w:numId="12" w16cid:durableId="609505532">
    <w:abstractNumId w:val="9"/>
  </w:num>
  <w:num w:numId="13" w16cid:durableId="17025886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879094">
    <w:abstractNumId w:val="8"/>
  </w:num>
  <w:num w:numId="15" w16cid:durableId="17184307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7724066">
    <w:abstractNumId w:val="12"/>
  </w:num>
  <w:num w:numId="17" w16cid:durableId="938875611">
    <w:abstractNumId w:val="2"/>
  </w:num>
  <w:num w:numId="18" w16cid:durableId="149560502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2BBB"/>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461"/>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4A37"/>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A16"/>
    <w:rsid w:val="001B5426"/>
    <w:rsid w:val="001C17A3"/>
    <w:rsid w:val="001C384C"/>
    <w:rsid w:val="001C5E18"/>
    <w:rsid w:val="001C5F65"/>
    <w:rsid w:val="001C63EF"/>
    <w:rsid w:val="001C6BC8"/>
    <w:rsid w:val="001D2CB3"/>
    <w:rsid w:val="001D397C"/>
    <w:rsid w:val="001D3E13"/>
    <w:rsid w:val="001D4A7E"/>
    <w:rsid w:val="001E0667"/>
    <w:rsid w:val="001E0CAD"/>
    <w:rsid w:val="001E2E6E"/>
    <w:rsid w:val="001E3630"/>
    <w:rsid w:val="001E64FF"/>
    <w:rsid w:val="001F1A26"/>
    <w:rsid w:val="001F1B9A"/>
    <w:rsid w:val="001F272E"/>
    <w:rsid w:val="001F54D1"/>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32ED"/>
    <w:rsid w:val="0023459E"/>
    <w:rsid w:val="0023463D"/>
    <w:rsid w:val="002379D0"/>
    <w:rsid w:val="002412E0"/>
    <w:rsid w:val="002447D8"/>
    <w:rsid w:val="002468D5"/>
    <w:rsid w:val="00246B35"/>
    <w:rsid w:val="00246D6B"/>
    <w:rsid w:val="00250F1F"/>
    <w:rsid w:val="00251E5B"/>
    <w:rsid w:val="002528B8"/>
    <w:rsid w:val="00253F4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036C"/>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2690"/>
    <w:rsid w:val="003130B1"/>
    <w:rsid w:val="00315413"/>
    <w:rsid w:val="003161B3"/>
    <w:rsid w:val="00316DC8"/>
    <w:rsid w:val="00323510"/>
    <w:rsid w:val="00324CBE"/>
    <w:rsid w:val="0032678A"/>
    <w:rsid w:val="00326E7A"/>
    <w:rsid w:val="0032738E"/>
    <w:rsid w:val="00330A11"/>
    <w:rsid w:val="00332431"/>
    <w:rsid w:val="00332C06"/>
    <w:rsid w:val="003336B6"/>
    <w:rsid w:val="0033439B"/>
    <w:rsid w:val="003347A9"/>
    <w:rsid w:val="00337F2D"/>
    <w:rsid w:val="0034038B"/>
    <w:rsid w:val="00340491"/>
    <w:rsid w:val="0034197E"/>
    <w:rsid w:val="0034222B"/>
    <w:rsid w:val="00344C2E"/>
    <w:rsid w:val="00346526"/>
    <w:rsid w:val="00350153"/>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D762E"/>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16B03"/>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06D3"/>
    <w:rsid w:val="00471C6C"/>
    <w:rsid w:val="00475BEC"/>
    <w:rsid w:val="004831C1"/>
    <w:rsid w:val="0048681F"/>
    <w:rsid w:val="00486F57"/>
    <w:rsid w:val="004923E1"/>
    <w:rsid w:val="0049442F"/>
    <w:rsid w:val="004968B7"/>
    <w:rsid w:val="004A0776"/>
    <w:rsid w:val="004A0A0C"/>
    <w:rsid w:val="004A17CE"/>
    <w:rsid w:val="004A4BFF"/>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2F9B"/>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3EBA"/>
    <w:rsid w:val="005442FF"/>
    <w:rsid w:val="00545C15"/>
    <w:rsid w:val="00545FB2"/>
    <w:rsid w:val="00545FE8"/>
    <w:rsid w:val="0054638A"/>
    <w:rsid w:val="00546725"/>
    <w:rsid w:val="005521E3"/>
    <w:rsid w:val="00553392"/>
    <w:rsid w:val="00555296"/>
    <w:rsid w:val="00555AB3"/>
    <w:rsid w:val="00556714"/>
    <w:rsid w:val="0056178B"/>
    <w:rsid w:val="0056311A"/>
    <w:rsid w:val="005633CD"/>
    <w:rsid w:val="005634A7"/>
    <w:rsid w:val="0056450E"/>
    <w:rsid w:val="00564DBB"/>
    <w:rsid w:val="00567951"/>
    <w:rsid w:val="00571C82"/>
    <w:rsid w:val="0057204D"/>
    <w:rsid w:val="005728FA"/>
    <w:rsid w:val="00573692"/>
    <w:rsid w:val="0057376A"/>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4E5B"/>
    <w:rsid w:val="005B5075"/>
    <w:rsid w:val="005B5B69"/>
    <w:rsid w:val="005B7557"/>
    <w:rsid w:val="005C14DE"/>
    <w:rsid w:val="005C2DA3"/>
    <w:rsid w:val="005C3C8F"/>
    <w:rsid w:val="005C48D5"/>
    <w:rsid w:val="005C498A"/>
    <w:rsid w:val="005C5C27"/>
    <w:rsid w:val="005C5F65"/>
    <w:rsid w:val="005C6D8A"/>
    <w:rsid w:val="005C7D69"/>
    <w:rsid w:val="005C7F9D"/>
    <w:rsid w:val="005D29EF"/>
    <w:rsid w:val="005D392F"/>
    <w:rsid w:val="005D5DB7"/>
    <w:rsid w:val="005D5F4A"/>
    <w:rsid w:val="005D68E3"/>
    <w:rsid w:val="005D69E8"/>
    <w:rsid w:val="005D6DEB"/>
    <w:rsid w:val="005D7860"/>
    <w:rsid w:val="005D79E0"/>
    <w:rsid w:val="005E196D"/>
    <w:rsid w:val="005E1DB7"/>
    <w:rsid w:val="005E2F13"/>
    <w:rsid w:val="005E31BE"/>
    <w:rsid w:val="005E6BDF"/>
    <w:rsid w:val="005F2C04"/>
    <w:rsid w:val="005F581F"/>
    <w:rsid w:val="005F6EF4"/>
    <w:rsid w:val="005F78B7"/>
    <w:rsid w:val="00600439"/>
    <w:rsid w:val="006031EF"/>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4D2"/>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393A"/>
    <w:rsid w:val="006E4E3A"/>
    <w:rsid w:val="006E4F42"/>
    <w:rsid w:val="006E73DD"/>
    <w:rsid w:val="006F1309"/>
    <w:rsid w:val="006F1C5B"/>
    <w:rsid w:val="006F1CD0"/>
    <w:rsid w:val="006F1FF6"/>
    <w:rsid w:val="006F4045"/>
    <w:rsid w:val="006F5B28"/>
    <w:rsid w:val="006F78A3"/>
    <w:rsid w:val="00701531"/>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D9"/>
    <w:rsid w:val="00740665"/>
    <w:rsid w:val="00740A2E"/>
    <w:rsid w:val="00740C19"/>
    <w:rsid w:val="00741098"/>
    <w:rsid w:val="00742BFD"/>
    <w:rsid w:val="007462D2"/>
    <w:rsid w:val="0074768A"/>
    <w:rsid w:val="00747A64"/>
    <w:rsid w:val="0075022D"/>
    <w:rsid w:val="00751D30"/>
    <w:rsid w:val="0075315B"/>
    <w:rsid w:val="00756874"/>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2F9C"/>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46"/>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2A2D"/>
    <w:rsid w:val="00875D33"/>
    <w:rsid w:val="0087674F"/>
    <w:rsid w:val="00876CFA"/>
    <w:rsid w:val="008772C9"/>
    <w:rsid w:val="0087775D"/>
    <w:rsid w:val="00877E46"/>
    <w:rsid w:val="00881475"/>
    <w:rsid w:val="008823CF"/>
    <w:rsid w:val="0088367A"/>
    <w:rsid w:val="00884007"/>
    <w:rsid w:val="00890A6B"/>
    <w:rsid w:val="00892757"/>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623"/>
    <w:rsid w:val="00937FD2"/>
    <w:rsid w:val="00942923"/>
    <w:rsid w:val="00945580"/>
    <w:rsid w:val="00945A76"/>
    <w:rsid w:val="009472B3"/>
    <w:rsid w:val="009511DD"/>
    <w:rsid w:val="00952973"/>
    <w:rsid w:val="009538A7"/>
    <w:rsid w:val="00953B54"/>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2BA0"/>
    <w:rsid w:val="009941CC"/>
    <w:rsid w:val="009949E1"/>
    <w:rsid w:val="00994F08"/>
    <w:rsid w:val="00995465"/>
    <w:rsid w:val="00995F25"/>
    <w:rsid w:val="00997AEF"/>
    <w:rsid w:val="00997D69"/>
    <w:rsid w:val="009A2FB9"/>
    <w:rsid w:val="009A4E4C"/>
    <w:rsid w:val="009A776E"/>
    <w:rsid w:val="009B20AA"/>
    <w:rsid w:val="009B22AB"/>
    <w:rsid w:val="009B2E5B"/>
    <w:rsid w:val="009B5345"/>
    <w:rsid w:val="009B568A"/>
    <w:rsid w:val="009B6329"/>
    <w:rsid w:val="009B6AE1"/>
    <w:rsid w:val="009B6B4F"/>
    <w:rsid w:val="009B6BDA"/>
    <w:rsid w:val="009B7BD8"/>
    <w:rsid w:val="009C1A8A"/>
    <w:rsid w:val="009C4369"/>
    <w:rsid w:val="009C5520"/>
    <w:rsid w:val="009D0DFC"/>
    <w:rsid w:val="009D6FE1"/>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52BD"/>
    <w:rsid w:val="00A56085"/>
    <w:rsid w:val="00A5730F"/>
    <w:rsid w:val="00A615A5"/>
    <w:rsid w:val="00A61D27"/>
    <w:rsid w:val="00A63426"/>
    <w:rsid w:val="00A64174"/>
    <w:rsid w:val="00A65BA4"/>
    <w:rsid w:val="00A65C29"/>
    <w:rsid w:val="00A67581"/>
    <w:rsid w:val="00A71A54"/>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6EFB"/>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591B"/>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24"/>
    <w:rsid w:val="00C45886"/>
    <w:rsid w:val="00C461B0"/>
    <w:rsid w:val="00C505DB"/>
    <w:rsid w:val="00C52E4B"/>
    <w:rsid w:val="00C54709"/>
    <w:rsid w:val="00C6293F"/>
    <w:rsid w:val="00C64ABC"/>
    <w:rsid w:val="00C64D51"/>
    <w:rsid w:val="00C65D46"/>
    <w:rsid w:val="00C661DC"/>
    <w:rsid w:val="00C67E8A"/>
    <w:rsid w:val="00C70D26"/>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F54"/>
    <w:rsid w:val="00D22432"/>
    <w:rsid w:val="00D23943"/>
    <w:rsid w:val="00D254CE"/>
    <w:rsid w:val="00D2714F"/>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05B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3EC6"/>
    <w:rsid w:val="00D84682"/>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0CE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9AE"/>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02E"/>
    <w:rsid w:val="00EC4901"/>
    <w:rsid w:val="00EC5068"/>
    <w:rsid w:val="00EC5C2D"/>
    <w:rsid w:val="00EC7397"/>
    <w:rsid w:val="00EC76CC"/>
    <w:rsid w:val="00EC7DB2"/>
    <w:rsid w:val="00ED0591"/>
    <w:rsid w:val="00ED12F4"/>
    <w:rsid w:val="00ED20A7"/>
    <w:rsid w:val="00ED212D"/>
    <w:rsid w:val="00ED2884"/>
    <w:rsid w:val="00ED3F72"/>
    <w:rsid w:val="00ED7C82"/>
    <w:rsid w:val="00EE0EA8"/>
    <w:rsid w:val="00EE16DD"/>
    <w:rsid w:val="00EE3C2E"/>
    <w:rsid w:val="00EE4022"/>
    <w:rsid w:val="00EE5E29"/>
    <w:rsid w:val="00EE5FA1"/>
    <w:rsid w:val="00EE64ED"/>
    <w:rsid w:val="00EE67B9"/>
    <w:rsid w:val="00EE6E1C"/>
    <w:rsid w:val="00EE6E87"/>
    <w:rsid w:val="00EE75A4"/>
    <w:rsid w:val="00EF1EBB"/>
    <w:rsid w:val="00EF24D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5407"/>
    <w:rsid w:val="00F677B5"/>
    <w:rsid w:val="00F67C83"/>
    <w:rsid w:val="00F72BB3"/>
    <w:rsid w:val="00F72F26"/>
    <w:rsid w:val="00F74BE4"/>
    <w:rsid w:val="00F758E6"/>
    <w:rsid w:val="00F80D36"/>
    <w:rsid w:val="00F80FDC"/>
    <w:rsid w:val="00F82787"/>
    <w:rsid w:val="00F82AC5"/>
    <w:rsid w:val="00F834F0"/>
    <w:rsid w:val="00F842D9"/>
    <w:rsid w:val="00F85022"/>
    <w:rsid w:val="00F85508"/>
    <w:rsid w:val="00F90858"/>
    <w:rsid w:val="00F93D7F"/>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 w:val="21576B92"/>
    <w:rsid w:val="2CBFF87E"/>
    <w:rsid w:val="3E77497E"/>
    <w:rsid w:val="4A28499F"/>
    <w:rsid w:val="514EA954"/>
    <w:rsid w:val="568D8323"/>
    <w:rsid w:val="56DBB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styleId="Mention">
    <w:name w:val="Mention"/>
    <w:basedOn w:val="DefaultParagraphFont"/>
    <w:uiPriority w:val="99"/>
    <w:unhideWhenUsed/>
    <w:rsid w:val="00DD0CEC"/>
    <w:rPr>
      <w:color w:val="2B579A"/>
      <w:shd w:val="clear" w:color="auto" w:fill="E1DFDD"/>
    </w:rPr>
  </w:style>
  <w:style w:type="character" w:customStyle="1" w:styleId="eop">
    <w:name w:val="eop"/>
    <w:basedOn w:val="DefaultParagraphFont"/>
    <w:rsid w:val="00872A2D"/>
  </w:style>
  <w:style w:type="paragraph" w:customStyle="1" w:styleId="paragraph">
    <w:name w:val="paragraph"/>
    <w:basedOn w:val="Normal"/>
    <w:rsid w:val="00872A2D"/>
    <w:pPr>
      <w:spacing w:before="100" w:beforeAutospacing="1" w:after="100" w:afterAutospacing="1" w:line="240" w:lineRule="auto"/>
    </w:pPr>
    <w:rPr>
      <w:rFonts w:ascii="Times New Roman" w:eastAsia="Times New Roman" w:hAnsi="Times New Roman"/>
      <w:color w:val="auto"/>
      <w:szCs w:val="24"/>
    </w:rPr>
  </w:style>
  <w:style w:type="paragraph" w:styleId="Revision">
    <w:name w:val="Revision"/>
    <w:hidden/>
    <w:uiPriority w:val="99"/>
    <w:semiHidden/>
    <w:rsid w:val="009D6FE1"/>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17831360">
      <w:bodyDiv w:val="1"/>
      <w:marLeft w:val="0"/>
      <w:marRight w:val="0"/>
      <w:marTop w:val="0"/>
      <w:marBottom w:val="0"/>
      <w:divBdr>
        <w:top w:val="none" w:sz="0" w:space="0" w:color="auto"/>
        <w:left w:val="none" w:sz="0" w:space="0" w:color="auto"/>
        <w:bottom w:val="none" w:sz="0" w:space="0" w:color="auto"/>
        <w:right w:val="none" w:sz="0" w:space="0" w:color="auto"/>
      </w:divBdr>
      <w:divsChild>
        <w:div w:id="1114901795">
          <w:marLeft w:val="0"/>
          <w:marRight w:val="0"/>
          <w:marTop w:val="0"/>
          <w:marBottom w:val="0"/>
          <w:divBdr>
            <w:top w:val="none" w:sz="0" w:space="0" w:color="auto"/>
            <w:left w:val="none" w:sz="0" w:space="0" w:color="auto"/>
            <w:bottom w:val="none" w:sz="0" w:space="0" w:color="auto"/>
            <w:right w:val="none" w:sz="0" w:space="0" w:color="auto"/>
          </w:divBdr>
        </w:div>
        <w:div w:id="2113352291">
          <w:marLeft w:val="0"/>
          <w:marRight w:val="0"/>
          <w:marTop w:val="0"/>
          <w:marBottom w:val="0"/>
          <w:divBdr>
            <w:top w:val="none" w:sz="0" w:space="0" w:color="auto"/>
            <w:left w:val="none" w:sz="0" w:space="0" w:color="auto"/>
            <w:bottom w:val="none" w:sz="0" w:space="0" w:color="auto"/>
            <w:right w:val="none" w:sz="0" w:space="0" w:color="auto"/>
          </w:divBdr>
        </w:div>
      </w:divsChild>
    </w:div>
    <w:div w:id="1137989481">
      <w:bodyDiv w:val="1"/>
      <w:marLeft w:val="0"/>
      <w:marRight w:val="0"/>
      <w:marTop w:val="0"/>
      <w:marBottom w:val="0"/>
      <w:divBdr>
        <w:top w:val="none" w:sz="0" w:space="0" w:color="auto"/>
        <w:left w:val="none" w:sz="0" w:space="0" w:color="auto"/>
        <w:bottom w:val="none" w:sz="0" w:space="0" w:color="auto"/>
        <w:right w:val="none" w:sz="0" w:space="0" w:color="auto"/>
      </w:divBdr>
      <w:divsChild>
        <w:div w:id="2032489480">
          <w:marLeft w:val="0"/>
          <w:marRight w:val="0"/>
          <w:marTop w:val="0"/>
          <w:marBottom w:val="0"/>
          <w:divBdr>
            <w:top w:val="none" w:sz="0" w:space="0" w:color="auto"/>
            <w:left w:val="none" w:sz="0" w:space="0" w:color="auto"/>
            <w:bottom w:val="none" w:sz="0" w:space="0" w:color="auto"/>
            <w:right w:val="none" w:sz="0" w:space="0" w:color="auto"/>
          </w:divBdr>
        </w:div>
        <w:div w:id="440342295">
          <w:marLeft w:val="0"/>
          <w:marRight w:val="0"/>
          <w:marTop w:val="0"/>
          <w:marBottom w:val="0"/>
          <w:divBdr>
            <w:top w:val="none" w:sz="0" w:space="0" w:color="auto"/>
            <w:left w:val="none" w:sz="0" w:space="0" w:color="auto"/>
            <w:bottom w:val="none" w:sz="0" w:space="0" w:color="auto"/>
            <w:right w:val="none" w:sz="0" w:space="0" w:color="auto"/>
          </w:divBdr>
        </w:div>
        <w:div w:id="270817020">
          <w:marLeft w:val="0"/>
          <w:marRight w:val="0"/>
          <w:marTop w:val="0"/>
          <w:marBottom w:val="0"/>
          <w:divBdr>
            <w:top w:val="none" w:sz="0" w:space="0" w:color="auto"/>
            <w:left w:val="none" w:sz="0" w:space="0" w:color="auto"/>
            <w:bottom w:val="none" w:sz="0" w:space="0" w:color="auto"/>
            <w:right w:val="none" w:sz="0" w:space="0" w:color="auto"/>
          </w:divBdr>
        </w:div>
        <w:div w:id="1847015027">
          <w:marLeft w:val="0"/>
          <w:marRight w:val="0"/>
          <w:marTop w:val="0"/>
          <w:marBottom w:val="0"/>
          <w:divBdr>
            <w:top w:val="none" w:sz="0" w:space="0" w:color="auto"/>
            <w:left w:val="none" w:sz="0" w:space="0" w:color="auto"/>
            <w:bottom w:val="none" w:sz="0" w:space="0" w:color="auto"/>
            <w:right w:val="none" w:sz="0" w:space="0" w:color="auto"/>
          </w:divBdr>
        </w:div>
        <w:div w:id="2007244150">
          <w:marLeft w:val="0"/>
          <w:marRight w:val="0"/>
          <w:marTop w:val="0"/>
          <w:marBottom w:val="0"/>
          <w:divBdr>
            <w:top w:val="none" w:sz="0" w:space="0" w:color="auto"/>
            <w:left w:val="none" w:sz="0" w:space="0" w:color="auto"/>
            <w:bottom w:val="none" w:sz="0" w:space="0" w:color="auto"/>
            <w:right w:val="none" w:sz="0" w:space="0" w:color="auto"/>
          </w:divBdr>
        </w:div>
        <w:div w:id="239141326">
          <w:marLeft w:val="0"/>
          <w:marRight w:val="0"/>
          <w:marTop w:val="0"/>
          <w:marBottom w:val="0"/>
          <w:divBdr>
            <w:top w:val="none" w:sz="0" w:space="0" w:color="auto"/>
            <w:left w:val="none" w:sz="0" w:space="0" w:color="auto"/>
            <w:bottom w:val="none" w:sz="0" w:space="0" w:color="auto"/>
            <w:right w:val="none" w:sz="0" w:space="0" w:color="auto"/>
          </w:divBdr>
        </w:div>
      </w:divsChild>
    </w:div>
    <w:div w:id="1365790646">
      <w:bodyDiv w:val="1"/>
      <w:marLeft w:val="0"/>
      <w:marRight w:val="0"/>
      <w:marTop w:val="0"/>
      <w:marBottom w:val="0"/>
      <w:divBdr>
        <w:top w:val="none" w:sz="0" w:space="0" w:color="auto"/>
        <w:left w:val="none" w:sz="0" w:space="0" w:color="auto"/>
        <w:bottom w:val="none" w:sz="0" w:space="0" w:color="auto"/>
        <w:right w:val="none" w:sz="0" w:space="0" w:color="auto"/>
      </w:divBdr>
      <w:divsChild>
        <w:div w:id="1156720979">
          <w:marLeft w:val="0"/>
          <w:marRight w:val="0"/>
          <w:marTop w:val="0"/>
          <w:marBottom w:val="0"/>
          <w:divBdr>
            <w:top w:val="none" w:sz="0" w:space="0" w:color="auto"/>
            <w:left w:val="none" w:sz="0" w:space="0" w:color="auto"/>
            <w:bottom w:val="none" w:sz="0" w:space="0" w:color="auto"/>
            <w:right w:val="none" w:sz="0" w:space="0" w:color="auto"/>
          </w:divBdr>
        </w:div>
        <w:div w:id="668564499">
          <w:marLeft w:val="0"/>
          <w:marRight w:val="0"/>
          <w:marTop w:val="0"/>
          <w:marBottom w:val="0"/>
          <w:divBdr>
            <w:top w:val="none" w:sz="0" w:space="0" w:color="auto"/>
            <w:left w:val="none" w:sz="0" w:space="0" w:color="auto"/>
            <w:bottom w:val="none" w:sz="0" w:space="0" w:color="auto"/>
            <w:right w:val="none" w:sz="0" w:space="0" w:color="auto"/>
          </w:divBdr>
        </w:div>
        <w:div w:id="161968427">
          <w:marLeft w:val="0"/>
          <w:marRight w:val="0"/>
          <w:marTop w:val="0"/>
          <w:marBottom w:val="0"/>
          <w:divBdr>
            <w:top w:val="none" w:sz="0" w:space="0" w:color="auto"/>
            <w:left w:val="none" w:sz="0" w:space="0" w:color="auto"/>
            <w:bottom w:val="none" w:sz="0" w:space="0" w:color="auto"/>
            <w:right w:val="none" w:sz="0" w:space="0" w:color="auto"/>
          </w:divBdr>
        </w:div>
        <w:div w:id="1758552805">
          <w:marLeft w:val="0"/>
          <w:marRight w:val="0"/>
          <w:marTop w:val="0"/>
          <w:marBottom w:val="0"/>
          <w:divBdr>
            <w:top w:val="none" w:sz="0" w:space="0" w:color="auto"/>
            <w:left w:val="none" w:sz="0" w:space="0" w:color="auto"/>
            <w:bottom w:val="none" w:sz="0" w:space="0" w:color="auto"/>
            <w:right w:val="none" w:sz="0" w:space="0" w:color="auto"/>
          </w:divBdr>
        </w:div>
        <w:div w:id="1587955511">
          <w:marLeft w:val="0"/>
          <w:marRight w:val="0"/>
          <w:marTop w:val="0"/>
          <w:marBottom w:val="0"/>
          <w:divBdr>
            <w:top w:val="none" w:sz="0" w:space="0" w:color="auto"/>
            <w:left w:val="none" w:sz="0" w:space="0" w:color="auto"/>
            <w:bottom w:val="none" w:sz="0" w:space="0" w:color="auto"/>
            <w:right w:val="none" w:sz="0" w:space="0" w:color="auto"/>
          </w:divBdr>
        </w:div>
        <w:div w:id="583686446">
          <w:marLeft w:val="0"/>
          <w:marRight w:val="0"/>
          <w:marTop w:val="0"/>
          <w:marBottom w:val="0"/>
          <w:divBdr>
            <w:top w:val="none" w:sz="0" w:space="0" w:color="auto"/>
            <w:left w:val="none" w:sz="0" w:space="0" w:color="auto"/>
            <w:bottom w:val="none" w:sz="0" w:space="0" w:color="auto"/>
            <w:right w:val="none" w:sz="0" w:space="0" w:color="auto"/>
          </w:divBdr>
        </w:div>
        <w:div w:id="58410031">
          <w:marLeft w:val="0"/>
          <w:marRight w:val="0"/>
          <w:marTop w:val="0"/>
          <w:marBottom w:val="0"/>
          <w:divBdr>
            <w:top w:val="none" w:sz="0" w:space="0" w:color="auto"/>
            <w:left w:val="none" w:sz="0" w:space="0" w:color="auto"/>
            <w:bottom w:val="none" w:sz="0" w:space="0" w:color="auto"/>
            <w:right w:val="none" w:sz="0" w:space="0" w:color="auto"/>
          </w:divBdr>
        </w:div>
        <w:div w:id="979457262">
          <w:marLeft w:val="0"/>
          <w:marRight w:val="0"/>
          <w:marTop w:val="0"/>
          <w:marBottom w:val="0"/>
          <w:divBdr>
            <w:top w:val="none" w:sz="0" w:space="0" w:color="auto"/>
            <w:left w:val="none" w:sz="0" w:space="0" w:color="auto"/>
            <w:bottom w:val="none" w:sz="0" w:space="0" w:color="auto"/>
            <w:right w:val="none" w:sz="0" w:space="0" w:color="auto"/>
          </w:divBdr>
        </w:div>
      </w:divsChild>
    </w:div>
    <w:div w:id="1689141137">
      <w:bodyDiv w:val="1"/>
      <w:marLeft w:val="0"/>
      <w:marRight w:val="0"/>
      <w:marTop w:val="0"/>
      <w:marBottom w:val="0"/>
      <w:divBdr>
        <w:top w:val="none" w:sz="0" w:space="0" w:color="auto"/>
        <w:left w:val="none" w:sz="0" w:space="0" w:color="auto"/>
        <w:bottom w:val="none" w:sz="0" w:space="0" w:color="auto"/>
        <w:right w:val="none" w:sz="0" w:space="0" w:color="auto"/>
      </w:divBdr>
      <w:divsChild>
        <w:div w:id="442506285">
          <w:marLeft w:val="0"/>
          <w:marRight w:val="0"/>
          <w:marTop w:val="0"/>
          <w:marBottom w:val="0"/>
          <w:divBdr>
            <w:top w:val="none" w:sz="0" w:space="0" w:color="auto"/>
            <w:left w:val="none" w:sz="0" w:space="0" w:color="auto"/>
            <w:bottom w:val="none" w:sz="0" w:space="0" w:color="auto"/>
            <w:right w:val="none" w:sz="0" w:space="0" w:color="auto"/>
          </w:divBdr>
        </w:div>
        <w:div w:id="313530437">
          <w:marLeft w:val="0"/>
          <w:marRight w:val="0"/>
          <w:marTop w:val="0"/>
          <w:marBottom w:val="0"/>
          <w:divBdr>
            <w:top w:val="none" w:sz="0" w:space="0" w:color="auto"/>
            <w:left w:val="none" w:sz="0" w:space="0" w:color="auto"/>
            <w:bottom w:val="none" w:sz="0" w:space="0" w:color="auto"/>
            <w:right w:val="none" w:sz="0" w:space="0" w:color="auto"/>
          </w:divBdr>
        </w:div>
        <w:div w:id="1623609959">
          <w:marLeft w:val="0"/>
          <w:marRight w:val="0"/>
          <w:marTop w:val="0"/>
          <w:marBottom w:val="0"/>
          <w:divBdr>
            <w:top w:val="none" w:sz="0" w:space="0" w:color="auto"/>
            <w:left w:val="none" w:sz="0" w:space="0" w:color="auto"/>
            <w:bottom w:val="none" w:sz="0" w:space="0" w:color="auto"/>
            <w:right w:val="none" w:sz="0" w:space="0" w:color="auto"/>
          </w:divBdr>
        </w:div>
        <w:div w:id="1166478131">
          <w:marLeft w:val="0"/>
          <w:marRight w:val="0"/>
          <w:marTop w:val="0"/>
          <w:marBottom w:val="0"/>
          <w:divBdr>
            <w:top w:val="none" w:sz="0" w:space="0" w:color="auto"/>
            <w:left w:val="none" w:sz="0" w:space="0" w:color="auto"/>
            <w:bottom w:val="none" w:sz="0" w:space="0" w:color="auto"/>
            <w:right w:val="none" w:sz="0" w:space="0" w:color="auto"/>
          </w:divBdr>
        </w:div>
        <w:div w:id="1876768247">
          <w:marLeft w:val="0"/>
          <w:marRight w:val="0"/>
          <w:marTop w:val="0"/>
          <w:marBottom w:val="0"/>
          <w:divBdr>
            <w:top w:val="none" w:sz="0" w:space="0" w:color="auto"/>
            <w:left w:val="none" w:sz="0" w:space="0" w:color="auto"/>
            <w:bottom w:val="none" w:sz="0" w:space="0" w:color="auto"/>
            <w:right w:val="none" w:sz="0" w:space="0" w:color="auto"/>
          </w:divBdr>
        </w:div>
        <w:div w:id="1786191199">
          <w:marLeft w:val="0"/>
          <w:marRight w:val="0"/>
          <w:marTop w:val="0"/>
          <w:marBottom w:val="0"/>
          <w:divBdr>
            <w:top w:val="none" w:sz="0" w:space="0" w:color="auto"/>
            <w:left w:val="none" w:sz="0" w:space="0" w:color="auto"/>
            <w:bottom w:val="none" w:sz="0" w:space="0" w:color="auto"/>
            <w:right w:val="none" w:sz="0" w:space="0" w:color="auto"/>
          </w:divBdr>
        </w:div>
      </w:divsChild>
    </w:div>
    <w:div w:id="1812668554">
      <w:bodyDiv w:val="1"/>
      <w:marLeft w:val="0"/>
      <w:marRight w:val="0"/>
      <w:marTop w:val="0"/>
      <w:marBottom w:val="0"/>
      <w:divBdr>
        <w:top w:val="none" w:sz="0" w:space="0" w:color="auto"/>
        <w:left w:val="none" w:sz="0" w:space="0" w:color="auto"/>
        <w:bottom w:val="none" w:sz="0" w:space="0" w:color="auto"/>
        <w:right w:val="none" w:sz="0" w:space="0" w:color="auto"/>
      </w:divBdr>
      <w:divsChild>
        <w:div w:id="2070877261">
          <w:marLeft w:val="0"/>
          <w:marRight w:val="0"/>
          <w:marTop w:val="0"/>
          <w:marBottom w:val="0"/>
          <w:divBdr>
            <w:top w:val="none" w:sz="0" w:space="0" w:color="auto"/>
            <w:left w:val="none" w:sz="0" w:space="0" w:color="auto"/>
            <w:bottom w:val="none" w:sz="0" w:space="0" w:color="auto"/>
            <w:right w:val="none" w:sz="0" w:space="0" w:color="auto"/>
          </w:divBdr>
        </w:div>
        <w:div w:id="1509976684">
          <w:marLeft w:val="0"/>
          <w:marRight w:val="0"/>
          <w:marTop w:val="0"/>
          <w:marBottom w:val="0"/>
          <w:divBdr>
            <w:top w:val="none" w:sz="0" w:space="0" w:color="auto"/>
            <w:left w:val="none" w:sz="0" w:space="0" w:color="auto"/>
            <w:bottom w:val="none" w:sz="0" w:space="0" w:color="auto"/>
            <w:right w:val="none" w:sz="0" w:space="0" w:color="auto"/>
          </w:divBdr>
        </w:div>
      </w:divsChild>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en/about/people/business-units/mineral-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C2421"/>
    <w:rsid w:val="00354823"/>
    <w:rsid w:val="003C6F9C"/>
    <w:rsid w:val="00414F94"/>
    <w:rsid w:val="00463F34"/>
    <w:rsid w:val="005C3C8F"/>
    <w:rsid w:val="0063685B"/>
    <w:rsid w:val="006849B7"/>
    <w:rsid w:val="007C1DA3"/>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 w:val="00F92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1529</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11265</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3</cp:revision>
  <cp:lastPrinted>2012-02-02T00:02:00Z</cp:lastPrinted>
  <dcterms:created xsi:type="dcterms:W3CDTF">2023-02-27T02:08:00Z</dcterms:created>
  <dcterms:modified xsi:type="dcterms:W3CDTF">2023-02-27T02:09:00Z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