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26B574D5" w:rsidR="00CC201B" w:rsidRPr="0093721B" w:rsidRDefault="008A065B"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Basin Analyst - Sedimentologist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281080CB" w:rsidR="00CC201B" w:rsidRPr="0093721B" w:rsidRDefault="00A5533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94082</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7C9784C5"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A065B">
              <w:rPr>
                <w:sz w:val="22"/>
              </w:rPr>
              <w:t xml:space="preserve">3 </w:t>
            </w:r>
            <w:r>
              <w:rPr>
                <w:sz w:val="22"/>
              </w:rPr>
              <w:t>years</w:t>
            </w:r>
            <w:r w:rsidR="008A065B">
              <w:rPr>
                <w:sz w:val="22"/>
              </w:rPr>
              <w:t xml:space="preserve"> </w:t>
            </w:r>
            <w:r w:rsidRPr="0093721B">
              <w:rPr>
                <w:sz w:val="22"/>
              </w:rPr>
              <w:t xml:space="preserve"> </w:t>
            </w:r>
          </w:p>
          <w:p w14:paraId="15E7DA87" w14:textId="251AFA2F"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378915C1"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477B15">
              <w:rPr>
                <w:sz w:val="22"/>
              </w:rPr>
              <w:t>1</w:t>
            </w:r>
            <w:r w:rsidR="00A55337">
              <w:rPr>
                <w:sz w:val="22"/>
              </w:rPr>
              <w:t>05,806</w:t>
            </w:r>
            <w:r w:rsidRPr="0093721B">
              <w:rPr>
                <w:sz w:val="22"/>
              </w:rPr>
              <w:t xml:space="preserve"> </w:t>
            </w:r>
            <w:r>
              <w:rPr>
                <w:sz w:val="22"/>
              </w:rPr>
              <w:t>-</w:t>
            </w:r>
            <w:r w:rsidRPr="0093721B">
              <w:rPr>
                <w:sz w:val="22"/>
              </w:rPr>
              <w:t xml:space="preserve"> AU$</w:t>
            </w:r>
            <w:r w:rsidR="00477B15">
              <w:rPr>
                <w:sz w:val="22"/>
              </w:rPr>
              <w:t>11</w:t>
            </w:r>
            <w:r w:rsidR="002D0487">
              <w:rPr>
                <w:sz w:val="22"/>
              </w:rPr>
              <w:t>4</w:t>
            </w:r>
            <w:r w:rsidR="00A55337">
              <w:rPr>
                <w:sz w:val="22"/>
              </w:rPr>
              <w:t>,500</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33A048D8" w:rsidR="00926BE4" w:rsidRPr="0093721B" w:rsidRDefault="008A06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Perth (Kensington), Western Australia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4107235C" w:rsidR="00926BE4" w:rsidRPr="0093721B" w:rsidRDefault="00502709" w:rsidP="008A065B">
            <w:pPr>
              <w:pStyle w:val="TableBullet"/>
              <w:numPr>
                <w:ilvl w:val="0"/>
                <w:numId w:val="15"/>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55414D4B" w:rsidR="00C45886" w:rsidRPr="0093721B" w:rsidRDefault="008A065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r w:rsidR="00316E5C">
              <w:rPr>
                <w:sz w:val="22"/>
              </w:rPr>
              <w:t>, Structures and Basins</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5223AFC4" w:rsidR="00926BE4" w:rsidRPr="0093721B" w:rsidRDefault="0050270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8A065B">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0E9C793C" w:rsidR="00926BE4" w:rsidRPr="0093721B" w:rsidRDefault="00502709"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8A065B">
              <w:rPr>
                <w:sz w:val="22"/>
              </w:rPr>
              <w:t>0</w:t>
            </w:r>
            <w:r w:rsidR="00895845">
              <w:rPr>
                <w:sz w:val="22"/>
              </w:rPr>
              <w:t>%</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8A065B" w:rsidRDefault="00C45886" w:rsidP="008A1A76">
            <w:pPr>
              <w:pStyle w:val="TableText"/>
              <w:rPr>
                <w:sz w:val="22"/>
              </w:rPr>
            </w:pPr>
            <w:r w:rsidRPr="008A065B">
              <w:rPr>
                <w:sz w:val="22"/>
              </w:rPr>
              <w:t>Number of Direct Reports</w:t>
            </w:r>
          </w:p>
        </w:tc>
        <w:tc>
          <w:tcPr>
            <w:tcW w:w="3551" w:type="pct"/>
          </w:tcPr>
          <w:p w14:paraId="21A56860" w14:textId="1BD5A935" w:rsidR="00194B1C" w:rsidRPr="008A065B" w:rsidRDefault="008A065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None</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8A065B" w:rsidRDefault="00C45886" w:rsidP="008A1A76">
            <w:pPr>
              <w:pStyle w:val="TableText"/>
              <w:rPr>
                <w:sz w:val="22"/>
              </w:rPr>
            </w:pPr>
            <w:r w:rsidRPr="008A065B">
              <w:rPr>
                <w:sz w:val="22"/>
              </w:rPr>
              <w:t>Enquire about this job</w:t>
            </w:r>
          </w:p>
        </w:tc>
        <w:tc>
          <w:tcPr>
            <w:tcW w:w="3551" w:type="pct"/>
          </w:tcPr>
          <w:p w14:paraId="05DA80CF" w14:textId="0FEC8C37" w:rsidR="00194B1C" w:rsidRPr="008A065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A065B">
              <w:rPr>
                <w:sz w:val="22"/>
              </w:rPr>
              <w:t xml:space="preserve">Contact </w:t>
            </w:r>
            <w:r w:rsidR="008A065B" w:rsidRPr="008A065B">
              <w:rPr>
                <w:sz w:val="22"/>
              </w:rPr>
              <w:t xml:space="preserve">Helen McFarlane </w:t>
            </w:r>
            <w:r w:rsidRPr="008A065B">
              <w:rPr>
                <w:sz w:val="22"/>
              </w:rPr>
              <w:t xml:space="preserve">via email at </w:t>
            </w:r>
            <w:r w:rsidR="008A065B" w:rsidRPr="008A065B">
              <w:rPr>
                <w:sz w:val="22"/>
              </w:rPr>
              <w:t>helen.mcfarlane@</w:t>
            </w:r>
            <w:r w:rsidRPr="008A065B">
              <w:rPr>
                <w:sz w:val="22"/>
              </w:rPr>
              <w:t xml:space="preserve">csiro.au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bookmarkStart w:id="1" w:name="_Hlk145599683"/>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bookmarkEnd w:id="1"/>
    <w:p w14:paraId="37ECD176" w14:textId="6C522E83" w:rsidR="006246C0" w:rsidRDefault="00B50C20" w:rsidP="00787346">
      <w:pPr>
        <w:pStyle w:val="Heading3"/>
        <w:spacing w:before="240" w:after="0"/>
      </w:pPr>
      <w:r>
        <w:t>Role Overview</w:t>
      </w:r>
    </w:p>
    <w:p w14:paraId="27CF594B" w14:textId="58A155E8" w:rsidR="00A55337" w:rsidRDefault="00A55337" w:rsidP="00A55337">
      <w:pPr>
        <w:pStyle w:val="BodyText"/>
      </w:pPr>
    </w:p>
    <w:p w14:paraId="40697FF2" w14:textId="77777777" w:rsidR="00A55337" w:rsidRPr="00A55337" w:rsidRDefault="00A55337" w:rsidP="00A55337">
      <w:pPr>
        <w:pStyle w:val="BodyText"/>
      </w:pPr>
    </w:p>
    <w:p w14:paraId="42654A7C" w14:textId="23E3BEDA" w:rsidR="008A065B" w:rsidRPr="00A1272F" w:rsidRDefault="008A065B" w:rsidP="008A065B">
      <w:pPr>
        <w:spacing w:before="180"/>
        <w:jc w:val="both"/>
      </w:pPr>
      <w:bookmarkStart w:id="2" w:name="_Toc341085720"/>
      <w:r>
        <w:lastRenderedPageBreak/>
        <w:t xml:space="preserve">The </w:t>
      </w:r>
      <w:r w:rsidR="00C47377">
        <w:t>Basin Analyst/Sedimentologist</w:t>
      </w:r>
      <w:r w:rsidRPr="00A1272F">
        <w:t xml:space="preserve"> </w:t>
      </w:r>
      <w:r>
        <w:t xml:space="preserve">will be part of </w:t>
      </w:r>
      <w:r w:rsidR="001677CF">
        <w:t>CSIRO’s</w:t>
      </w:r>
      <w:r>
        <w:t xml:space="preserve"> Discovery Program </w:t>
      </w:r>
      <w:r w:rsidR="00C47377">
        <w:t xml:space="preserve">Structures and </w:t>
      </w:r>
      <w:r>
        <w:t>Basins Team. The Discovery Program primarily focuses on providing solutions for</w:t>
      </w:r>
      <w:r w:rsidRPr="00A1272F">
        <w:t xml:space="preserve"> </w:t>
      </w:r>
      <w:r w:rsidR="00502709">
        <w:t>the challenge of sustainable prosperity from mineral resources</w:t>
      </w:r>
      <w:r>
        <w:t xml:space="preserve">.  The role will engage in </w:t>
      </w:r>
      <w:r w:rsidRPr="00A1272F">
        <w:t xml:space="preserve">applied research </w:t>
      </w:r>
      <w:r>
        <w:t xml:space="preserve">involving </w:t>
      </w:r>
      <w:r w:rsidRPr="00A1272F">
        <w:t>the integration o</w:t>
      </w:r>
      <w:r>
        <w:t xml:space="preserve">f </w:t>
      </w:r>
      <w:r w:rsidRPr="00A1272F">
        <w:t>sedimentological,</w:t>
      </w:r>
      <w:r>
        <w:t xml:space="preserve"> </w:t>
      </w:r>
      <w:r w:rsidRPr="00A1272F">
        <w:t xml:space="preserve">mineralogical, geochemical, </w:t>
      </w:r>
      <w:r>
        <w:t xml:space="preserve">geochronological, </w:t>
      </w:r>
      <w:r w:rsidRPr="00A1272F">
        <w:t>structural</w:t>
      </w:r>
      <w:r>
        <w:t>,</w:t>
      </w:r>
      <w:r w:rsidRPr="00A1272F">
        <w:t xml:space="preserve"> and geophysical data for basin analysis and sediment-hosted metal resource characterisation</w:t>
      </w:r>
      <w:r>
        <w:t xml:space="preserve"> across multiple scales</w:t>
      </w:r>
      <w:r w:rsidR="00502709">
        <w:t xml:space="preserve"> towards geodynamic model</w:t>
      </w:r>
      <w:r w:rsidR="00D05B87">
        <w:t>ling</w:t>
      </w:r>
      <w:r w:rsidR="00502709">
        <w:t xml:space="preserve"> of sedimentary basins</w:t>
      </w:r>
      <w:r w:rsidRPr="00A1272F">
        <w:t>.</w:t>
      </w:r>
      <w:r>
        <w:t xml:space="preserve"> The</w:t>
      </w:r>
      <w:r w:rsidRPr="00A1272F">
        <w:t xml:space="preserve"> </w:t>
      </w:r>
      <w:r w:rsidR="00C47377">
        <w:t>Basin Analyst/Sedimentologist</w:t>
      </w:r>
      <w:r w:rsidR="00C47377" w:rsidRPr="00A1272F">
        <w:t xml:space="preserve"> </w:t>
      </w:r>
      <w:r w:rsidRPr="00A1272F">
        <w:t>will need</w:t>
      </w:r>
      <w:r>
        <w:t xml:space="preserve"> to</w:t>
      </w:r>
      <w:r w:rsidRPr="00A1272F">
        <w:t xml:space="preserve"> understand basin-scale geological</w:t>
      </w:r>
      <w:r w:rsidR="00502709">
        <w:t xml:space="preserve"> and geodynamic</w:t>
      </w:r>
      <w:r w:rsidRPr="00A1272F">
        <w:t xml:space="preserve"> processes that </w:t>
      </w:r>
      <w:r w:rsidR="00502709">
        <w:t>may lead to formation of mineral deposits</w:t>
      </w:r>
      <w:r w:rsidR="00D05B87">
        <w:t>, particularly for copper and critical minerals</w:t>
      </w:r>
      <w:r w:rsidR="00502709">
        <w:t xml:space="preserve">. </w:t>
      </w:r>
    </w:p>
    <w:p w14:paraId="42E73D1B" w14:textId="66748116" w:rsidR="008A065B" w:rsidRPr="00264FAB" w:rsidRDefault="008A065B" w:rsidP="005D2CE1">
      <w:pPr>
        <w:shd w:val="clear" w:color="auto" w:fill="FFFFFF"/>
        <w:spacing w:before="100" w:beforeAutospacing="1" w:after="100" w:afterAutospacing="1" w:line="276" w:lineRule="auto"/>
        <w:rPr>
          <w:rFonts w:asciiTheme="minorHAnsi" w:hAnsiTheme="minorHAnsi" w:cstheme="minorHAnsi"/>
        </w:rPr>
      </w:pPr>
      <w:r>
        <w:t xml:space="preserve">The role will require the completion of field work and core logging, </w:t>
      </w:r>
      <w:r w:rsidRPr="003764FE">
        <w:t>learn</w:t>
      </w:r>
      <w:r>
        <w:t>ing</w:t>
      </w:r>
      <w:r w:rsidRPr="003764FE">
        <w:t xml:space="preserve"> new data acquisition</w:t>
      </w:r>
      <w:r>
        <w:t>, integration</w:t>
      </w:r>
      <w:r w:rsidRPr="003764FE">
        <w:t xml:space="preserve"> and processing methods that may include machine learning, </w:t>
      </w:r>
      <w:r w:rsidR="00D05B87">
        <w:t>python coding</w:t>
      </w:r>
      <w:r w:rsidRPr="003764FE">
        <w:t>, and stratigraphic forward modelling tools.</w:t>
      </w:r>
      <w:r w:rsidR="005D2CE1">
        <w:t xml:space="preserve"> </w:t>
      </w:r>
      <w:r w:rsidR="005D2CE1" w:rsidRPr="005D2CE1">
        <w:t xml:space="preserve">Core activities will be </w:t>
      </w:r>
      <w:r w:rsidR="00502709">
        <w:t xml:space="preserve">continental and regional-scale </w:t>
      </w:r>
      <w:r w:rsidR="00D05B87">
        <w:t>basin analysis, particularly deciphering the sequence stratigraphic framework and depositional environments as part of the basin evolution</w:t>
      </w:r>
      <w:r w:rsidR="005D2CE1" w:rsidRPr="00264FAB">
        <w:rPr>
          <w:rFonts w:asciiTheme="minorHAnsi" w:hAnsiTheme="minorHAnsi" w:cstheme="minorHAnsi"/>
        </w:rPr>
        <w:t xml:space="preserve">. </w:t>
      </w:r>
      <w:r w:rsidRPr="00264FAB">
        <w:rPr>
          <w:rFonts w:asciiTheme="minorHAnsi" w:hAnsiTheme="minorHAnsi" w:cstheme="minorHAnsi"/>
        </w:rPr>
        <w:t xml:space="preserve"> On the job training will be provided as necessary.</w:t>
      </w:r>
    </w:p>
    <w:p w14:paraId="2E05BAED" w14:textId="77777777" w:rsidR="0084252A" w:rsidRPr="00264FAB" w:rsidRDefault="0084252A" w:rsidP="0084252A">
      <w:pPr>
        <w:pStyle w:val="paragraph"/>
        <w:spacing w:before="0" w:beforeAutospacing="0" w:after="240" w:afterAutospacing="0" w:line="276" w:lineRule="auto"/>
        <w:jc w:val="both"/>
        <w:textAlignment w:val="baseline"/>
        <w:rPr>
          <w:rFonts w:asciiTheme="minorHAnsi" w:eastAsia="Calibri" w:hAnsiTheme="minorHAnsi" w:cstheme="minorHAnsi"/>
          <w:color w:val="000000"/>
          <w:szCs w:val="22"/>
        </w:rPr>
      </w:pPr>
      <w:r w:rsidRPr="00264FAB">
        <w:rPr>
          <w:rFonts w:asciiTheme="minorHAnsi" w:eastAsia="Calibri" w:hAnsiTheme="minorHAnsi" w:cstheme="minorHAnsi"/>
          <w:color w:val="000000"/>
          <w:szCs w:val="22"/>
        </w:rPr>
        <w:t>While working at CSIRO, you will be able to create a dynamic career path leveraging from your own experiences and identity. You will have access to a range</w:t>
      </w:r>
      <w:r w:rsidRPr="00264FAB">
        <w:rPr>
          <w:rFonts w:asciiTheme="minorHAnsi" w:eastAsia="Calibri" w:hAnsiTheme="minorHAnsi" w:cstheme="minorHAnsi"/>
          <w:szCs w:val="22"/>
        </w:rPr>
        <w:t xml:space="preserve"> of world-class facilities based at local universities where CSIRO has collaborative arrangements in place, and at other CSIRO sites across Australia. CSIRO provides an attractive remuneration package that includes a generous superannuation scheme, flexible work options, travel, and multiple leave options including paid maternity and parental leave.  </w:t>
      </w:r>
    </w:p>
    <w:p w14:paraId="2CE0DD81" w14:textId="77777777" w:rsidR="0084252A" w:rsidRDefault="0084252A" w:rsidP="0084252A">
      <w:pPr>
        <w:pStyle w:val="paragraph"/>
        <w:spacing w:before="0" w:beforeAutospacing="0" w:after="240" w:afterAutospacing="0" w:line="276" w:lineRule="auto"/>
        <w:jc w:val="both"/>
        <w:textAlignment w:val="baseline"/>
        <w:rPr>
          <w:rFonts w:ascii="Segoe UI" w:hAnsi="Segoe UI" w:cs="Segoe UI"/>
          <w:color w:val="000000"/>
          <w:sz w:val="18"/>
          <w:szCs w:val="18"/>
        </w:rPr>
      </w:pPr>
      <w:r w:rsidRPr="00264FAB">
        <w:rPr>
          <w:rFonts w:asciiTheme="minorHAnsi" w:eastAsia="Calibri" w:hAnsiTheme="minorHAnsi" w:cstheme="minorHAnsi"/>
          <w:szCs w:val="22"/>
        </w:rPr>
        <w:t>CSIRO is also a member of the Science in Australia Gender Equity (SAGE) pilot, holds Gold Employer Status through the AWEI (Australian</w:t>
      </w:r>
      <w:r>
        <w:rPr>
          <w:rStyle w:val="normaltextrun"/>
          <w:rFonts w:ascii="Calibri" w:hAnsi="Calibri" w:cs="Calibri"/>
          <w:color w:val="000000"/>
        </w:rPr>
        <w:t xml:space="preserve"> Workplace Equality Index), which sets a comparative benchmark for LGBTIQ+ inclusion for employers across all sectors and is committed to reconciliation with Aboriginal and Torres Strait Islander people.</w:t>
      </w:r>
      <w:r>
        <w:rPr>
          <w:rStyle w:val="eop"/>
          <w:rFonts w:ascii="Calibri" w:hAnsi="Calibri" w:cs="Calibri"/>
          <w:color w:val="000000"/>
        </w:rPr>
        <w:t> </w:t>
      </w:r>
    </w:p>
    <w:p w14:paraId="264E2F5E" w14:textId="77777777" w:rsidR="008A065B" w:rsidRPr="00B50C20" w:rsidRDefault="008A065B" w:rsidP="008A065B">
      <w:pPr>
        <w:pStyle w:val="Heading3"/>
      </w:pPr>
      <w:r w:rsidRPr="00B50C20">
        <w:t>Duties and Key Result Areas:</w:t>
      </w:r>
      <w:r>
        <w:t xml:space="preserve">  </w:t>
      </w:r>
    </w:p>
    <w:p w14:paraId="207BF401" w14:textId="77777777" w:rsidR="008A065B" w:rsidRDefault="008A065B" w:rsidP="008A065B">
      <w:pPr>
        <w:pStyle w:val="ListParagraph"/>
        <w:numPr>
          <w:ilvl w:val="0"/>
          <w:numId w:val="10"/>
        </w:numPr>
        <w:spacing w:before="0" w:after="60" w:line="240" w:lineRule="auto"/>
        <w:ind w:left="470" w:hanging="364"/>
        <w:contextualSpacing w:val="0"/>
      </w:pPr>
      <w:r>
        <w:t>Sedimentological logging of core for sequence stratigraphic interpretation and definition of facies association in various depositional environments.</w:t>
      </w:r>
    </w:p>
    <w:p w14:paraId="4E4C8F72" w14:textId="77777777" w:rsidR="008A065B" w:rsidRPr="009E195B" w:rsidRDefault="008A065B" w:rsidP="008A065B">
      <w:pPr>
        <w:pStyle w:val="ListParagraph"/>
        <w:numPr>
          <w:ilvl w:val="0"/>
          <w:numId w:val="10"/>
        </w:numPr>
        <w:spacing w:before="0" w:after="60" w:line="240" w:lineRule="auto"/>
        <w:ind w:left="470" w:hanging="364"/>
        <w:contextualSpacing w:val="0"/>
      </w:pPr>
      <w:r>
        <w:t xml:space="preserve">Undertake field work/mapping and integrate field/core studies with regional datasets (e.g., geophysics, geochemistry, </w:t>
      </w:r>
      <w:proofErr w:type="spellStart"/>
      <w:r>
        <w:t>tectonostratigraphy</w:t>
      </w:r>
      <w:proofErr w:type="spellEnd"/>
      <w:r>
        <w:t>).</w:t>
      </w:r>
    </w:p>
    <w:p w14:paraId="6A27F462" w14:textId="4D6FC98C" w:rsidR="008A065B" w:rsidRDefault="008A065B" w:rsidP="008A065B">
      <w:pPr>
        <w:pStyle w:val="ListParagraph"/>
        <w:numPr>
          <w:ilvl w:val="0"/>
          <w:numId w:val="10"/>
        </w:numPr>
        <w:spacing w:before="0" w:after="60" w:line="240" w:lineRule="auto"/>
        <w:ind w:left="470" w:hanging="364"/>
        <w:contextualSpacing w:val="0"/>
      </w:pPr>
      <w:r w:rsidRPr="009E195B">
        <w:t>Integrat</w:t>
      </w:r>
      <w:r>
        <w:t>e</w:t>
      </w:r>
      <w:r w:rsidRPr="009E195B">
        <w:t xml:space="preserve"> multi</w:t>
      </w:r>
      <w:r>
        <w:t>-</w:t>
      </w:r>
      <w:r w:rsidRPr="009E195B">
        <w:t>source datasets to create higher</w:t>
      </w:r>
      <w:r>
        <w:t>-</w:t>
      </w:r>
      <w:r w:rsidRPr="009E195B">
        <w:t>level geoscience products</w:t>
      </w:r>
      <w:r>
        <w:t>,</w:t>
      </w:r>
      <w:r w:rsidRPr="009E195B">
        <w:t xml:space="preserve"> e.g., </w:t>
      </w:r>
      <w:r>
        <w:t>3D basin models, sedimentary facies maps and surfaces</w:t>
      </w:r>
      <w:r w:rsidR="00D05B87">
        <w:t>, stratigraphic forward models</w:t>
      </w:r>
      <w:r>
        <w:t>.</w:t>
      </w:r>
    </w:p>
    <w:p w14:paraId="19D749FE" w14:textId="77777777" w:rsidR="008A065B" w:rsidRDefault="008A065B" w:rsidP="008A065B">
      <w:pPr>
        <w:pStyle w:val="ListParagraph"/>
        <w:numPr>
          <w:ilvl w:val="0"/>
          <w:numId w:val="10"/>
        </w:numPr>
        <w:spacing w:before="0" w:after="60" w:line="240" w:lineRule="auto"/>
        <w:ind w:left="470" w:hanging="364"/>
        <w:contextualSpacing w:val="0"/>
      </w:pPr>
      <w:r w:rsidRPr="0034157E">
        <w:t>Produce high</w:t>
      </w:r>
      <w:r>
        <w:t>-</w:t>
      </w:r>
      <w:r w:rsidRPr="0034157E">
        <w:t xml:space="preserve">quality </w:t>
      </w:r>
      <w:r>
        <w:t xml:space="preserve">technical reports and client presentations as well as </w:t>
      </w:r>
      <w:r w:rsidRPr="0034157E">
        <w:t xml:space="preserve">scientific papers suitable for publication in </w:t>
      </w:r>
      <w:r>
        <w:t>peer-reviewed international</w:t>
      </w:r>
      <w:r w:rsidRPr="0034157E">
        <w:t xml:space="preserve"> journals</w:t>
      </w:r>
      <w:r>
        <w:t>, communicate research</w:t>
      </w:r>
      <w:r w:rsidRPr="0034157E">
        <w:t xml:space="preserve"> at national and international conferences.</w:t>
      </w:r>
    </w:p>
    <w:p w14:paraId="733E4872" w14:textId="77777777" w:rsidR="008A065B" w:rsidRPr="00FE5B79" w:rsidRDefault="008A065B" w:rsidP="008A065B">
      <w:pPr>
        <w:pStyle w:val="ListParagraph"/>
        <w:numPr>
          <w:ilvl w:val="0"/>
          <w:numId w:val="10"/>
        </w:numPr>
        <w:spacing w:before="0" w:after="60" w:line="240" w:lineRule="auto"/>
        <w:ind w:left="470" w:hanging="364"/>
        <w:contextualSpacing w:val="0"/>
      </w:pPr>
      <w:r w:rsidRPr="00FE5B79">
        <w:t>Communicate research results to clients and the scientific community through oral and written reports, which may include the preparation of documents for patent applications.</w:t>
      </w:r>
    </w:p>
    <w:p w14:paraId="1B97C437" w14:textId="77777777" w:rsidR="008A065B" w:rsidRPr="00FE5B79" w:rsidRDefault="008A065B" w:rsidP="008A065B">
      <w:pPr>
        <w:pStyle w:val="ListParagraph"/>
        <w:numPr>
          <w:ilvl w:val="0"/>
          <w:numId w:val="10"/>
        </w:numPr>
        <w:spacing w:before="0" w:after="60" w:line="240" w:lineRule="auto"/>
        <w:ind w:left="470" w:hanging="364"/>
        <w:contextualSpacing w:val="0"/>
      </w:pPr>
      <w:r>
        <w:t>D</w:t>
      </w:r>
      <w:r w:rsidRPr="00FE5B79">
        <w:t xml:space="preserve">emonstrating a considerable degree of originality, </w:t>
      </w:r>
      <w:proofErr w:type="gramStart"/>
      <w:r w:rsidRPr="00FE5B79">
        <w:t>creativity</w:t>
      </w:r>
      <w:proofErr w:type="gramEnd"/>
      <w:r w:rsidRPr="00FE5B79">
        <w:t xml:space="preserve"> and innovation in solving problems and introducing new directions and approaches</w:t>
      </w:r>
      <w:r>
        <w:t xml:space="preserve"> to mineral exploration in basin settings.</w:t>
      </w:r>
    </w:p>
    <w:p w14:paraId="284F2648" w14:textId="77777777" w:rsidR="008A065B" w:rsidRPr="00FE5B79" w:rsidRDefault="008A065B" w:rsidP="008A065B">
      <w:pPr>
        <w:pStyle w:val="ListParagraph"/>
        <w:numPr>
          <w:ilvl w:val="0"/>
          <w:numId w:val="10"/>
        </w:numPr>
        <w:spacing w:before="0" w:after="60" w:line="240" w:lineRule="auto"/>
        <w:ind w:left="470" w:hanging="364"/>
        <w:contextualSpacing w:val="0"/>
      </w:pPr>
      <w:r w:rsidRPr="00FE5B79">
        <w:t xml:space="preserve">Communicate openly, </w:t>
      </w:r>
      <w:proofErr w:type="gramStart"/>
      <w:r w:rsidRPr="00FE5B79">
        <w:t>effectively</w:t>
      </w:r>
      <w:proofErr w:type="gramEnd"/>
      <w:r w:rsidRPr="00FE5B79">
        <w:t xml:space="preserve"> and respectfully with all staff, clients and suppliers.</w:t>
      </w:r>
    </w:p>
    <w:p w14:paraId="7F7C69C0" w14:textId="77777777" w:rsidR="008A065B" w:rsidRPr="00FE5B79" w:rsidRDefault="008A065B" w:rsidP="008A065B">
      <w:pPr>
        <w:pStyle w:val="ListParagraph"/>
        <w:numPr>
          <w:ilvl w:val="0"/>
          <w:numId w:val="10"/>
        </w:numPr>
        <w:spacing w:before="0" w:after="60" w:line="240" w:lineRule="auto"/>
        <w:ind w:left="470" w:hanging="364"/>
        <w:contextualSpacing w:val="0"/>
      </w:pPr>
      <w:r w:rsidRPr="00FE5B79">
        <w:lastRenderedPageBreak/>
        <w:t>Work collaboratively as part of a multi-disciplinary, often regionally dispersed research team, and business unit to carry out tasks in support of CSIRO’s scientific objectives.</w:t>
      </w:r>
    </w:p>
    <w:p w14:paraId="62F1E388" w14:textId="77777777" w:rsidR="008A065B" w:rsidRDefault="008A065B" w:rsidP="008A065B">
      <w:pPr>
        <w:pStyle w:val="ListParagraph"/>
        <w:numPr>
          <w:ilvl w:val="0"/>
          <w:numId w:val="10"/>
        </w:numPr>
        <w:spacing w:before="0" w:after="60" w:line="240" w:lineRule="auto"/>
        <w:ind w:left="470" w:hanging="364"/>
      </w:pPr>
      <w:r>
        <w:t xml:space="preserve">Adhere to the spirit and practice of CSIRO’s Code of Conduct, Health, Safety and Environment procedures and policy, Diversity initiatives and Making Safety Personal goals. </w:t>
      </w:r>
    </w:p>
    <w:p w14:paraId="74B2D11D" w14:textId="26473D2F" w:rsidR="008A065B" w:rsidRDefault="008A065B" w:rsidP="008A065B">
      <w:pPr>
        <w:pStyle w:val="ListParagraph"/>
        <w:numPr>
          <w:ilvl w:val="0"/>
          <w:numId w:val="10"/>
        </w:numPr>
        <w:spacing w:before="0" w:after="60" w:line="240" w:lineRule="auto"/>
        <w:ind w:left="470" w:hanging="364"/>
        <w:contextualSpacing w:val="0"/>
      </w:pPr>
      <w:r w:rsidRPr="00FE5B79">
        <w:t>Other duties as directed.</w:t>
      </w:r>
    </w:p>
    <w:p w14:paraId="1602E814" w14:textId="34107619" w:rsidR="008A065B" w:rsidRDefault="008A065B" w:rsidP="008A065B">
      <w:pPr>
        <w:spacing w:before="0" w:after="60" w:line="240" w:lineRule="auto"/>
      </w:pP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6530D590" w14:textId="28F390D1" w:rsidR="00C27451" w:rsidRPr="00677A7B" w:rsidRDefault="00C27451" w:rsidP="00C27451">
      <w:pPr>
        <w:numPr>
          <w:ilvl w:val="0"/>
          <w:numId w:val="21"/>
        </w:numPr>
        <w:spacing w:before="0" w:after="60" w:line="240" w:lineRule="auto"/>
        <w:jc w:val="both"/>
      </w:pPr>
      <w:bookmarkStart w:id="3" w:name="_Hlk79504638"/>
      <w:bookmarkStart w:id="4" w:name="_Hlk145599789"/>
      <w:r w:rsidRPr="00677A7B">
        <w:t>A PhD degree</w:t>
      </w:r>
      <w:r>
        <w:t xml:space="preserve"> </w:t>
      </w:r>
      <w:r>
        <w:rPr>
          <w:rFonts w:cs="Calibri"/>
          <w:szCs w:val="24"/>
        </w:rPr>
        <w:t>or equivalent applied research/industry experience</w:t>
      </w:r>
      <w:r w:rsidRPr="00677A7B">
        <w:t xml:space="preserve"> in the field of geosciences</w:t>
      </w:r>
      <w:r>
        <w:t xml:space="preserve"> and several years post-PhD experience or equivalent, as well as </w:t>
      </w:r>
      <w:r w:rsidRPr="00677A7B">
        <w:t>a record of high-quality reports and/or publications in peer-reviewed journals</w:t>
      </w:r>
      <w:r>
        <w:t>.</w:t>
      </w:r>
    </w:p>
    <w:bookmarkEnd w:id="3"/>
    <w:p w14:paraId="1D7DE602" w14:textId="1107618A" w:rsidR="00C27451" w:rsidRPr="00677A7B" w:rsidRDefault="00C27451" w:rsidP="00C27451">
      <w:pPr>
        <w:numPr>
          <w:ilvl w:val="0"/>
          <w:numId w:val="21"/>
        </w:numPr>
        <w:spacing w:before="0" w:after="60" w:line="240" w:lineRule="auto"/>
        <w:jc w:val="both"/>
      </w:pPr>
      <w:r w:rsidRPr="00677A7B">
        <w:t xml:space="preserve">Experience in the </w:t>
      </w:r>
      <w:bookmarkStart w:id="5" w:name="_Hlk79569133"/>
      <w:r w:rsidRPr="00677A7B">
        <w:t xml:space="preserve">application of </w:t>
      </w:r>
      <w:r w:rsidR="006B62F3">
        <w:t>sedimentology a</w:t>
      </w:r>
      <w:r w:rsidR="00CA1264">
        <w:t>nd/</w:t>
      </w:r>
      <w:r w:rsidR="006B62F3">
        <w:t xml:space="preserve">or </w:t>
      </w:r>
      <w:r>
        <w:t>sequence stratigraphy towards basin analysis</w:t>
      </w:r>
      <w:r w:rsidR="0085781E">
        <w:t xml:space="preserve"> through lithological logging or mapping</w:t>
      </w:r>
      <w:r w:rsidR="00D05B87">
        <w:t>.</w:t>
      </w:r>
      <w:bookmarkEnd w:id="5"/>
    </w:p>
    <w:p w14:paraId="01ED9566" w14:textId="5DF561A3" w:rsidR="00C27451" w:rsidRDefault="00C27451" w:rsidP="00C27451">
      <w:pPr>
        <w:numPr>
          <w:ilvl w:val="0"/>
          <w:numId w:val="21"/>
        </w:numPr>
        <w:spacing w:before="0" w:after="60" w:line="240" w:lineRule="auto"/>
        <w:jc w:val="both"/>
      </w:pPr>
      <w:r>
        <w:t xml:space="preserve">Experience in at least one or more criteria including, </w:t>
      </w:r>
      <w:bookmarkStart w:id="6" w:name="_Hlk79569200"/>
      <w:r>
        <w:t>3D basin modelling, structural geology, diagenesis,</w:t>
      </w:r>
      <w:r w:rsidR="00D05B87">
        <w:t xml:space="preserve"> </w:t>
      </w:r>
      <w:r w:rsidR="007540C5">
        <w:t xml:space="preserve">geophysics, </w:t>
      </w:r>
      <w:r w:rsidR="00D05B87">
        <w:t>isotope geochemistry, geochronology</w:t>
      </w:r>
      <w:r w:rsidR="00895845">
        <w:t>,</w:t>
      </w:r>
      <w:r>
        <w:t xml:space="preserve"> or stratigraphic forward modelling</w:t>
      </w:r>
      <w:bookmarkEnd w:id="6"/>
      <w:r>
        <w:t>.</w:t>
      </w:r>
    </w:p>
    <w:p w14:paraId="52A7A8E6" w14:textId="615990CC" w:rsidR="00C27451" w:rsidRPr="00C27451" w:rsidRDefault="00C27451" w:rsidP="003C23B9">
      <w:pPr>
        <w:numPr>
          <w:ilvl w:val="0"/>
          <w:numId w:val="21"/>
        </w:numPr>
        <w:spacing w:before="0" w:after="60" w:line="240" w:lineRule="auto"/>
        <w:jc w:val="both"/>
        <w:rPr>
          <w:rFonts w:asciiTheme="majorHAnsi" w:eastAsiaTheme="majorEastAsia" w:hAnsiTheme="majorHAnsi" w:cstheme="majorBidi"/>
          <w:b/>
          <w:color w:val="auto"/>
        </w:rPr>
      </w:pPr>
      <w:r>
        <w:t>K</w:t>
      </w:r>
      <w:r w:rsidRPr="00425A59">
        <w:t xml:space="preserve">nowledge of one or more of the following software packages: </w:t>
      </w:r>
      <w:proofErr w:type="spellStart"/>
      <w:r w:rsidRPr="00425A59">
        <w:t>GoCAD</w:t>
      </w:r>
      <w:proofErr w:type="spellEnd"/>
      <w:r w:rsidRPr="00425A59">
        <w:t>, Leapfrog</w:t>
      </w:r>
      <w:r>
        <w:t xml:space="preserve"> 3D</w:t>
      </w:r>
      <w:r w:rsidRPr="00425A59">
        <w:t>, ArcGIS, QGIS, Geosoft</w:t>
      </w:r>
      <w:r>
        <w:t>, or equivalents.</w:t>
      </w:r>
    </w:p>
    <w:p w14:paraId="082AF047" w14:textId="32BCA8DA" w:rsidR="00C27451" w:rsidRPr="00C27451" w:rsidRDefault="00C27451" w:rsidP="003C23B9">
      <w:pPr>
        <w:numPr>
          <w:ilvl w:val="0"/>
          <w:numId w:val="21"/>
        </w:numPr>
        <w:spacing w:before="0" w:after="60" w:line="240" w:lineRule="auto"/>
        <w:jc w:val="both"/>
        <w:rPr>
          <w:rFonts w:asciiTheme="majorHAnsi" w:eastAsiaTheme="majorEastAsia" w:hAnsiTheme="majorHAnsi" w:cstheme="majorBidi"/>
          <w:b/>
          <w:color w:val="auto"/>
        </w:rPr>
      </w:pPr>
      <w:r w:rsidRPr="00677A7B">
        <w:t>Demonstrated ability to work within a multi-disciplinary research team, plus the motivation and discipline to carry out autonomous research, to achieve organisational goals</w:t>
      </w:r>
      <w:bookmarkEnd w:id="4"/>
      <w:r>
        <w:t>.</w:t>
      </w:r>
    </w:p>
    <w:p w14:paraId="173CA9EA" w14:textId="77777777" w:rsidR="00C27451" w:rsidRPr="00C27451" w:rsidRDefault="00C27451" w:rsidP="00C27451">
      <w:pPr>
        <w:spacing w:before="0" w:after="60" w:line="240" w:lineRule="auto"/>
        <w:ind w:left="720"/>
        <w:jc w:val="both"/>
        <w:rPr>
          <w:rFonts w:asciiTheme="majorHAnsi" w:eastAsiaTheme="majorEastAsia" w:hAnsiTheme="majorHAnsi" w:cstheme="majorBidi"/>
          <w:b/>
          <w:color w:val="auto"/>
        </w:rPr>
      </w:pPr>
    </w:p>
    <w:p w14:paraId="070BDBE1" w14:textId="72508CF6" w:rsidR="00D42E42" w:rsidRPr="00C27451" w:rsidRDefault="00D42E42" w:rsidP="00C27451">
      <w:pPr>
        <w:spacing w:before="0" w:after="60" w:line="240" w:lineRule="auto"/>
        <w:jc w:val="both"/>
        <w:rPr>
          <w:rFonts w:asciiTheme="majorHAnsi" w:eastAsiaTheme="majorEastAsia" w:hAnsiTheme="majorHAnsi" w:cstheme="majorBidi"/>
          <w:b/>
          <w:color w:val="auto"/>
        </w:rPr>
      </w:pPr>
      <w:r w:rsidRPr="00C27451">
        <w:rPr>
          <w:rFonts w:asciiTheme="majorHAnsi" w:eastAsiaTheme="majorEastAsia" w:hAnsiTheme="majorHAnsi" w:cstheme="majorBidi"/>
          <w:b/>
          <w:color w:val="auto"/>
        </w:rPr>
        <w:t>Desirable</w:t>
      </w:r>
    </w:p>
    <w:p w14:paraId="2EC7C486" w14:textId="77777777" w:rsidR="007B04BB" w:rsidRDefault="007B04BB" w:rsidP="007B04BB">
      <w:pPr>
        <w:numPr>
          <w:ilvl w:val="0"/>
          <w:numId w:val="20"/>
        </w:numPr>
        <w:spacing w:before="0" w:after="60" w:line="240" w:lineRule="auto"/>
        <w:jc w:val="both"/>
      </w:pPr>
      <w:bookmarkStart w:id="7" w:name="_Hlk145599810"/>
      <w:r>
        <w:t>Experience in Proterozoic deformed basins and orogenic belts.</w:t>
      </w:r>
    </w:p>
    <w:p w14:paraId="6D31CA35" w14:textId="30D77F6D" w:rsidR="0056395D" w:rsidRDefault="0056395D" w:rsidP="0056395D">
      <w:pPr>
        <w:pStyle w:val="paragraph"/>
        <w:numPr>
          <w:ilvl w:val="0"/>
          <w:numId w:val="20"/>
        </w:numPr>
        <w:spacing w:before="0" w:beforeAutospacing="0" w:after="0" w:afterAutospacing="0" w:line="276" w:lineRule="auto"/>
        <w:textAlignment w:val="baseline"/>
        <w:rPr>
          <w:rFonts w:ascii="Calibri" w:hAnsi="Calibri" w:cs="Calibri"/>
          <w:color w:val="000000"/>
        </w:rPr>
      </w:pPr>
      <w:r>
        <w:rPr>
          <w:rStyle w:val="normaltextrun"/>
          <w:rFonts w:ascii="Calibri" w:hAnsi="Calibri" w:cs="Calibri"/>
          <w:color w:val="000000"/>
        </w:rPr>
        <w:t xml:space="preserve">Experience in sediment-hosted </w:t>
      </w:r>
      <w:r w:rsidR="00244BF8">
        <w:rPr>
          <w:rStyle w:val="normaltextrun"/>
          <w:rFonts w:ascii="Calibri" w:hAnsi="Calibri" w:cs="Calibri"/>
          <w:color w:val="000000"/>
        </w:rPr>
        <w:t>mineral systems</w:t>
      </w:r>
      <w:r>
        <w:rPr>
          <w:rStyle w:val="normaltextrun"/>
          <w:rFonts w:ascii="Calibri" w:hAnsi="Calibri" w:cs="Calibri"/>
          <w:color w:val="000000"/>
        </w:rPr>
        <w:t>.</w:t>
      </w:r>
      <w:r>
        <w:rPr>
          <w:rStyle w:val="eop"/>
          <w:rFonts w:ascii="Calibri" w:hAnsi="Calibri" w:cs="Calibri"/>
          <w:color w:val="000000"/>
        </w:rPr>
        <w:t> </w:t>
      </w:r>
    </w:p>
    <w:p w14:paraId="753E2C2E" w14:textId="5648D3E1" w:rsidR="0056395D" w:rsidRPr="00425A59" w:rsidRDefault="0056395D" w:rsidP="00806787">
      <w:pPr>
        <w:pStyle w:val="paragraph"/>
        <w:numPr>
          <w:ilvl w:val="0"/>
          <w:numId w:val="20"/>
        </w:numPr>
        <w:spacing w:before="0" w:beforeAutospacing="0" w:after="60" w:afterAutospacing="0"/>
        <w:jc w:val="both"/>
        <w:textAlignment w:val="baseline"/>
      </w:pPr>
      <w:r w:rsidRPr="00244BF8">
        <w:rPr>
          <w:rStyle w:val="normaltextrun"/>
          <w:rFonts w:ascii="Calibri" w:hAnsi="Calibri" w:cs="Calibri"/>
          <w:color w:val="000000"/>
        </w:rPr>
        <w:t>Experience in python coding.</w:t>
      </w:r>
      <w:r w:rsidRPr="00244BF8">
        <w:rPr>
          <w:rStyle w:val="eop"/>
          <w:rFonts w:ascii="Calibri" w:hAnsi="Calibri" w:cs="Calibri"/>
          <w:color w:val="000000"/>
        </w:rPr>
        <w:t> </w:t>
      </w:r>
    </w:p>
    <w:bookmarkEnd w:id="7"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lastRenderedPageBreak/>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Default="006131DE" w:rsidP="006131DE">
      <w:pPr>
        <w:pStyle w:val="Boxedlistbullet"/>
        <w:numPr>
          <w:ilvl w:val="0"/>
          <w:numId w:val="0"/>
        </w:numPr>
        <w:ind w:left="227"/>
      </w:pPr>
    </w:p>
    <w:p w14:paraId="2B68A17F" w14:textId="77777777" w:rsidR="00D45F93" w:rsidRPr="00163AEF" w:rsidRDefault="00D45F93" w:rsidP="00D45F93">
      <w:pPr>
        <w:pStyle w:val="Boxedlistbullet"/>
        <w:spacing w:before="100" w:beforeAutospacing="1" w:after="100" w:afterAutospacing="1"/>
      </w:pPr>
      <w:r w:rsidRPr="00163AEF">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68085EAD" w14:textId="3047279F" w:rsidR="00D45F93" w:rsidRPr="00163AEF" w:rsidRDefault="00D45F93" w:rsidP="00D45F93">
      <w:pPr>
        <w:pStyle w:val="Boxedlistbullet"/>
        <w:spacing w:before="100" w:beforeAutospacing="1" w:after="100" w:afterAutospacing="1"/>
      </w:pPr>
      <w:r w:rsidRPr="00163AEF">
        <w:t>If the successful candidate is not an Australian Citizen or Permanent Resident, they may be required to undergo additional security clearances, which may include medical examinations and an international standardised test of English language proficiency (</w:t>
      </w:r>
      <w:proofErr w:type="gramStart"/>
      <w:r w:rsidRPr="00163AEF">
        <w:t>i.e.</w:t>
      </w:r>
      <w:proofErr w:type="gramEnd"/>
      <w:r w:rsidRPr="00163AEF">
        <w:t xml:space="preserve"> IELTS test). https://ielts.com.au/ </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447EBE95"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w:t>
      </w:r>
      <w:hyperlink r:id="rId16" w:history="1">
        <w:r w:rsidR="00E63CE7" w:rsidRPr="00597932">
          <w:rPr>
            <w:rStyle w:val="Hyperlink"/>
            <w:bCs/>
            <w:szCs w:val="24"/>
          </w:rPr>
          <w:t>Mineral Resources</w:t>
        </w:r>
      </w:hyperlink>
      <w:r w:rsidR="00E63CE7" w:rsidRPr="00D923FE">
        <w:rPr>
          <w:bCs/>
          <w:szCs w:val="24"/>
        </w:rPr>
        <w:t xml:space="preserve"> </w:t>
      </w:r>
      <w:r w:rsidRPr="00D923FE">
        <w:rPr>
          <w:bCs/>
          <w:szCs w:val="24"/>
        </w:rPr>
        <w:t>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8A1A76">
      <w:pPr>
        <w:numPr>
          <w:ilvl w:val="0"/>
          <w:numId w:val="17"/>
        </w:num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2"/>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7097" w14:textId="77777777" w:rsidR="007965F9" w:rsidRDefault="007965F9" w:rsidP="000A377A">
      <w:r>
        <w:separator/>
      </w:r>
    </w:p>
  </w:endnote>
  <w:endnote w:type="continuationSeparator" w:id="0">
    <w:p w14:paraId="43CEC69A" w14:textId="77777777" w:rsidR="007965F9" w:rsidRDefault="007965F9" w:rsidP="000A377A">
      <w:r>
        <w:continuationSeparator/>
      </w:r>
    </w:p>
  </w:endnote>
  <w:endnote w:type="continuationNotice" w:id="1">
    <w:p w14:paraId="69B1796D" w14:textId="77777777" w:rsidR="007965F9" w:rsidRDefault="007965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DC01" w14:textId="77777777" w:rsidR="007965F9" w:rsidRDefault="007965F9" w:rsidP="000A377A">
      <w:r>
        <w:separator/>
      </w:r>
    </w:p>
  </w:footnote>
  <w:footnote w:type="continuationSeparator" w:id="0">
    <w:p w14:paraId="2C1E1D89" w14:textId="77777777" w:rsidR="007965F9" w:rsidRDefault="007965F9" w:rsidP="000A377A">
      <w:r>
        <w:continuationSeparator/>
      </w:r>
    </w:p>
  </w:footnote>
  <w:footnote w:type="continuationNotice" w:id="1">
    <w:p w14:paraId="6A0EF2FE" w14:textId="77777777" w:rsidR="007965F9" w:rsidRDefault="007965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B1C7A65"/>
    <w:multiLevelType w:val="hybridMultilevel"/>
    <w:tmpl w:val="ABEAA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9B7C84"/>
    <w:multiLevelType w:val="hybridMultilevel"/>
    <w:tmpl w:val="3D3ED114"/>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5F263E"/>
    <w:multiLevelType w:val="hybridMultilevel"/>
    <w:tmpl w:val="3D3ED114"/>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16cid:durableId="1272392615">
    <w:abstractNumId w:val="1"/>
  </w:num>
  <w:num w:numId="2" w16cid:durableId="1460493156">
    <w:abstractNumId w:val="10"/>
  </w:num>
  <w:num w:numId="3" w16cid:durableId="71239986">
    <w:abstractNumId w:val="4"/>
  </w:num>
  <w:num w:numId="4" w16cid:durableId="875966194">
    <w:abstractNumId w:val="3"/>
  </w:num>
  <w:num w:numId="5" w16cid:durableId="2026705632">
    <w:abstractNumId w:val="12"/>
  </w:num>
  <w:num w:numId="6" w16cid:durableId="1378551292">
    <w:abstractNumId w:val="16"/>
  </w:num>
  <w:num w:numId="7" w16cid:durableId="2009941975">
    <w:abstractNumId w:val="13"/>
  </w:num>
  <w:num w:numId="8" w16cid:durableId="1484734888">
    <w:abstractNumId w:val="5"/>
  </w:num>
  <w:num w:numId="9" w16cid:durableId="260724771">
    <w:abstractNumId w:val="9"/>
  </w:num>
  <w:num w:numId="10" w16cid:durableId="1973174306">
    <w:abstractNumId w:val="2"/>
  </w:num>
  <w:num w:numId="11" w16cid:durableId="1225990293">
    <w:abstractNumId w:val="15"/>
  </w:num>
  <w:num w:numId="12" w16cid:durableId="1846359754">
    <w:abstractNumId w:val="8"/>
  </w:num>
  <w:num w:numId="13" w16cid:durableId="535045777">
    <w:abstractNumId w:val="11"/>
  </w:num>
  <w:num w:numId="14" w16cid:durableId="1505125669">
    <w:abstractNumId w:val="2"/>
  </w:num>
  <w:num w:numId="15" w16cid:durableId="1394043403">
    <w:abstractNumId w:val="18"/>
  </w:num>
  <w:num w:numId="16" w16cid:durableId="1336300035">
    <w:abstractNumId w:val="2"/>
  </w:num>
  <w:num w:numId="17" w16cid:durableId="15693399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4"/>
  </w:num>
  <w:num w:numId="19" w16cid:durableId="355664909">
    <w:abstractNumId w:val="0"/>
  </w:num>
  <w:num w:numId="20" w16cid:durableId="1786264660">
    <w:abstractNumId w:val="17"/>
  </w:num>
  <w:num w:numId="21" w16cid:durableId="321005732">
    <w:abstractNumId w:val="19"/>
  </w:num>
  <w:num w:numId="22" w16cid:durableId="47619045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677CF"/>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2D57"/>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4BF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4FAB"/>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0487"/>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16E5C"/>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77B15"/>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2709"/>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4CCE"/>
    <w:rsid w:val="00555296"/>
    <w:rsid w:val="00555AB3"/>
    <w:rsid w:val="0056178B"/>
    <w:rsid w:val="0056311A"/>
    <w:rsid w:val="005633CD"/>
    <w:rsid w:val="005634A7"/>
    <w:rsid w:val="0056395D"/>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2CE1"/>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5DED"/>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B62F3"/>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40C5"/>
    <w:rsid w:val="007611F0"/>
    <w:rsid w:val="00761A76"/>
    <w:rsid w:val="00763261"/>
    <w:rsid w:val="00763D60"/>
    <w:rsid w:val="0076460E"/>
    <w:rsid w:val="0076495E"/>
    <w:rsid w:val="00766BD2"/>
    <w:rsid w:val="00766DDA"/>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65F9"/>
    <w:rsid w:val="007970B5"/>
    <w:rsid w:val="007A1F94"/>
    <w:rsid w:val="007A21B1"/>
    <w:rsid w:val="007A6F4B"/>
    <w:rsid w:val="007A71AC"/>
    <w:rsid w:val="007A7722"/>
    <w:rsid w:val="007A7762"/>
    <w:rsid w:val="007A7809"/>
    <w:rsid w:val="007B04BB"/>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252A"/>
    <w:rsid w:val="008442A9"/>
    <w:rsid w:val="00845986"/>
    <w:rsid w:val="008527B4"/>
    <w:rsid w:val="008539A2"/>
    <w:rsid w:val="008540C7"/>
    <w:rsid w:val="00855CE2"/>
    <w:rsid w:val="0085781E"/>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5845"/>
    <w:rsid w:val="0089705C"/>
    <w:rsid w:val="008A065B"/>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5337"/>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452B"/>
    <w:rsid w:val="00BE5514"/>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27451"/>
    <w:rsid w:val="00C301BB"/>
    <w:rsid w:val="00C30944"/>
    <w:rsid w:val="00C322DF"/>
    <w:rsid w:val="00C332BA"/>
    <w:rsid w:val="00C4101A"/>
    <w:rsid w:val="00C414D9"/>
    <w:rsid w:val="00C41C92"/>
    <w:rsid w:val="00C44269"/>
    <w:rsid w:val="00C44564"/>
    <w:rsid w:val="00C45886"/>
    <w:rsid w:val="00C461B0"/>
    <w:rsid w:val="00C47377"/>
    <w:rsid w:val="00C505DB"/>
    <w:rsid w:val="00C50E04"/>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264"/>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87"/>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5F93"/>
    <w:rsid w:val="00D46468"/>
    <w:rsid w:val="00D464E9"/>
    <w:rsid w:val="00D46C32"/>
    <w:rsid w:val="00D476E9"/>
    <w:rsid w:val="00D50BBD"/>
    <w:rsid w:val="00D544A3"/>
    <w:rsid w:val="00D55AC8"/>
    <w:rsid w:val="00D56FE1"/>
    <w:rsid w:val="00D576A5"/>
    <w:rsid w:val="00D6206D"/>
    <w:rsid w:val="00D6283D"/>
    <w:rsid w:val="00D64155"/>
    <w:rsid w:val="00D64571"/>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3CE7"/>
    <w:rsid w:val="00E65376"/>
    <w:rsid w:val="00E67006"/>
    <w:rsid w:val="00E673A0"/>
    <w:rsid w:val="00E71A8F"/>
    <w:rsid w:val="00E739BF"/>
    <w:rsid w:val="00E75FED"/>
    <w:rsid w:val="00E76491"/>
    <w:rsid w:val="00E76517"/>
    <w:rsid w:val="00E803BB"/>
    <w:rsid w:val="00E81CFA"/>
    <w:rsid w:val="00E837B9"/>
    <w:rsid w:val="00E83AEF"/>
    <w:rsid w:val="00E854F4"/>
    <w:rsid w:val="00E91BF1"/>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 w:type="paragraph" w:styleId="Revision">
    <w:name w:val="Revision"/>
    <w:hidden/>
    <w:uiPriority w:val="99"/>
    <w:semiHidden/>
    <w:rsid w:val="0050270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Mineral-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581C5A"/>
    <w:rsid w:val="007C7613"/>
    <w:rsid w:val="0083493E"/>
    <w:rsid w:val="00875004"/>
    <w:rsid w:val="008B157A"/>
    <w:rsid w:val="008D54BD"/>
    <w:rsid w:val="00B33201"/>
    <w:rsid w:val="00B36C21"/>
    <w:rsid w:val="00CE292B"/>
    <w:rsid w:val="00E458C3"/>
    <w:rsid w:val="00E51523"/>
    <w:rsid w:val="00EA6D03"/>
    <w:rsid w:val="00F25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E38"/>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1184</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Ferrar, Vicki (Launch &amp; Careers, St. Lucia)</cp:lastModifiedBy>
  <cp:revision>2</cp:revision>
  <cp:lastPrinted>2012-02-02T00:32:00Z</cp:lastPrinted>
  <dcterms:created xsi:type="dcterms:W3CDTF">2023-09-14T06:08:00Z</dcterms:created>
  <dcterms:modified xsi:type="dcterms:W3CDTF">2023-09-14T06:08:00Z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