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0AB49BAD" w:rsidR="00CC201B" w:rsidRPr="0093721B" w:rsidRDefault="007A1AB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2174413A">
              <w:rPr>
                <w:sz w:val="22"/>
              </w:rPr>
              <w:t>National Collections Relocation Cryo Technician</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67D247D2" w:rsidR="00CC201B" w:rsidRPr="0093721B" w:rsidRDefault="007F697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7F697A">
              <w:rPr>
                <w:sz w:val="22"/>
              </w:rPr>
              <w:t>93225</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3A3DD413" w14:textId="13377F54" w:rsidR="00DC165F" w:rsidRPr="0093721B" w:rsidRDefault="007755F0"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43ED774">
              <w:rPr>
                <w:sz w:val="22"/>
              </w:rPr>
              <w:t>Specified Term ending August 2024 (part-time, 0.6 FTE)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6F3DC4D2" w14:textId="0E0DB364" w:rsidR="00DC165F" w:rsidRPr="0093721B" w:rsidRDefault="005A3998"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23EC7">
              <w:rPr>
                <w:sz w:val="22"/>
              </w:rPr>
              <w:t>AU$</w:t>
            </w:r>
            <w:r w:rsidRPr="00462198">
              <w:rPr>
                <w:sz w:val="22"/>
              </w:rPr>
              <w:t>68,148</w:t>
            </w:r>
            <w:r w:rsidRPr="00423EC7">
              <w:rPr>
                <w:sz w:val="22"/>
              </w:rPr>
              <w:t xml:space="preserve"> - AU$</w:t>
            </w:r>
            <w:r>
              <w:t xml:space="preserve"> </w:t>
            </w:r>
            <w:r w:rsidRPr="00E67636">
              <w:rPr>
                <w:sz w:val="22"/>
              </w:rPr>
              <w:t>86,733</w:t>
            </w:r>
            <w:r w:rsidRPr="00423EC7">
              <w:rPr>
                <w:sz w:val="22"/>
              </w:rPr>
              <w:t xml:space="preserve"> pa (pro-rata for part-time), plus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7290FAB1" w:rsidR="00926BE4" w:rsidRPr="0093721B" w:rsidRDefault="00872FB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w:t>
            </w:r>
            <w:r w:rsidR="001B20F6">
              <w:rPr>
                <w:sz w:val="22"/>
              </w:rPr>
              <w:t xml:space="preserve">, </w:t>
            </w:r>
            <w:r>
              <w:rPr>
                <w:sz w:val="22"/>
              </w:rPr>
              <w:t>ACT</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6A6A59D7" w14:textId="77777777" w:rsidR="00334286" w:rsidRPr="00334286" w:rsidRDefault="00334286" w:rsidP="00334286">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334286">
              <w:rPr>
                <w:sz w:val="22"/>
              </w:rPr>
              <w:t>Australian Citizens and Permanent Residents currently residing in Australia</w:t>
            </w:r>
          </w:p>
          <w:p w14:paraId="0D05703D" w14:textId="77777777" w:rsidR="00334286" w:rsidRPr="00334286" w:rsidRDefault="00334286" w:rsidP="00334286">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334286">
              <w:rPr>
                <w:sz w:val="22"/>
              </w:rPr>
              <w:t xml:space="preserve">New Zealand Citizens who usually and currently reside in Australia </w:t>
            </w:r>
          </w:p>
          <w:p w14:paraId="2A51BA1E" w14:textId="24AF938D" w:rsidR="00926BE4" w:rsidRPr="0093721B" w:rsidRDefault="00334286" w:rsidP="00334286">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334286">
              <w:rPr>
                <w:sz w:val="22"/>
              </w:rPr>
              <w:t>Australian temporary residents who are currently residing in Australia and have the right to work for the expected duration of the term (at least to end of July 2024), with no requirement for sponsorship.</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56A43837" w:rsidR="00C45886" w:rsidRPr="0093721B" w:rsidRDefault="005041A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National Collections Relocation Manager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507BE307" w:rsidR="00926BE4" w:rsidRPr="0093721B" w:rsidRDefault="00D80D3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4579528C" w:rsidR="00926BE4" w:rsidRPr="0093721B" w:rsidRDefault="00B33D1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06B531D5" w:rsidR="00194B1C" w:rsidRPr="0093721B" w:rsidRDefault="00B33D1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2EBF6F58" w14:textId="1208BC89" w:rsidR="00194B1C" w:rsidRPr="0093721B" w:rsidRDefault="001F54C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BC2F2D5">
              <w:rPr>
                <w:sz w:val="22"/>
              </w:rPr>
              <w:t xml:space="preserve">Contact Lauren Curless via email at </w:t>
            </w:r>
            <w:hyperlink r:id="rId11">
              <w:r w:rsidRPr="3BC2F2D5">
                <w:rPr>
                  <w:rStyle w:val="Hyperlink"/>
                  <w:sz w:val="22"/>
                </w:rPr>
                <w:t>Lauren.Curless@csiro.au</w:t>
              </w:r>
            </w:hyperlink>
            <w:r w:rsidRPr="3BC2F2D5">
              <w:rPr>
                <w:sz w:val="22"/>
              </w:rPr>
              <w:t xml:space="preserve"> or phone +61 6218 3586</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65161">
          <w:rPr>
            <w:rFonts w:cs="Calibri"/>
            <w:color w:val="1155CC"/>
            <w:u w:val="single"/>
          </w:rPr>
          <w:t>vision towards reconciliation</w:t>
        </w:r>
      </w:hyperlink>
      <w:r w:rsidRPr="00D65161">
        <w:rPr>
          <w:rFonts w:cs="Calibri"/>
        </w:rPr>
        <w:t>.</w:t>
      </w:r>
    </w:p>
    <w:p w14:paraId="7AA61AD7" w14:textId="77777777" w:rsidR="00885279" w:rsidRDefault="00885279" w:rsidP="00D76DA7">
      <w:pPr>
        <w:rPr>
          <w:b/>
          <w:bCs/>
          <w:sz w:val="26"/>
          <w:szCs w:val="26"/>
        </w:rPr>
      </w:pPr>
    </w:p>
    <w:p w14:paraId="03D7316F" w14:textId="77777777" w:rsidR="00885279" w:rsidRDefault="00885279" w:rsidP="00D76DA7">
      <w:pPr>
        <w:rPr>
          <w:b/>
          <w:bCs/>
          <w:sz w:val="26"/>
          <w:szCs w:val="26"/>
        </w:rPr>
      </w:pPr>
    </w:p>
    <w:p w14:paraId="3A0EF80A" w14:textId="5160A643" w:rsidR="00D76DA7" w:rsidRPr="00807670" w:rsidRDefault="00D76DA7" w:rsidP="00D76DA7">
      <w:pPr>
        <w:rPr>
          <w:b/>
          <w:bCs/>
          <w:sz w:val="26"/>
          <w:szCs w:val="26"/>
        </w:rPr>
      </w:pPr>
      <w:r w:rsidRPr="00807670">
        <w:rPr>
          <w:b/>
          <w:bCs/>
          <w:sz w:val="26"/>
          <w:szCs w:val="26"/>
        </w:rPr>
        <w:lastRenderedPageBreak/>
        <w:t>Child Safety</w:t>
      </w:r>
    </w:p>
    <w:p w14:paraId="6B4E6841" w14:textId="77777777" w:rsidR="00D76DA7" w:rsidRDefault="00D76DA7" w:rsidP="00D76DA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r>
        <w:t>Role Overview</w:t>
      </w:r>
    </w:p>
    <w:p w14:paraId="73DA44AD" w14:textId="77777777" w:rsidR="00A601B8" w:rsidRPr="000C25C8" w:rsidRDefault="00A601B8" w:rsidP="00A601B8">
      <w:bookmarkStart w:id="1" w:name="_Toc341085720"/>
      <w:r w:rsidRPr="000C25C8">
        <w:t>CSIRO’s National Research Collections Australia (NRCA) discover</w:t>
      </w:r>
      <w:r>
        <w:t>s</w:t>
      </w:r>
      <w:r w:rsidRPr="000C25C8">
        <w:t xml:space="preserve"> and characterise</w:t>
      </w:r>
      <w:r>
        <w:t>s</w:t>
      </w:r>
      <w:r w:rsidRPr="000C25C8">
        <w:t xml:space="preserve"> Australia’s unique biodiversity so that it can be conserved, managed</w:t>
      </w:r>
      <w:r>
        <w:t>,</w:t>
      </w:r>
      <w:r w:rsidRPr="000C25C8">
        <w:t xml:space="preserve"> and used for the benefit of our people, industry</w:t>
      </w:r>
      <w:r>
        <w:t>,</w:t>
      </w:r>
      <w:r w:rsidRPr="000C25C8">
        <w:t xml:space="preserve"> and environment in a changing world.</w:t>
      </w:r>
      <w:r>
        <w:t xml:space="preserve"> NRCA </w:t>
      </w:r>
      <w:r w:rsidRPr="000C25C8">
        <w:t>provide</w:t>
      </w:r>
      <w:r>
        <w:t>s</w:t>
      </w:r>
      <w:r w:rsidRPr="000C25C8">
        <w:t xml:space="preserve"> biological research infrastructure and capability to the Australian and international community, delivering specimens, data, science, training, and advice to end-users across government, industry and the STEM sector.  </w:t>
      </w:r>
    </w:p>
    <w:p w14:paraId="17899297" w14:textId="77777777" w:rsidR="00A601B8" w:rsidRPr="000C25C8" w:rsidRDefault="00A601B8" w:rsidP="00A601B8">
      <w:pPr>
        <w:spacing w:before="240"/>
      </w:pPr>
      <w:r w:rsidRPr="000C25C8">
        <w:t xml:space="preserve">The Canberra Collections Accommodation Project (CCAP) is a co-funded project with the Department of Education, Skills and Employment (DESE) to build a new purpose-built research facility </w:t>
      </w:r>
      <w:r>
        <w:t xml:space="preserve">for NRCA </w:t>
      </w:r>
      <w:r w:rsidRPr="000C25C8">
        <w:t>on the CSIRO Black Mountain site.  The building will include specimen preparation areas, curation laboratories, integrated genomics facilities and digitisation suites. This new facility will guarantee long-term preservation of NRCA’s irreplaceable collections, streamline workflows, create efficiencies of scale, promote common curation standards and facilitate collaboration and a national focus for collections-based science.</w:t>
      </w:r>
    </w:p>
    <w:p w14:paraId="13C97A82" w14:textId="77777777" w:rsidR="00A601B8" w:rsidRDefault="00A601B8" w:rsidP="00A601B8">
      <w:pPr>
        <w:spacing w:before="240"/>
        <w:rPr>
          <w:color w:val="auto"/>
        </w:rPr>
      </w:pPr>
      <w:r w:rsidRPr="2174413A">
        <w:rPr>
          <w:color w:val="auto"/>
        </w:rPr>
        <w:t>The role of the National Research Collections Relocation Cryo Technician in CSIRO is to prepare the cryo collections stored at -80C for the move and assist with the relocation itself.  The scope of the relocation activities for this role includes approximately 8000 specimens in the Australian National Insect Collection’s molecular labs.</w:t>
      </w:r>
    </w:p>
    <w:p w14:paraId="0A1A8FF8" w14:textId="7C010D1E" w:rsidR="00B50C20" w:rsidRPr="00B50C20" w:rsidRDefault="00B50C20" w:rsidP="00B50C20">
      <w:pPr>
        <w:pStyle w:val="Heading3"/>
      </w:pPr>
      <w:r w:rsidRPr="00B50C20">
        <w:t>Duties and Key Result Areas</w:t>
      </w:r>
    </w:p>
    <w:p w14:paraId="252E2119" w14:textId="77777777" w:rsidR="00FE622C" w:rsidRDefault="00FE622C" w:rsidP="00FE622C">
      <w:pPr>
        <w:pStyle w:val="ListParagraph"/>
        <w:numPr>
          <w:ilvl w:val="0"/>
          <w:numId w:val="32"/>
        </w:numPr>
        <w:spacing w:before="0" w:after="60" w:line="240" w:lineRule="auto"/>
        <w:ind w:left="470" w:hanging="364"/>
        <w:rPr>
          <w:color w:val="auto"/>
        </w:rPr>
      </w:pPr>
      <w:r w:rsidRPr="2174413A">
        <w:rPr>
          <w:color w:val="auto"/>
        </w:rPr>
        <w:t>Undertake general relocation activities, under the direction of the National Collections Relocation Manager, including:</w:t>
      </w:r>
    </w:p>
    <w:p w14:paraId="75B876F9" w14:textId="77777777" w:rsidR="00FE622C" w:rsidRPr="00FF27A3" w:rsidRDefault="00FE622C" w:rsidP="00FE622C">
      <w:pPr>
        <w:pStyle w:val="ListParagraph"/>
        <w:numPr>
          <w:ilvl w:val="0"/>
          <w:numId w:val="42"/>
        </w:numPr>
        <w:spacing w:before="0" w:after="60" w:line="240" w:lineRule="auto"/>
        <w:rPr>
          <w:color w:val="auto"/>
        </w:rPr>
      </w:pPr>
      <w:r w:rsidRPr="45E81DFD">
        <w:rPr>
          <w:color w:val="auto"/>
        </w:rPr>
        <w:t>transfer frozen samples into standardised, barcoded tubes</w:t>
      </w:r>
    </w:p>
    <w:p w14:paraId="40B925D1" w14:textId="77777777" w:rsidR="00FE622C" w:rsidRDefault="00FE622C" w:rsidP="00FE622C">
      <w:pPr>
        <w:pStyle w:val="ListParagraph"/>
        <w:numPr>
          <w:ilvl w:val="0"/>
          <w:numId w:val="42"/>
        </w:numPr>
        <w:spacing w:before="0" w:after="60" w:line="240" w:lineRule="auto"/>
        <w:rPr>
          <w:color w:val="auto"/>
        </w:rPr>
      </w:pPr>
      <w:r w:rsidRPr="45E81DFD">
        <w:rPr>
          <w:color w:val="auto"/>
        </w:rPr>
        <w:t>other preparatory curation activities, including sub-sampling specimens for molecular-based identification</w:t>
      </w:r>
    </w:p>
    <w:p w14:paraId="19ECAA68" w14:textId="77777777" w:rsidR="00FE622C" w:rsidRDefault="00FE622C" w:rsidP="00FE622C">
      <w:pPr>
        <w:pStyle w:val="ListParagraph"/>
        <w:numPr>
          <w:ilvl w:val="0"/>
          <w:numId w:val="42"/>
        </w:numPr>
        <w:spacing w:before="0" w:after="60" w:line="240" w:lineRule="auto"/>
        <w:rPr>
          <w:color w:val="auto"/>
        </w:rPr>
      </w:pPr>
      <w:r w:rsidRPr="45E81DFD">
        <w:rPr>
          <w:color w:val="auto"/>
        </w:rPr>
        <w:t>update relevant databases</w:t>
      </w:r>
    </w:p>
    <w:p w14:paraId="27520557" w14:textId="77777777" w:rsidR="00FE622C" w:rsidRDefault="00FE622C" w:rsidP="00FE622C">
      <w:pPr>
        <w:pStyle w:val="ListParagraph"/>
        <w:numPr>
          <w:ilvl w:val="0"/>
          <w:numId w:val="42"/>
        </w:numPr>
        <w:spacing w:before="0" w:after="60" w:line="240" w:lineRule="auto"/>
        <w:rPr>
          <w:color w:val="auto"/>
        </w:rPr>
      </w:pPr>
      <w:r w:rsidRPr="45E81DFD">
        <w:rPr>
          <w:color w:val="auto"/>
        </w:rPr>
        <w:t xml:space="preserve">assist with other decant activities including cleaning, consolidating and tidying-up </w:t>
      </w:r>
    </w:p>
    <w:p w14:paraId="10A39EDE" w14:textId="77777777" w:rsidR="00FE622C" w:rsidRPr="00FF27A3" w:rsidRDefault="00FE622C" w:rsidP="00FE622C">
      <w:pPr>
        <w:pStyle w:val="ListParagraph"/>
        <w:numPr>
          <w:ilvl w:val="0"/>
          <w:numId w:val="32"/>
        </w:numPr>
        <w:spacing w:before="0" w:after="60" w:line="240" w:lineRule="auto"/>
        <w:ind w:left="470" w:hanging="364"/>
        <w:contextualSpacing w:val="0"/>
      </w:pPr>
      <w:r>
        <w:t>Communicate openly, effectively and respectfully with all staff, clients and suppliers in the interests of good business practice, collaboration and enhancement of CSIRO’s reputation.</w:t>
      </w:r>
    </w:p>
    <w:p w14:paraId="70127054" w14:textId="77777777" w:rsidR="00FE622C" w:rsidRPr="00FF27A3" w:rsidRDefault="00FE622C" w:rsidP="00FE622C">
      <w:pPr>
        <w:pStyle w:val="ListParagraph"/>
        <w:numPr>
          <w:ilvl w:val="0"/>
          <w:numId w:val="32"/>
        </w:numPr>
        <w:spacing w:before="0" w:after="60" w:line="240" w:lineRule="auto"/>
        <w:ind w:left="470" w:hanging="364"/>
        <w:contextualSpacing w:val="0"/>
      </w:pPr>
      <w:r>
        <w:t>Work collaboratively as part of a team, within a dispersed business unit to carry out tasks in support of CSIRO scientific objectives and to achieve team goals.</w:t>
      </w:r>
    </w:p>
    <w:p w14:paraId="0E6C43E0" w14:textId="77777777" w:rsidR="00FE622C" w:rsidRDefault="00FE622C" w:rsidP="00FE622C">
      <w:pPr>
        <w:pStyle w:val="ListParagraph"/>
        <w:numPr>
          <w:ilvl w:val="0"/>
          <w:numId w:val="23"/>
        </w:numPr>
        <w:spacing w:before="0" w:after="60" w:line="240" w:lineRule="auto"/>
        <w:ind w:left="470" w:hanging="364"/>
      </w:pPr>
      <w:r>
        <w:t xml:space="preserve">Adhere to the spirit and practice of CSIRO’s Code of Conduct, Health, Safety and Environment procedures and policy, Diversity initiatives and Zero Harm goals. </w:t>
      </w:r>
    </w:p>
    <w:p w14:paraId="6A749781" w14:textId="77777777" w:rsidR="00FE622C" w:rsidRDefault="00FE622C" w:rsidP="00FE622C">
      <w:pPr>
        <w:pStyle w:val="ListParagraph"/>
        <w:numPr>
          <w:ilvl w:val="0"/>
          <w:numId w:val="32"/>
        </w:numPr>
        <w:spacing w:before="0" w:after="0" w:line="240" w:lineRule="auto"/>
        <w:ind w:left="471" w:hanging="363"/>
        <w:contextualSpacing w:val="0"/>
      </w:pPr>
      <w:r>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4651D5CC" w14:textId="77777777" w:rsidR="00313492" w:rsidRDefault="00313492" w:rsidP="00313492">
      <w:pPr>
        <w:numPr>
          <w:ilvl w:val="0"/>
          <w:numId w:val="43"/>
        </w:numPr>
        <w:spacing w:before="0" w:after="60" w:line="240" w:lineRule="auto"/>
        <w:rPr>
          <w:rFonts w:cs="Calibri"/>
          <w:color w:val="auto"/>
        </w:rPr>
      </w:pPr>
      <w:r w:rsidRPr="45E81DFD">
        <w:rPr>
          <w:rFonts w:cs="Calibri"/>
          <w:color w:val="auto"/>
        </w:rPr>
        <w:lastRenderedPageBreak/>
        <w:t>Relevant certificate or work experience in Natural History collections curation, registration, or conservation.</w:t>
      </w:r>
    </w:p>
    <w:p w14:paraId="4C83DC29" w14:textId="77777777" w:rsidR="00313492" w:rsidRDefault="00313492" w:rsidP="00313492">
      <w:pPr>
        <w:numPr>
          <w:ilvl w:val="0"/>
          <w:numId w:val="43"/>
        </w:numPr>
        <w:spacing w:before="0" w:after="60" w:line="240" w:lineRule="auto"/>
        <w:rPr>
          <w:color w:val="auto"/>
          <w:szCs w:val="24"/>
        </w:rPr>
      </w:pPr>
      <w:r w:rsidRPr="45E81DFD">
        <w:rPr>
          <w:rFonts w:cs="Calibri"/>
          <w:color w:val="auto"/>
          <w:szCs w:val="24"/>
        </w:rPr>
        <w:t>Experience with handling temperature sensitive samples in a careful yet time-efficient manner.</w:t>
      </w:r>
    </w:p>
    <w:p w14:paraId="79A1DDB1" w14:textId="77777777" w:rsidR="00313492" w:rsidRDefault="00313492" w:rsidP="00313492">
      <w:pPr>
        <w:numPr>
          <w:ilvl w:val="0"/>
          <w:numId w:val="43"/>
        </w:numPr>
        <w:spacing w:before="0" w:after="60" w:line="240" w:lineRule="auto"/>
        <w:rPr>
          <w:rFonts w:cs="Calibri"/>
          <w:color w:val="auto"/>
        </w:rPr>
      </w:pPr>
      <w:r w:rsidRPr="45E81DFD">
        <w:rPr>
          <w:rFonts w:cs="Calibri"/>
          <w:color w:val="auto"/>
        </w:rPr>
        <w:t>Sound knowledge and proven ability to work with, and handle, biological collection specimens.</w:t>
      </w:r>
    </w:p>
    <w:p w14:paraId="51C2D678" w14:textId="77777777" w:rsidR="00313492" w:rsidRDefault="00313492" w:rsidP="00313492">
      <w:pPr>
        <w:numPr>
          <w:ilvl w:val="0"/>
          <w:numId w:val="43"/>
        </w:numPr>
        <w:spacing w:before="0" w:after="60" w:line="240" w:lineRule="auto"/>
        <w:rPr>
          <w:rFonts w:cs="Calibri"/>
          <w:color w:val="auto"/>
        </w:rPr>
      </w:pPr>
      <w:r w:rsidRPr="45E81DFD">
        <w:rPr>
          <w:rFonts w:cs="Calibri"/>
          <w:color w:val="auto"/>
        </w:rPr>
        <w:t>Ability and willingness to carry out repetitive tasks requiring accuracy and close attention to detail.</w:t>
      </w:r>
    </w:p>
    <w:p w14:paraId="3AAAAD82" w14:textId="77777777" w:rsidR="00313492" w:rsidRDefault="00313492" w:rsidP="00313492">
      <w:pPr>
        <w:numPr>
          <w:ilvl w:val="0"/>
          <w:numId w:val="43"/>
        </w:numPr>
        <w:spacing w:before="0" w:after="60" w:line="240" w:lineRule="auto"/>
        <w:rPr>
          <w:rFonts w:cs="Calibri"/>
          <w:color w:val="auto"/>
        </w:rPr>
      </w:pPr>
      <w:r w:rsidRPr="45E81DFD">
        <w:rPr>
          <w:rFonts w:cs="Calibri"/>
          <w:color w:val="auto"/>
        </w:rPr>
        <w:t>Strong organisational skills, ability to prioritise demands, and escalate issues when required.</w:t>
      </w:r>
    </w:p>
    <w:p w14:paraId="40CF2DFE" w14:textId="77777777" w:rsidR="00313492" w:rsidRDefault="00313492" w:rsidP="00313492">
      <w:pPr>
        <w:numPr>
          <w:ilvl w:val="0"/>
          <w:numId w:val="43"/>
        </w:numPr>
        <w:spacing w:before="0" w:after="60" w:line="240" w:lineRule="auto"/>
        <w:rPr>
          <w:rFonts w:cs="Calibri"/>
          <w:color w:val="auto"/>
        </w:rPr>
      </w:pPr>
      <w:r w:rsidRPr="45E81DFD">
        <w:rPr>
          <w:rFonts w:cs="Calibri"/>
          <w:color w:val="auto"/>
        </w:rPr>
        <w:t>Demonstrated ability to work effectively in a team, positively contributing to the team environment.</w:t>
      </w:r>
    </w:p>
    <w:p w14:paraId="672433FA" w14:textId="77777777" w:rsidR="00313492" w:rsidRDefault="00313492" w:rsidP="00313492">
      <w:pPr>
        <w:numPr>
          <w:ilvl w:val="0"/>
          <w:numId w:val="43"/>
        </w:numPr>
        <w:spacing w:before="0" w:after="60" w:line="240" w:lineRule="auto"/>
        <w:rPr>
          <w:rFonts w:cs="Calibri"/>
          <w:color w:val="auto"/>
        </w:rPr>
      </w:pPr>
      <w:r w:rsidRPr="45E81DFD">
        <w:rPr>
          <w:rFonts w:cs="Calibri"/>
          <w:color w:val="auto"/>
        </w:rPr>
        <w:t>Demonstrated ability to exercise initiative, contribute to improved solutions in work situations, and try creative ways to deal with routine problems and opportunities.</w:t>
      </w:r>
    </w:p>
    <w:p w14:paraId="72EADB54" w14:textId="77777777" w:rsidR="00313492" w:rsidRDefault="00313492" w:rsidP="00313492">
      <w:pPr>
        <w:numPr>
          <w:ilvl w:val="0"/>
          <w:numId w:val="43"/>
        </w:numPr>
        <w:spacing w:before="0" w:after="60" w:line="240" w:lineRule="auto"/>
        <w:rPr>
          <w:rFonts w:cs="Calibri"/>
          <w:color w:val="auto"/>
        </w:rPr>
      </w:pPr>
      <w:r w:rsidRPr="45E81DFD">
        <w:rPr>
          <w:rFonts w:cs="Calibri"/>
          <w:color w:val="auto"/>
        </w:rPr>
        <w:t>Demonstrated ability to quickly adapt to technological, structural, and procedural changes and maintain professionalism and flexibility.</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6F021A3A" w14:textId="77777777" w:rsidR="00DF3605" w:rsidRDefault="00DF3605" w:rsidP="00DF3605">
      <w:pPr>
        <w:numPr>
          <w:ilvl w:val="0"/>
          <w:numId w:val="26"/>
        </w:numPr>
        <w:spacing w:before="0" w:after="60" w:line="240" w:lineRule="auto"/>
      </w:pPr>
      <w:r>
        <w:t>Experience with molecular laboratory workflows, in particular high-through methodologies.</w:t>
      </w:r>
    </w:p>
    <w:p w14:paraId="3EB51C88" w14:textId="77777777" w:rsidR="00DF3605" w:rsidRDefault="00DF3605" w:rsidP="00DF3605">
      <w:pPr>
        <w:numPr>
          <w:ilvl w:val="0"/>
          <w:numId w:val="26"/>
        </w:numPr>
        <w:spacing w:before="0" w:after="60" w:line="240" w:lineRule="auto"/>
      </w:pPr>
      <w:r>
        <w:t>Proven knowledge or understanding of</w:t>
      </w:r>
      <w:r w:rsidRPr="2174413A">
        <w:rPr>
          <w:color w:val="auto"/>
        </w:rPr>
        <w:t xml:space="preserve"> vertebrate, invertebrate and/or plant taxonomy.</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3189BD7F" w14:textId="77777777" w:rsidR="00E673A0" w:rsidRPr="003044E2" w:rsidRDefault="00E673A0" w:rsidP="00E673A0">
      <w:pPr>
        <w:pStyle w:val="Boxedheading"/>
      </w:pPr>
      <w:r>
        <w:t>Special Requirements</w:t>
      </w:r>
    </w:p>
    <w:p w14:paraId="164E812C" w14:textId="77777777" w:rsidR="002B5429" w:rsidRDefault="002B5429" w:rsidP="002B5429">
      <w:pPr>
        <w:pStyle w:val="Boxedlistbullet"/>
        <w:numPr>
          <w:ilvl w:val="0"/>
          <w:numId w:val="0"/>
        </w:numPr>
        <w:spacing w:before="120" w:after="240"/>
        <w:ind w:left="227"/>
        <w:contextualSpacing w:val="0"/>
      </w:pPr>
      <w:r w:rsidRPr="00B449D7">
        <w:t>The successful candidate</w:t>
      </w:r>
      <w:r>
        <w:t>s</w:t>
      </w:r>
      <w:r w:rsidRPr="00B449D7">
        <w:t xml:space="preserve"> will be asked to obtain and provide evidence of a National Police Clearance or equivalent. Please note that individuals with criminal records are not automatically deemed ineligible. Each application will be considered on its merits</w:t>
      </w:r>
      <w:r w:rsidRPr="00AB309D">
        <w:t xml:space="preserve">. </w:t>
      </w:r>
    </w:p>
    <w:p w14:paraId="5CBE3E30" w14:textId="77777777" w:rsidR="002B5429" w:rsidRDefault="002B5429" w:rsidP="002B5429">
      <w:pPr>
        <w:pStyle w:val="Boxedlistbullet"/>
        <w:numPr>
          <w:ilvl w:val="0"/>
          <w:numId w:val="0"/>
        </w:numPr>
        <w:spacing w:before="120" w:after="240"/>
        <w:ind w:left="227"/>
        <w:contextualSpacing w:val="0"/>
      </w:pPr>
      <w:r>
        <w:t>To carry out this role, candidates must have the ability and willingness to</w:t>
      </w:r>
      <w:r w:rsidRPr="002D1FD2">
        <w:t xml:space="preserve"> lift, move, and carry objects / trays up to </w:t>
      </w:r>
      <w:r>
        <w:t>6</w:t>
      </w:r>
      <w:r w:rsidRPr="002D1FD2">
        <w:t>kg.</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186036D" w14:textId="6BA03A93"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6" w:tooltip="CSIRO Website" w:history="1">
        <w:r w:rsidRPr="00143CF4">
          <w:rPr>
            <w:bCs/>
            <w:color w:val="757579" w:themeColor="accent3"/>
            <w:szCs w:val="24"/>
            <w:u w:val="single"/>
          </w:rPr>
          <w:t>CSIRO Online</w:t>
        </w:r>
      </w:hyperlink>
      <w:r w:rsidRPr="00143CF4">
        <w:rPr>
          <w:bCs/>
          <w:szCs w:val="24"/>
        </w:rPr>
        <w:t xml:space="preserve"> and </w:t>
      </w:r>
      <w:hyperlink r:id="rId17" w:tooltip="Oceans &amp; Atmosphere- CSIRO Website" w:history="1">
        <w:r w:rsidR="00B17695" w:rsidRPr="000B116A">
          <w:rPr>
            <w:rStyle w:val="Hyperlink"/>
            <w:rFonts w:cs="Arial"/>
            <w:bCs/>
            <w:szCs w:val="24"/>
          </w:rPr>
          <w:t>National Research Collections Australia</w:t>
        </w:r>
      </w:hyperlink>
      <w:r w:rsidR="00B17695">
        <w:rPr>
          <w:bCs/>
          <w:szCs w:val="24"/>
        </w:rPr>
        <w:t xml:space="preserve"> </w:t>
      </w:r>
      <w:r w:rsidRPr="00143CF4">
        <w:rPr>
          <w:bCs/>
          <w:szCs w:val="24"/>
        </w:rPr>
        <w:t>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8593" w14:textId="77777777" w:rsidR="00BF5F0B" w:rsidRDefault="00BF5F0B" w:rsidP="000A377A">
      <w:r>
        <w:separator/>
      </w:r>
    </w:p>
  </w:endnote>
  <w:endnote w:type="continuationSeparator" w:id="0">
    <w:p w14:paraId="2C129418" w14:textId="77777777" w:rsidR="00BF5F0B" w:rsidRDefault="00BF5F0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24A5" w14:textId="77777777" w:rsidR="00BF5F0B" w:rsidRDefault="00BF5F0B" w:rsidP="000A377A">
      <w:r>
        <w:separator/>
      </w:r>
    </w:p>
  </w:footnote>
  <w:footnote w:type="continuationSeparator" w:id="0">
    <w:p w14:paraId="5C1710EF" w14:textId="77777777" w:rsidR="00BF5F0B" w:rsidRDefault="00BF5F0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F8399F"/>
    <w:multiLevelType w:val="hybridMultilevel"/>
    <w:tmpl w:val="C3CAB954"/>
    <w:lvl w:ilvl="0" w:tplc="7606636C">
      <w:numFmt w:val="bullet"/>
      <w:lvlText w:val="-"/>
      <w:lvlJc w:val="left"/>
      <w:pPr>
        <w:ind w:left="1288" w:hanging="360"/>
      </w:pPr>
      <w:rPr>
        <w:rFonts w:ascii="Calibri" w:eastAsia="Calibri" w:hAnsi="Calibri" w:cs="Calibri"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6"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BE36265"/>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8"/>
  </w:num>
  <w:num w:numId="12" w16cid:durableId="748967352">
    <w:abstractNumId w:val="16"/>
  </w:num>
  <w:num w:numId="13" w16cid:durableId="1248802364">
    <w:abstractNumId w:val="15"/>
  </w:num>
  <w:num w:numId="14" w16cid:durableId="838810220">
    <w:abstractNumId w:val="31"/>
  </w:num>
  <w:num w:numId="15" w16cid:durableId="1485273912">
    <w:abstractNumId w:val="36"/>
  </w:num>
  <w:num w:numId="16" w16cid:durableId="1172379130">
    <w:abstractNumId w:val="34"/>
  </w:num>
  <w:num w:numId="17" w16cid:durableId="1150056734">
    <w:abstractNumId w:val="19"/>
  </w:num>
  <w:num w:numId="18" w16cid:durableId="390546426">
    <w:abstractNumId w:val="27"/>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18"/>
  </w:num>
  <w:num w:numId="25" w16cid:durableId="1933659594">
    <w:abstractNumId w:val="35"/>
  </w:num>
  <w:num w:numId="26" w16cid:durableId="116412102">
    <w:abstractNumId w:val="23"/>
  </w:num>
  <w:num w:numId="27" w16cid:durableId="1444038016">
    <w:abstractNumId w:val="30"/>
  </w:num>
  <w:num w:numId="28" w16cid:durableId="1349982817">
    <w:abstractNumId w:val="29"/>
  </w:num>
  <w:num w:numId="29" w16cid:durableId="1672029296">
    <w:abstractNumId w:val="10"/>
  </w:num>
  <w:num w:numId="30" w16cid:durableId="85082906">
    <w:abstractNumId w:val="29"/>
  </w:num>
  <w:num w:numId="31" w16cid:durableId="1524325418">
    <w:abstractNumId w:val="37"/>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7"/>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2"/>
  </w:num>
  <w:num w:numId="37" w16cid:durableId="1306543835">
    <w:abstractNumId w:val="26"/>
  </w:num>
  <w:num w:numId="38" w16cid:durableId="1533885255">
    <w:abstractNumId w:val="33"/>
  </w:num>
  <w:num w:numId="39" w16cid:durableId="190843992">
    <w:abstractNumId w:val="24"/>
  </w:num>
  <w:num w:numId="40" w16cid:durableId="13969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5096842">
    <w:abstractNumId w:val="25"/>
  </w:num>
  <w:num w:numId="43" w16cid:durableId="3471730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0F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1F54C6"/>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429"/>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3492"/>
    <w:rsid w:val="003161B3"/>
    <w:rsid w:val="00323510"/>
    <w:rsid w:val="00324CBE"/>
    <w:rsid w:val="0032678A"/>
    <w:rsid w:val="00326E7A"/>
    <w:rsid w:val="00327349"/>
    <w:rsid w:val="0032738E"/>
    <w:rsid w:val="00332431"/>
    <w:rsid w:val="00332C06"/>
    <w:rsid w:val="003336B6"/>
    <w:rsid w:val="0033428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41A8"/>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35CE"/>
    <w:rsid w:val="00585831"/>
    <w:rsid w:val="0058655A"/>
    <w:rsid w:val="00587ACF"/>
    <w:rsid w:val="00590A35"/>
    <w:rsid w:val="005937C8"/>
    <w:rsid w:val="0059758D"/>
    <w:rsid w:val="005A0890"/>
    <w:rsid w:val="005A1024"/>
    <w:rsid w:val="005A3998"/>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5F0"/>
    <w:rsid w:val="00775640"/>
    <w:rsid w:val="00782F57"/>
    <w:rsid w:val="00783370"/>
    <w:rsid w:val="007849CB"/>
    <w:rsid w:val="00786D64"/>
    <w:rsid w:val="00792235"/>
    <w:rsid w:val="007931D1"/>
    <w:rsid w:val="007937A6"/>
    <w:rsid w:val="00793F43"/>
    <w:rsid w:val="0079514E"/>
    <w:rsid w:val="007970B5"/>
    <w:rsid w:val="007A1AB4"/>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97A"/>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2FB9"/>
    <w:rsid w:val="0087674F"/>
    <w:rsid w:val="00876CFA"/>
    <w:rsid w:val="008772C9"/>
    <w:rsid w:val="00877E46"/>
    <w:rsid w:val="00881475"/>
    <w:rsid w:val="008823CF"/>
    <w:rsid w:val="0088367A"/>
    <w:rsid w:val="00884007"/>
    <w:rsid w:val="00885279"/>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1B8"/>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17695"/>
    <w:rsid w:val="00B21284"/>
    <w:rsid w:val="00B21C6F"/>
    <w:rsid w:val="00B22471"/>
    <w:rsid w:val="00B22BF6"/>
    <w:rsid w:val="00B238B2"/>
    <w:rsid w:val="00B23B8F"/>
    <w:rsid w:val="00B31D15"/>
    <w:rsid w:val="00B32E10"/>
    <w:rsid w:val="00B338FE"/>
    <w:rsid w:val="00B33D13"/>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0D31"/>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3605"/>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22C"/>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58872339">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Showcase/NRCA"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n.Curless@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414F94"/>
    <w:rsid w:val="007B2EFD"/>
    <w:rsid w:val="007C7613"/>
    <w:rsid w:val="007C7C95"/>
    <w:rsid w:val="0083493E"/>
    <w:rsid w:val="009B43F3"/>
    <w:rsid w:val="00B36C21"/>
    <w:rsid w:val="00C71BF3"/>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2.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3.xml><?xml version="1.0" encoding="utf-8"?>
<ds:datastoreItem xmlns:ds="http://schemas.openxmlformats.org/officeDocument/2006/customXml" ds:itemID="{5ABD52D4-9014-4738-9B68-568C6AB0A88B}">
  <ds:schemaRefs>
    <ds:schemaRef ds:uri="http://purl.org/dc/terms/"/>
    <ds:schemaRef ds:uri="http://schemas.microsoft.com/office/2006/metadata/properties"/>
    <ds:schemaRef ds:uri="f9d56f65-ef43-4e59-b084-d4bf4ff12e34"/>
    <ds:schemaRef ds:uri="http://www.w3.org/XML/1998/namespace"/>
    <ds:schemaRef ds:uri="http://schemas.microsoft.com/office/2006/documentManagement/types"/>
    <ds:schemaRef ds:uri="http://purl.org/dc/dcmitype/"/>
    <ds:schemaRef ds:uri="7495d482-cd79-44c5-a989-adf85fc91d78"/>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4</Pages>
  <Words>1010</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7658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29</cp:revision>
  <cp:lastPrinted>2012-02-01T05:32:00Z</cp:lastPrinted>
  <dcterms:created xsi:type="dcterms:W3CDTF">2022-03-16T01:38:00Z</dcterms:created>
  <dcterms:modified xsi:type="dcterms:W3CDTF">2023-06-09T06:10:00Z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