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628C31BE" w14:textId="77777777" w:rsidR="00332C06" w:rsidRPr="00674783" w:rsidRDefault="00CC201B" w:rsidP="00787346">
          <w:pPr>
            <w:pStyle w:val="Heading1"/>
            <w:spacing w:after="0"/>
          </w:pPr>
          <w:r>
            <w:t>Position Details</w:t>
          </w:r>
          <w:bookmarkEnd w:id="0"/>
        </w:p>
        <w:p w14:paraId="375D2110" w14:textId="77777777" w:rsidR="006246C0" w:rsidRDefault="00DE7C89" w:rsidP="00787346">
          <w:pPr>
            <w:pStyle w:val="Heading2"/>
            <w:spacing w:before="0" w:after="120"/>
          </w:pPr>
          <w:r>
            <w:t>Research Scientist</w:t>
          </w:r>
          <w:r w:rsidR="009F799F">
            <w:t>/Engineer</w:t>
          </w:r>
          <w:r w:rsidR="00CC201B">
            <w:t>- CSOF</w:t>
          </w:r>
          <w:r w:rsidR="00D77792">
            <w:t>5</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09C258A6" w14:textId="77777777" w:rsidTr="007873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ACA30E4" w14:textId="77777777" w:rsidR="00452FD5" w:rsidRPr="0093721B" w:rsidRDefault="00452FD5" w:rsidP="008A1A76">
            <w:pPr>
              <w:pStyle w:val="ColumnHeading"/>
              <w:rPr>
                <w:sz w:val="22"/>
              </w:rPr>
            </w:pPr>
            <w:r w:rsidRPr="0093721B">
              <w:rPr>
                <w:sz w:val="22"/>
              </w:rPr>
              <w:t>The following information is for applicants</w:t>
            </w:r>
          </w:p>
        </w:tc>
      </w:tr>
      <w:tr w:rsidR="00CC201B" w:rsidRPr="0093721B" w14:paraId="4D92EF2E" w14:textId="77777777" w:rsidTr="0078734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7FCF8628" w14:textId="77777777" w:rsidR="00CC201B" w:rsidRPr="0093721B" w:rsidRDefault="00BB763A" w:rsidP="008A1A76">
            <w:pPr>
              <w:pStyle w:val="TableText"/>
              <w:rPr>
                <w:sz w:val="22"/>
              </w:rPr>
            </w:pPr>
            <w:r w:rsidRPr="0093721B">
              <w:rPr>
                <w:sz w:val="22"/>
              </w:rPr>
              <w:t>Advertised Job Title</w:t>
            </w:r>
          </w:p>
        </w:tc>
        <w:tc>
          <w:tcPr>
            <w:tcW w:w="3551" w:type="pct"/>
          </w:tcPr>
          <w:p w14:paraId="575AB307" w14:textId="5732E586" w:rsidR="00CC201B" w:rsidRPr="0093721B" w:rsidRDefault="00186C21" w:rsidP="008A1A76">
            <w:pPr>
              <w:pStyle w:val="TableText"/>
              <w:cnfStyle w:val="000000100000" w:firstRow="0" w:lastRow="0" w:firstColumn="0" w:lastColumn="0" w:oddVBand="0" w:evenVBand="0" w:oddHBand="1" w:evenHBand="0" w:firstRowFirstColumn="0" w:firstRowLastColumn="0" w:lastRowFirstColumn="0" w:lastRowLastColumn="0"/>
              <w:rPr>
                <w:sz w:val="22"/>
              </w:rPr>
            </w:pPr>
            <w:r w:rsidRPr="002E7241">
              <w:rPr>
                <w:sz w:val="22"/>
              </w:rPr>
              <w:t>Bolton Research Scientist</w:t>
            </w:r>
          </w:p>
        </w:tc>
      </w:tr>
      <w:tr w:rsidR="00CC201B" w:rsidRPr="0093721B" w14:paraId="326DF362" w14:textId="77777777" w:rsidTr="0078734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18EE972C" w14:textId="77777777" w:rsidR="00CC201B" w:rsidRPr="0093721B" w:rsidRDefault="00BB763A" w:rsidP="008A1A76">
            <w:pPr>
              <w:pStyle w:val="TableText"/>
              <w:rPr>
                <w:sz w:val="22"/>
              </w:rPr>
            </w:pPr>
            <w:r w:rsidRPr="0093721B">
              <w:rPr>
                <w:sz w:val="22"/>
              </w:rPr>
              <w:t>Job Reference</w:t>
            </w:r>
          </w:p>
        </w:tc>
        <w:tc>
          <w:tcPr>
            <w:tcW w:w="3551" w:type="pct"/>
          </w:tcPr>
          <w:p w14:paraId="142A3633" w14:textId="0158EE98" w:rsidR="00CC201B" w:rsidRPr="0093721B" w:rsidRDefault="00A9570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A95704">
              <w:rPr>
                <w:sz w:val="22"/>
              </w:rPr>
              <w:t>94788</w:t>
            </w:r>
          </w:p>
        </w:tc>
      </w:tr>
      <w:tr w:rsidR="002266AD" w:rsidRPr="0093721B" w14:paraId="7AB71A99"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F1EBA90" w14:textId="77777777" w:rsidR="002266AD" w:rsidRPr="0093721B" w:rsidRDefault="002266AD" w:rsidP="002266AD">
            <w:pPr>
              <w:pStyle w:val="TableText"/>
              <w:rPr>
                <w:sz w:val="22"/>
              </w:rPr>
            </w:pPr>
            <w:r w:rsidRPr="0093721B">
              <w:rPr>
                <w:sz w:val="22"/>
              </w:rPr>
              <w:t>Tenure</w:t>
            </w:r>
          </w:p>
        </w:tc>
        <w:tc>
          <w:tcPr>
            <w:tcW w:w="3551" w:type="pct"/>
          </w:tcPr>
          <w:p w14:paraId="0E96705E" w14:textId="71CCF4E0" w:rsidR="002266AD" w:rsidRDefault="00A95704"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of 48 months</w:t>
            </w:r>
          </w:p>
          <w:p w14:paraId="15E7DA87" w14:textId="5161BD42" w:rsidR="002266AD" w:rsidRPr="0093721B" w:rsidRDefault="0014537E" w:rsidP="002266A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4537E">
              <w:rPr>
                <w:sz w:val="22"/>
              </w:rPr>
              <w:t>Full-time (could be extended to 60 months with part time option)</w:t>
            </w:r>
          </w:p>
        </w:tc>
      </w:tr>
      <w:tr w:rsidR="002266AD" w:rsidRPr="0093721B" w14:paraId="523DE60D"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D844A34" w14:textId="77777777" w:rsidR="002266AD" w:rsidRPr="0093721B" w:rsidRDefault="002266AD" w:rsidP="002266AD">
            <w:pPr>
              <w:pStyle w:val="TableText"/>
              <w:rPr>
                <w:sz w:val="22"/>
              </w:rPr>
            </w:pPr>
            <w:r w:rsidRPr="0093721B">
              <w:rPr>
                <w:sz w:val="22"/>
              </w:rPr>
              <w:t>Salary Range</w:t>
            </w:r>
          </w:p>
        </w:tc>
        <w:tc>
          <w:tcPr>
            <w:tcW w:w="3551" w:type="pct"/>
          </w:tcPr>
          <w:p w14:paraId="48579682" w14:textId="0AFC7E29" w:rsidR="002266AD"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14537E" w:rsidRPr="0014537E">
              <w:rPr>
                <w:sz w:val="22"/>
              </w:rPr>
              <w:t>105,806</w:t>
            </w:r>
            <w:r w:rsidR="0014537E">
              <w:rPr>
                <w:sz w:val="22"/>
              </w:rPr>
              <w:t xml:space="preserve"> </w:t>
            </w:r>
            <w:r>
              <w:rPr>
                <w:sz w:val="22"/>
              </w:rPr>
              <w:t>-</w:t>
            </w:r>
            <w:r w:rsidRPr="0093721B">
              <w:rPr>
                <w:sz w:val="22"/>
              </w:rPr>
              <w:t xml:space="preserve"> AU$</w:t>
            </w:r>
            <w:r w:rsidR="00994F6F" w:rsidRPr="00994F6F">
              <w:rPr>
                <w:sz w:val="22"/>
              </w:rPr>
              <w:t>114,500</w:t>
            </w:r>
            <w:r w:rsidRPr="0093721B">
              <w:rPr>
                <w:sz w:val="22"/>
              </w:rPr>
              <w:t xml:space="preserve"> p</w:t>
            </w:r>
            <w:r>
              <w:rPr>
                <w:sz w:val="22"/>
              </w:rPr>
              <w:t>er annum</w:t>
            </w:r>
            <w:r w:rsidRPr="0093721B">
              <w:rPr>
                <w:sz w:val="22"/>
              </w:rPr>
              <w:t xml:space="preserve"> (pro-rata for part-time)</w:t>
            </w:r>
          </w:p>
          <w:p w14:paraId="371F9903" w14:textId="6335C2A8" w:rsidR="002266AD" w:rsidRPr="0093721B" w:rsidRDefault="002266AD" w:rsidP="002266AD">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plus</w:t>
            </w:r>
            <w:r w:rsidRPr="0093721B">
              <w:rPr>
                <w:sz w:val="22"/>
              </w:rPr>
              <w:t xml:space="preserve"> up to 15.4% superannuation</w:t>
            </w:r>
          </w:p>
        </w:tc>
      </w:tr>
      <w:tr w:rsidR="00926BE4" w:rsidRPr="0093721B" w14:paraId="5E73D066"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BAF5205" w14:textId="77777777" w:rsidR="00926BE4" w:rsidRPr="0093721B" w:rsidRDefault="00926BE4" w:rsidP="008A1A76">
            <w:pPr>
              <w:pStyle w:val="TableText"/>
              <w:rPr>
                <w:sz w:val="22"/>
              </w:rPr>
            </w:pPr>
            <w:r w:rsidRPr="0093721B">
              <w:rPr>
                <w:sz w:val="22"/>
              </w:rPr>
              <w:t>Location</w:t>
            </w:r>
            <w:r w:rsidR="00C45886" w:rsidRPr="0093721B">
              <w:rPr>
                <w:sz w:val="22"/>
              </w:rPr>
              <w:t>(s)</w:t>
            </w:r>
          </w:p>
        </w:tc>
        <w:tc>
          <w:tcPr>
            <w:tcW w:w="3551" w:type="pct"/>
          </w:tcPr>
          <w:p w14:paraId="7FEA66B9" w14:textId="1D87AF9B" w:rsidR="00926BE4" w:rsidRPr="0093721B" w:rsidRDefault="00AF283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Any of the ATNF sites (Marsfield, Narrabri or Parkes, NSW, or Perth WA)</w:t>
            </w:r>
          </w:p>
        </w:tc>
      </w:tr>
      <w:tr w:rsidR="00926BE4" w:rsidRPr="0093721B" w14:paraId="63D12ADF"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C0EC960" w14:textId="77777777" w:rsidR="00926BE4" w:rsidRPr="0093721B" w:rsidRDefault="00926BE4" w:rsidP="008A1A76">
            <w:pPr>
              <w:pStyle w:val="TableText"/>
              <w:rPr>
                <w:sz w:val="22"/>
              </w:rPr>
            </w:pPr>
            <w:r w:rsidRPr="0093721B">
              <w:rPr>
                <w:sz w:val="22"/>
              </w:rPr>
              <w:t>Relocation Assistance</w:t>
            </w:r>
          </w:p>
        </w:tc>
        <w:tc>
          <w:tcPr>
            <w:tcW w:w="3551" w:type="pct"/>
          </w:tcPr>
          <w:p w14:paraId="7E502610"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CDBE15C"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A669EFA" w14:textId="77777777" w:rsidR="00926BE4" w:rsidRPr="0093721B" w:rsidRDefault="00926BE4" w:rsidP="008A1A76">
            <w:pPr>
              <w:pStyle w:val="TableText"/>
              <w:rPr>
                <w:sz w:val="22"/>
              </w:rPr>
            </w:pPr>
            <w:r w:rsidRPr="0093721B">
              <w:rPr>
                <w:sz w:val="22"/>
              </w:rPr>
              <w:t>Applications are open to</w:t>
            </w:r>
          </w:p>
        </w:tc>
        <w:tc>
          <w:tcPr>
            <w:tcW w:w="3551" w:type="pct"/>
          </w:tcPr>
          <w:p w14:paraId="07330F3A" w14:textId="77777777" w:rsidR="00926BE4" w:rsidRPr="0093721B" w:rsidRDefault="00EA62ED" w:rsidP="00AF283B">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7F4EDBE5"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617697" w14:textId="77777777" w:rsidR="00C45886" w:rsidRPr="0093721B" w:rsidRDefault="00C45886" w:rsidP="008A1A76">
            <w:pPr>
              <w:pStyle w:val="TableText"/>
              <w:rPr>
                <w:sz w:val="22"/>
              </w:rPr>
            </w:pPr>
            <w:r w:rsidRPr="0093721B">
              <w:rPr>
                <w:sz w:val="22"/>
              </w:rPr>
              <w:t>Position reports to the</w:t>
            </w:r>
          </w:p>
        </w:tc>
        <w:tc>
          <w:tcPr>
            <w:tcW w:w="3551" w:type="pct"/>
          </w:tcPr>
          <w:p w14:paraId="780F5578" w14:textId="438F4E76" w:rsidR="00C45886" w:rsidRPr="0093721B" w:rsidRDefault="00404DF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421072EA"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F56D169" w14:textId="77777777" w:rsidR="00926BE4" w:rsidRPr="0093721B" w:rsidRDefault="00926BE4" w:rsidP="008A1A76">
            <w:pPr>
              <w:pStyle w:val="TableText"/>
              <w:rPr>
                <w:sz w:val="22"/>
              </w:rPr>
            </w:pPr>
            <w:r w:rsidRPr="0093721B">
              <w:rPr>
                <w:sz w:val="22"/>
              </w:rPr>
              <w:t>Client Focus – Internal</w:t>
            </w:r>
          </w:p>
        </w:tc>
        <w:tc>
          <w:tcPr>
            <w:tcW w:w="3551" w:type="pct"/>
          </w:tcPr>
          <w:p w14:paraId="10AC6E4E" w14:textId="5139712A" w:rsidR="00926BE4" w:rsidRPr="0093721B" w:rsidRDefault="00404DF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926BE4" w:rsidRPr="0093721B" w14:paraId="7DF67096"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C1546EA" w14:textId="77777777" w:rsidR="00926BE4" w:rsidRPr="0093721B" w:rsidRDefault="00926BE4" w:rsidP="008A1A76">
            <w:pPr>
              <w:pStyle w:val="TableText"/>
              <w:rPr>
                <w:sz w:val="22"/>
              </w:rPr>
            </w:pPr>
            <w:r w:rsidRPr="0093721B">
              <w:rPr>
                <w:sz w:val="22"/>
              </w:rPr>
              <w:t>Client Focus – External</w:t>
            </w:r>
          </w:p>
        </w:tc>
        <w:tc>
          <w:tcPr>
            <w:tcW w:w="3551" w:type="pct"/>
          </w:tcPr>
          <w:p w14:paraId="274E328F" w14:textId="21CC0E4B" w:rsidR="00926BE4" w:rsidRPr="0093721B" w:rsidRDefault="00404DF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194B1C" w:rsidRPr="0093721B" w14:paraId="61A2011E"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4A261F" w14:textId="77777777" w:rsidR="00194B1C" w:rsidRPr="007F3E96" w:rsidRDefault="00C45886" w:rsidP="008A1A76">
            <w:pPr>
              <w:pStyle w:val="TableText"/>
              <w:rPr>
                <w:sz w:val="22"/>
              </w:rPr>
            </w:pPr>
            <w:r w:rsidRPr="007F3E96">
              <w:rPr>
                <w:sz w:val="22"/>
              </w:rPr>
              <w:t>Number of Direct Reports</w:t>
            </w:r>
          </w:p>
        </w:tc>
        <w:tc>
          <w:tcPr>
            <w:tcW w:w="3551" w:type="pct"/>
          </w:tcPr>
          <w:p w14:paraId="21A56860" w14:textId="77777777" w:rsidR="00194B1C" w:rsidRPr="007F3E96"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F3E96">
              <w:rPr>
                <w:sz w:val="22"/>
              </w:rPr>
              <w:t>0</w:t>
            </w:r>
          </w:p>
        </w:tc>
      </w:tr>
      <w:tr w:rsidR="00194B1C" w:rsidRPr="0093721B" w14:paraId="2A8C4171" w14:textId="77777777" w:rsidTr="0078734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F11B85D" w14:textId="77777777" w:rsidR="00194B1C" w:rsidRPr="0093721B" w:rsidRDefault="00C45886" w:rsidP="008A1A76">
            <w:pPr>
              <w:pStyle w:val="TableText"/>
              <w:rPr>
                <w:sz w:val="22"/>
              </w:rPr>
            </w:pPr>
            <w:r w:rsidRPr="0093721B">
              <w:rPr>
                <w:sz w:val="22"/>
              </w:rPr>
              <w:t>Enquire about this job</w:t>
            </w:r>
          </w:p>
        </w:tc>
        <w:tc>
          <w:tcPr>
            <w:tcW w:w="3551" w:type="pct"/>
          </w:tcPr>
          <w:p w14:paraId="05DA80CF" w14:textId="55CB9AD4" w:rsidR="00194B1C" w:rsidRPr="0093721B" w:rsidRDefault="00EF66B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Contact Minh Huynh via email at Minh.Huynh@csiro.au </w:t>
            </w:r>
            <w:r w:rsidRPr="002E7241">
              <w:rPr>
                <w:sz w:val="22"/>
              </w:rPr>
              <w:t xml:space="preserve">or phone +61 </w:t>
            </w:r>
            <w:r w:rsidRPr="00A440E0">
              <w:rPr>
                <w:sz w:val="22"/>
              </w:rPr>
              <w:t xml:space="preserve">8 6436 8696  </w:t>
            </w:r>
          </w:p>
        </w:tc>
      </w:tr>
      <w:tr w:rsidR="00194B1C" w:rsidRPr="0093721B" w14:paraId="441E0D38" w14:textId="77777777" w:rsidTr="0078734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1B76763" w14:textId="77777777" w:rsidR="00194B1C" w:rsidRPr="0093721B" w:rsidRDefault="00C45886" w:rsidP="008A1A76">
            <w:pPr>
              <w:pStyle w:val="TableText"/>
              <w:rPr>
                <w:sz w:val="22"/>
              </w:rPr>
            </w:pPr>
            <w:r w:rsidRPr="0093721B">
              <w:rPr>
                <w:sz w:val="22"/>
              </w:rPr>
              <w:t>How to apply</w:t>
            </w:r>
          </w:p>
        </w:tc>
        <w:tc>
          <w:tcPr>
            <w:tcW w:w="3551" w:type="pct"/>
          </w:tcPr>
          <w:p w14:paraId="54062AEA"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0BA926B5" w14:textId="05F3D35E"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r w:rsidR="00891C91">
              <w:rPr>
                <w:b/>
                <w:sz w:val="22"/>
              </w:rPr>
              <w:br/>
            </w:r>
            <w:r w:rsidR="00891C91" w:rsidRPr="00891C91">
              <w:rPr>
                <w:sz w:val="22"/>
              </w:rPr>
              <w:t>A cover letter and research plan (saved as one document) should be submitted as part of the job application, indicating your future research directions and suitability to the selection criteria</w:t>
            </w:r>
            <w:r w:rsidR="00891C91">
              <w:rPr>
                <w:sz w:val="22"/>
              </w:rPr>
              <w:t>.</w:t>
            </w:r>
          </w:p>
          <w:p w14:paraId="733E9D1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02308972" w14:textId="77777777" w:rsidR="00AF45C5" w:rsidRPr="00AF45C5" w:rsidRDefault="00AF45C5" w:rsidP="00AF45C5">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1B1597DC" w14:textId="77777777" w:rsidR="00AF45C5" w:rsidRDefault="00AF45C5" w:rsidP="00AF45C5">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48D5C4E4" w14:textId="77777777" w:rsidR="001320F6" w:rsidRPr="00807670" w:rsidRDefault="001320F6" w:rsidP="001320F6">
      <w:pPr>
        <w:rPr>
          <w:b/>
          <w:bCs/>
          <w:sz w:val="26"/>
          <w:szCs w:val="26"/>
        </w:rPr>
      </w:pPr>
      <w:r w:rsidRPr="00807670">
        <w:rPr>
          <w:b/>
          <w:bCs/>
          <w:sz w:val="26"/>
          <w:szCs w:val="26"/>
        </w:rPr>
        <w:t>Child Safety</w:t>
      </w:r>
    </w:p>
    <w:p w14:paraId="4BEF2FC0" w14:textId="77777777" w:rsidR="001320F6" w:rsidRDefault="001320F6" w:rsidP="001320F6">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7ECD176" w14:textId="77777777" w:rsidR="006246C0" w:rsidRPr="00674783" w:rsidRDefault="00B50C20" w:rsidP="00787346">
      <w:pPr>
        <w:pStyle w:val="Heading3"/>
        <w:spacing w:before="240" w:after="0"/>
      </w:pPr>
      <w:r>
        <w:lastRenderedPageBreak/>
        <w:t>Role Overview</w:t>
      </w:r>
    </w:p>
    <w:p w14:paraId="16EB55F3" w14:textId="77777777" w:rsidR="00461D58" w:rsidRPr="002623DA" w:rsidRDefault="00461D58" w:rsidP="00461D58">
      <w:pPr>
        <w:spacing w:before="180"/>
        <w:jc w:val="both"/>
      </w:pPr>
      <w:bookmarkStart w:id="1" w:name="_Toc341085720"/>
      <w:r w:rsidRPr="000F040B">
        <w:t xml:space="preserve">The role of Research Scientist Staff in CSIRO is to conduct innovative research leading to scientific achievements that are aligned with CSIRO’s strategies. You may be engaged in scientific activity ranging from fundamental research to the investigation of specific industry or community problems. You will have the opportunity to build and maintain networks, play a lead role in securing project funds, provide scientific leadership and pursue new ideas and </w:t>
      </w:r>
      <w:r w:rsidRPr="002623DA">
        <w:t xml:space="preserve">approaches that create new concepts. </w:t>
      </w:r>
    </w:p>
    <w:p w14:paraId="5D4D0977" w14:textId="77777777" w:rsidR="00461D58" w:rsidRDefault="00461D58" w:rsidP="00461D58">
      <w:pPr>
        <w:pStyle w:val="Heading3"/>
        <w:jc w:val="both"/>
        <w:rPr>
          <w:rFonts w:cs="Times New Roman"/>
          <w:b w:val="0"/>
          <w:bCs w:val="0"/>
          <w:color w:val="000000"/>
          <w:sz w:val="24"/>
          <w:szCs w:val="22"/>
        </w:rPr>
      </w:pPr>
      <w:bookmarkStart w:id="2" w:name="_Hlk26949233"/>
      <w:r w:rsidRPr="002623DA">
        <w:rPr>
          <w:rFonts w:cs="Times New Roman"/>
          <w:b w:val="0"/>
          <w:bCs w:val="0"/>
          <w:color w:val="000000"/>
          <w:sz w:val="24"/>
          <w:szCs w:val="22"/>
        </w:rPr>
        <w:t xml:space="preserve">The Bolton scientist is Australia's longest standing prize fellowship in astronomy and provides an outstanding opportunity for research in Australia. </w:t>
      </w:r>
      <w:bookmarkStart w:id="3" w:name="_Hlk26949397"/>
      <w:r w:rsidRPr="002623DA">
        <w:rPr>
          <w:rFonts w:cs="Times New Roman"/>
          <w:b w:val="0"/>
          <w:bCs w:val="0"/>
          <w:color w:val="000000"/>
          <w:sz w:val="24"/>
          <w:szCs w:val="22"/>
        </w:rPr>
        <w:t>The Bolton is designed to help scientists build upon emerging strong careers as independent researchers. Bolton scientists will undertake independent research and/or development in any area relevant to the</w:t>
      </w:r>
      <w:r w:rsidRPr="00A177BD">
        <w:rPr>
          <w:rFonts w:cs="Times New Roman"/>
          <w:b w:val="0"/>
          <w:bCs w:val="0"/>
          <w:color w:val="000000"/>
          <w:sz w:val="24"/>
          <w:szCs w:val="22"/>
        </w:rPr>
        <w:t xml:space="preserve"> Australia Telescope National Facility (ATNF) observational capabilities.</w:t>
      </w:r>
    </w:p>
    <w:p w14:paraId="6F71114A" w14:textId="77777777" w:rsidR="00461D58" w:rsidRPr="00B809E8" w:rsidRDefault="00461D58" w:rsidP="00461D58">
      <w:r>
        <w:rPr>
          <w:rStyle w:val="normaltextrun"/>
          <w:rFonts w:cs="Calibri"/>
          <w:shd w:val="clear" w:color="auto" w:fill="FFFFFF"/>
        </w:rPr>
        <w:t>CSIRO Space and Astronomy is committed to providing a safe and inclusive workplace culture and implementing initiatives to improve diversity and equity within our workplace. This role is offered on a full‐time, part‐time or job share (if circumstances permit) basis.</w:t>
      </w:r>
      <w:r>
        <w:rPr>
          <w:rStyle w:val="eop"/>
          <w:rFonts w:cs="Calibri"/>
          <w:shd w:val="clear" w:color="auto" w:fill="FFFFFF"/>
        </w:rPr>
        <w:t> </w:t>
      </w:r>
    </w:p>
    <w:bookmarkEnd w:id="2"/>
    <w:bookmarkEnd w:id="3"/>
    <w:p w14:paraId="3DAEACA1" w14:textId="3E7CE062" w:rsidR="00B50C20" w:rsidRPr="00B50C20" w:rsidRDefault="00B50C20" w:rsidP="00B50C20">
      <w:pPr>
        <w:pStyle w:val="Heading3"/>
      </w:pPr>
      <w:r w:rsidRPr="00B50C20">
        <w:t>Duties and Key Result Areas</w:t>
      </w:r>
    </w:p>
    <w:p w14:paraId="52F326BA" w14:textId="77777777" w:rsidR="000D149A" w:rsidRPr="002E7241" w:rsidRDefault="000D149A" w:rsidP="000D149A">
      <w:pPr>
        <w:pStyle w:val="ListParagraph"/>
        <w:widowControl w:val="0"/>
        <w:numPr>
          <w:ilvl w:val="0"/>
          <w:numId w:val="10"/>
        </w:numPr>
        <w:tabs>
          <w:tab w:val="left" w:pos="680"/>
        </w:tabs>
        <w:autoSpaceDE w:val="0"/>
        <w:autoSpaceDN w:val="0"/>
        <w:spacing w:before="70" w:after="0" w:line="240" w:lineRule="auto"/>
        <w:ind w:left="466" w:right="199"/>
        <w:contextualSpacing w:val="0"/>
        <w:jc w:val="both"/>
        <w:rPr>
          <w:szCs w:val="24"/>
        </w:rPr>
      </w:pPr>
      <w:bookmarkStart w:id="4" w:name="_Hlk26948685"/>
      <w:r w:rsidRPr="002E7241">
        <w:rPr>
          <w:szCs w:val="24"/>
        </w:rPr>
        <w:t xml:space="preserve">In collaboration with senior research scientists, carry out </w:t>
      </w:r>
      <w:r w:rsidRPr="0077558A">
        <w:rPr>
          <w:szCs w:val="24"/>
        </w:rPr>
        <w:t>innovative, impactful astrophysics research of strategic importance to CSIRO that will, where possible, lead to novel and important scientific</w:t>
      </w:r>
      <w:r w:rsidRPr="0077558A">
        <w:rPr>
          <w:spacing w:val="-13"/>
          <w:szCs w:val="24"/>
        </w:rPr>
        <w:t xml:space="preserve"> </w:t>
      </w:r>
      <w:r w:rsidRPr="0077558A">
        <w:rPr>
          <w:szCs w:val="24"/>
        </w:rPr>
        <w:t>outcomes.</w:t>
      </w:r>
    </w:p>
    <w:p w14:paraId="55218E9A" w14:textId="79D0C33A" w:rsidR="000D149A" w:rsidRPr="002E7241" w:rsidRDefault="000D149A" w:rsidP="000D149A">
      <w:pPr>
        <w:pStyle w:val="ListParagraph"/>
        <w:numPr>
          <w:ilvl w:val="0"/>
          <w:numId w:val="10"/>
        </w:numPr>
        <w:spacing w:before="70" w:line="240" w:lineRule="auto"/>
        <w:ind w:left="466" w:right="199"/>
        <w:jc w:val="both"/>
        <w:rPr>
          <w:szCs w:val="24"/>
        </w:rPr>
      </w:pPr>
      <w:r w:rsidRPr="002E7241">
        <w:rPr>
          <w:szCs w:val="24"/>
        </w:rPr>
        <w:t>Present results at major international conferences</w:t>
      </w:r>
      <w:r>
        <w:rPr>
          <w:szCs w:val="24"/>
        </w:rPr>
        <w:t>.</w:t>
      </w:r>
    </w:p>
    <w:p w14:paraId="03688C68" w14:textId="58DE91B6" w:rsidR="000D149A" w:rsidRPr="002E7241" w:rsidRDefault="000D149A" w:rsidP="000D149A">
      <w:pPr>
        <w:pStyle w:val="ListParagraph"/>
        <w:numPr>
          <w:ilvl w:val="0"/>
          <w:numId w:val="10"/>
        </w:numPr>
        <w:spacing w:before="70" w:line="240" w:lineRule="auto"/>
        <w:ind w:left="466" w:right="199"/>
        <w:jc w:val="both"/>
        <w:rPr>
          <w:szCs w:val="24"/>
        </w:rPr>
      </w:pPr>
      <w:bookmarkStart w:id="5" w:name="_Hlk26949554"/>
      <w:r w:rsidRPr="002E7241">
        <w:rPr>
          <w:szCs w:val="24"/>
        </w:rPr>
        <w:t>Enhance and support the</w:t>
      </w:r>
      <w:bookmarkEnd w:id="5"/>
      <w:r w:rsidRPr="002E7241">
        <w:rPr>
          <w:szCs w:val="24"/>
        </w:rPr>
        <w:t xml:space="preserve"> Australia Telescope National Facility</w:t>
      </w:r>
      <w:r>
        <w:rPr>
          <w:szCs w:val="24"/>
        </w:rPr>
        <w:t>.</w:t>
      </w:r>
    </w:p>
    <w:p w14:paraId="5CDF18D1" w14:textId="77777777" w:rsidR="000D149A" w:rsidRPr="002E7241" w:rsidRDefault="000D149A" w:rsidP="000D149A">
      <w:pPr>
        <w:pStyle w:val="ListParagraph"/>
        <w:numPr>
          <w:ilvl w:val="0"/>
          <w:numId w:val="10"/>
        </w:numPr>
        <w:spacing w:before="70" w:after="60" w:line="240" w:lineRule="auto"/>
        <w:ind w:left="470" w:hanging="364"/>
        <w:contextualSpacing w:val="0"/>
        <w:rPr>
          <w:szCs w:val="24"/>
        </w:rPr>
      </w:pPr>
      <w:r>
        <w:rPr>
          <w:szCs w:val="24"/>
        </w:rPr>
        <w:t>In collaboration with S&amp;A staff</w:t>
      </w:r>
      <w:r w:rsidRPr="002E7241">
        <w:rPr>
          <w:szCs w:val="24"/>
        </w:rPr>
        <w:t xml:space="preserve"> assist in the planning and preparation of research proposals and carry out research investigations, requiring originality, creativity and innovation. </w:t>
      </w:r>
      <w:bookmarkEnd w:id="4"/>
    </w:p>
    <w:p w14:paraId="75C7FC1D" w14:textId="77777777" w:rsidR="000D149A" w:rsidRPr="002E7241" w:rsidRDefault="000D149A" w:rsidP="000D149A">
      <w:pPr>
        <w:pStyle w:val="ListParagraph"/>
        <w:numPr>
          <w:ilvl w:val="0"/>
          <w:numId w:val="10"/>
        </w:numPr>
        <w:spacing w:before="0" w:after="60" w:line="240" w:lineRule="auto"/>
        <w:ind w:left="470" w:hanging="364"/>
        <w:contextualSpacing w:val="0"/>
        <w:rPr>
          <w:szCs w:val="24"/>
        </w:rPr>
      </w:pPr>
      <w:r w:rsidRPr="002E7241">
        <w:rPr>
          <w:szCs w:val="24"/>
        </w:rPr>
        <w:t xml:space="preserve">Address problems promptly and in a constructive manner, selecting the most profitable lines of attack upon a problem, preparing detailed design proposals and experimental protocols. </w:t>
      </w:r>
    </w:p>
    <w:p w14:paraId="141FDDD9" w14:textId="77777777" w:rsidR="000D149A" w:rsidRPr="002E7241" w:rsidRDefault="000D149A" w:rsidP="000D149A">
      <w:pPr>
        <w:pStyle w:val="ListParagraph"/>
        <w:numPr>
          <w:ilvl w:val="0"/>
          <w:numId w:val="10"/>
        </w:numPr>
        <w:spacing w:before="0" w:after="60" w:line="240" w:lineRule="auto"/>
        <w:ind w:left="470" w:hanging="364"/>
        <w:contextualSpacing w:val="0"/>
        <w:rPr>
          <w:szCs w:val="24"/>
        </w:rPr>
      </w:pPr>
      <w:r w:rsidRPr="002E7241">
        <w:rPr>
          <w:szCs w:val="24"/>
        </w:rPr>
        <w:t xml:space="preserve">Undertake experimental and/or observational research activities, often requiring the supervision and/or training of others to ensure experiments are established in accordance with research design, or as required. </w:t>
      </w:r>
    </w:p>
    <w:p w14:paraId="258E844F" w14:textId="77777777" w:rsidR="000D149A" w:rsidRPr="002E7241" w:rsidRDefault="000D149A" w:rsidP="000D149A">
      <w:pPr>
        <w:pStyle w:val="ListParagraph"/>
        <w:numPr>
          <w:ilvl w:val="0"/>
          <w:numId w:val="10"/>
        </w:numPr>
        <w:spacing w:before="0" w:after="60" w:line="240" w:lineRule="auto"/>
        <w:ind w:left="470" w:hanging="364"/>
        <w:contextualSpacing w:val="0"/>
        <w:rPr>
          <w:szCs w:val="24"/>
        </w:rPr>
      </w:pPr>
      <w:r w:rsidRPr="002E7241">
        <w:rPr>
          <w:szCs w:val="24"/>
        </w:rPr>
        <w:t xml:space="preserve">Draw on professional expertise, knowledge of other disciplines and research experience, </w:t>
      </w:r>
      <w:r>
        <w:rPr>
          <w:szCs w:val="24"/>
        </w:rPr>
        <w:t xml:space="preserve">to </w:t>
      </w:r>
      <w:r w:rsidRPr="002E7241">
        <w:rPr>
          <w:szCs w:val="24"/>
        </w:rPr>
        <w:t xml:space="preserve">recognise opportunities for innovation and </w:t>
      </w:r>
      <w:r>
        <w:rPr>
          <w:szCs w:val="24"/>
        </w:rPr>
        <w:t xml:space="preserve">to </w:t>
      </w:r>
      <w:r w:rsidRPr="002E7241">
        <w:rPr>
          <w:szCs w:val="24"/>
        </w:rPr>
        <w:t xml:space="preserve">generate new theoretical perspectives by pursuing new ideas/approaches and networking with scientific colleagues across a range of disciplines. </w:t>
      </w:r>
    </w:p>
    <w:p w14:paraId="67768032" w14:textId="77777777" w:rsidR="000D149A" w:rsidRPr="002E7241" w:rsidRDefault="000D149A" w:rsidP="000D149A">
      <w:pPr>
        <w:pStyle w:val="ListParagraph"/>
        <w:numPr>
          <w:ilvl w:val="0"/>
          <w:numId w:val="10"/>
        </w:numPr>
        <w:spacing w:before="0" w:after="60" w:line="240" w:lineRule="auto"/>
        <w:ind w:left="470" w:hanging="364"/>
        <w:contextualSpacing w:val="0"/>
        <w:rPr>
          <w:szCs w:val="24"/>
        </w:rPr>
      </w:pPr>
      <w:r w:rsidRPr="002E7241">
        <w:rPr>
          <w:szCs w:val="24"/>
        </w:rPr>
        <w:t>Communicate openly, effectively and respectfully with all staff, clients and suppliers in the interests of good business practice, collaboration and enhancement of CSIRO’s reputation.</w:t>
      </w:r>
    </w:p>
    <w:p w14:paraId="4820F287" w14:textId="77777777" w:rsidR="000D149A" w:rsidRPr="002E7241" w:rsidRDefault="000D149A" w:rsidP="000D149A">
      <w:pPr>
        <w:pStyle w:val="ListParagraph"/>
        <w:numPr>
          <w:ilvl w:val="0"/>
          <w:numId w:val="10"/>
        </w:numPr>
        <w:spacing w:before="0" w:after="60" w:line="240" w:lineRule="auto"/>
        <w:ind w:left="470" w:hanging="364"/>
        <w:contextualSpacing w:val="0"/>
        <w:rPr>
          <w:szCs w:val="24"/>
        </w:rPr>
      </w:pPr>
      <w:r w:rsidRPr="002E7241">
        <w:rPr>
          <w:szCs w:val="24"/>
        </w:rPr>
        <w:t>Work collaboratively as part of a multi-disciplinary, often regionally dispersed research team, and business unit to carry out tasks in support of CSIRO’s scientific objectives.</w:t>
      </w:r>
    </w:p>
    <w:p w14:paraId="33050241" w14:textId="77777777" w:rsidR="000D149A" w:rsidRPr="002E7241" w:rsidRDefault="000D149A" w:rsidP="000D149A">
      <w:pPr>
        <w:pStyle w:val="ListParagraph"/>
        <w:numPr>
          <w:ilvl w:val="0"/>
          <w:numId w:val="10"/>
        </w:numPr>
        <w:spacing w:before="0" w:after="60" w:line="240" w:lineRule="auto"/>
        <w:ind w:left="470" w:hanging="364"/>
        <w:contextualSpacing w:val="0"/>
        <w:rPr>
          <w:szCs w:val="24"/>
        </w:rPr>
      </w:pPr>
      <w:r w:rsidRPr="002E7241">
        <w:rPr>
          <w:szCs w:val="24"/>
        </w:rPr>
        <w:t>Adhere to the spirit and practice of CSIRO’s Code of Conduct, Health, Safety and Environment plans and policies, Diversity initiatives and Zero Harm goals.</w:t>
      </w:r>
    </w:p>
    <w:p w14:paraId="62344FF4" w14:textId="77777777" w:rsidR="000D149A" w:rsidRPr="002E7241" w:rsidRDefault="000D149A" w:rsidP="000D149A">
      <w:pPr>
        <w:pStyle w:val="ListParagraph"/>
        <w:numPr>
          <w:ilvl w:val="0"/>
          <w:numId w:val="10"/>
        </w:numPr>
        <w:spacing w:before="0" w:after="60" w:line="240" w:lineRule="auto"/>
        <w:ind w:left="470" w:hanging="364"/>
        <w:contextualSpacing w:val="0"/>
        <w:rPr>
          <w:szCs w:val="24"/>
        </w:rPr>
      </w:pPr>
      <w:r w:rsidRPr="002E7241">
        <w:rPr>
          <w:szCs w:val="24"/>
        </w:rPr>
        <w:t>Other duties as directed.</w:t>
      </w:r>
    </w:p>
    <w:p w14:paraId="61E13477" w14:textId="77777777" w:rsidR="00D42E42" w:rsidRDefault="00D42E42" w:rsidP="00D42E42">
      <w:pPr>
        <w:pStyle w:val="Heading2"/>
        <w:rPr>
          <w:b/>
          <w:iCs w:val="0"/>
          <w:color w:val="auto"/>
          <w:sz w:val="26"/>
          <w:szCs w:val="26"/>
        </w:rPr>
      </w:pPr>
      <w:r w:rsidRPr="00B50C20">
        <w:rPr>
          <w:b/>
          <w:iCs w:val="0"/>
          <w:color w:val="auto"/>
          <w:sz w:val="26"/>
          <w:szCs w:val="26"/>
        </w:rPr>
        <w:lastRenderedPageBreak/>
        <w:t>Selection Criteria</w:t>
      </w:r>
    </w:p>
    <w:p w14:paraId="17A6A5F4" w14:textId="77777777" w:rsidR="00D42E42" w:rsidRPr="00D42E42" w:rsidRDefault="00D42E42" w:rsidP="00D42E42">
      <w:pPr>
        <w:pStyle w:val="Heading4"/>
        <w:rPr>
          <w:color w:val="auto"/>
        </w:rPr>
      </w:pPr>
      <w:r w:rsidRPr="00D42E42">
        <w:rPr>
          <w:color w:val="auto"/>
        </w:rPr>
        <w:t>Essential</w:t>
      </w:r>
    </w:p>
    <w:p w14:paraId="6F394A9E" w14:textId="77777777" w:rsidR="00D42E42" w:rsidRPr="00B50C20" w:rsidRDefault="00D42E42" w:rsidP="00D42E42">
      <w:pPr>
        <w:rPr>
          <w:i/>
          <w:iCs/>
          <w:szCs w:val="24"/>
        </w:rPr>
      </w:pPr>
      <w:r w:rsidRPr="00B50C20">
        <w:rPr>
          <w:i/>
          <w:iCs/>
          <w:szCs w:val="24"/>
        </w:rPr>
        <w:t>Under CSIRO policy only those who meet all essential criteria can be appointed.</w:t>
      </w:r>
    </w:p>
    <w:p w14:paraId="3EEDA487" w14:textId="3C795F10" w:rsidR="00852C18" w:rsidRDefault="00852C18" w:rsidP="00852C18">
      <w:pPr>
        <w:numPr>
          <w:ilvl w:val="0"/>
          <w:numId w:val="11"/>
        </w:numPr>
        <w:tabs>
          <w:tab w:val="clear" w:pos="360"/>
        </w:tabs>
        <w:spacing w:before="0" w:after="60" w:line="240" w:lineRule="auto"/>
        <w:rPr>
          <w:rFonts w:cs="Calibri"/>
        </w:rPr>
      </w:pPr>
      <w:r>
        <w:rPr>
          <w:rFonts w:cs="Calibri"/>
        </w:rPr>
        <w:t>A doctorate in Astronomy, Astrophysics or related discipline</w:t>
      </w:r>
      <w:r>
        <w:rPr>
          <w:rFonts w:cs="Calibri"/>
        </w:rPr>
        <w:t>.</w:t>
      </w:r>
    </w:p>
    <w:p w14:paraId="3DCD995F" w14:textId="1740C7C0" w:rsidR="00852C18" w:rsidRDefault="00852C18" w:rsidP="00852C18">
      <w:pPr>
        <w:numPr>
          <w:ilvl w:val="0"/>
          <w:numId w:val="11"/>
        </w:numPr>
        <w:tabs>
          <w:tab w:val="clear" w:pos="360"/>
        </w:tabs>
        <w:spacing w:before="0" w:after="60" w:line="240" w:lineRule="auto"/>
        <w:rPr>
          <w:rFonts w:cs="Calibri"/>
        </w:rPr>
      </w:pPr>
      <w:r w:rsidRPr="00DD45A3">
        <w:rPr>
          <w:rFonts w:cs="Calibri"/>
        </w:rPr>
        <w:t>Demonstrated research experience and expertise in Radio Astronomy</w:t>
      </w:r>
      <w:r>
        <w:rPr>
          <w:rFonts w:cs="Calibri"/>
        </w:rPr>
        <w:t>.</w:t>
      </w:r>
    </w:p>
    <w:p w14:paraId="1381B28C" w14:textId="77777777" w:rsidR="00852C18" w:rsidRPr="00DD45A3" w:rsidRDefault="00852C18" w:rsidP="00852C18">
      <w:pPr>
        <w:numPr>
          <w:ilvl w:val="0"/>
          <w:numId w:val="11"/>
        </w:numPr>
        <w:tabs>
          <w:tab w:val="clear" w:pos="360"/>
        </w:tabs>
        <w:spacing w:before="0" w:after="60" w:line="240" w:lineRule="auto"/>
        <w:rPr>
          <w:rFonts w:cs="Calibri"/>
        </w:rPr>
      </w:pPr>
      <w:r w:rsidRPr="00DD45A3">
        <w:t>A record of science innovation and creativity, plus the ability &amp; willingness to incorporate novel ideas and approaches into scientific investigations.</w:t>
      </w:r>
      <w:r w:rsidRPr="00DD45A3">
        <w:rPr>
          <w:rFonts w:ascii="Helvetica" w:hAnsi="Helvetica"/>
          <w:sz w:val="18"/>
          <w:szCs w:val="18"/>
        </w:rPr>
        <w:t xml:space="preserve"> </w:t>
      </w:r>
    </w:p>
    <w:p w14:paraId="71AB60F3" w14:textId="77777777" w:rsidR="00852C18" w:rsidRPr="00DD45A3" w:rsidRDefault="00852C18" w:rsidP="00852C18">
      <w:pPr>
        <w:numPr>
          <w:ilvl w:val="0"/>
          <w:numId w:val="11"/>
        </w:numPr>
        <w:tabs>
          <w:tab w:val="clear" w:pos="360"/>
        </w:tabs>
        <w:spacing w:before="0" w:after="60" w:line="240" w:lineRule="auto"/>
        <w:rPr>
          <w:rFonts w:cs="Calibri"/>
        </w:rPr>
      </w:pPr>
      <w:r>
        <w:t>Demonstrated aptitude to initiate and lead a research project aligned with Space and Astronomy’s capabilities and strategic priorities.</w:t>
      </w:r>
    </w:p>
    <w:p w14:paraId="56B33E0A" w14:textId="77777777" w:rsidR="00852C18" w:rsidRPr="00DD45A3" w:rsidRDefault="00852C18" w:rsidP="00852C18">
      <w:pPr>
        <w:numPr>
          <w:ilvl w:val="0"/>
          <w:numId w:val="11"/>
        </w:numPr>
        <w:tabs>
          <w:tab w:val="clear" w:pos="360"/>
        </w:tabs>
        <w:spacing w:before="0" w:after="60" w:line="240" w:lineRule="auto"/>
        <w:rPr>
          <w:rFonts w:cs="Calibri"/>
        </w:rPr>
      </w:pPr>
      <w:r w:rsidRPr="00DD45A3">
        <w:t>The ability to work effectively as part of a multi-disciplinary, regionally dispersed research team, plus the motivation and discipline to carry out autonomous research.</w:t>
      </w:r>
    </w:p>
    <w:p w14:paraId="070BDBE1" w14:textId="6D38987C" w:rsidR="00D42E42" w:rsidRPr="00D42E42" w:rsidRDefault="00D42E42" w:rsidP="00D42E42">
      <w:pPr>
        <w:pStyle w:val="Heading2"/>
        <w:rPr>
          <w:rFonts w:asciiTheme="majorHAnsi" w:eastAsiaTheme="majorEastAsia" w:hAnsiTheme="majorHAnsi" w:cstheme="majorBidi"/>
          <w:b/>
          <w:color w:val="auto"/>
          <w:sz w:val="24"/>
          <w:szCs w:val="22"/>
        </w:rPr>
      </w:pPr>
      <w:r w:rsidRPr="00D42E42">
        <w:rPr>
          <w:rFonts w:asciiTheme="majorHAnsi" w:eastAsiaTheme="majorEastAsia" w:hAnsiTheme="majorHAnsi" w:cstheme="majorBidi"/>
          <w:b/>
          <w:color w:val="auto"/>
          <w:sz w:val="24"/>
          <w:szCs w:val="22"/>
        </w:rPr>
        <w:t>Desirable</w:t>
      </w:r>
    </w:p>
    <w:p w14:paraId="2E5FE4F8" w14:textId="77777777" w:rsidR="00473E28" w:rsidRPr="00A77109" w:rsidRDefault="00473E28" w:rsidP="00A77109">
      <w:pPr>
        <w:pStyle w:val="ListParagraph"/>
        <w:numPr>
          <w:ilvl w:val="0"/>
          <w:numId w:val="20"/>
        </w:numPr>
        <w:spacing w:before="0" w:after="60" w:line="240" w:lineRule="auto"/>
        <w:rPr>
          <w:iCs/>
          <w:szCs w:val="24"/>
        </w:rPr>
      </w:pPr>
      <w:r w:rsidRPr="00A77109">
        <w:rPr>
          <w:iCs/>
          <w:szCs w:val="24"/>
        </w:rPr>
        <w:t xml:space="preserve">Experience with commissioning new astronomical instrumentation </w:t>
      </w:r>
    </w:p>
    <w:p w14:paraId="2FDFC37B" w14:textId="77777777" w:rsidR="00473E28" w:rsidRPr="00A77109" w:rsidRDefault="00473E28" w:rsidP="00A77109">
      <w:pPr>
        <w:pStyle w:val="ListParagraph"/>
        <w:numPr>
          <w:ilvl w:val="0"/>
          <w:numId w:val="20"/>
        </w:numPr>
        <w:spacing w:before="0" w:after="60" w:line="240" w:lineRule="auto"/>
        <w:rPr>
          <w:iCs/>
          <w:szCs w:val="24"/>
        </w:rPr>
      </w:pPr>
      <w:r w:rsidRPr="00A77109">
        <w:rPr>
          <w:iCs/>
          <w:szCs w:val="24"/>
        </w:rPr>
        <w:t>Experience with observational projects that are aligned with ATNF capabilities.</w:t>
      </w:r>
    </w:p>
    <w:p w14:paraId="365B00CE" w14:textId="77777777" w:rsidR="00473E28" w:rsidRPr="00A77109" w:rsidRDefault="00473E28" w:rsidP="00A77109">
      <w:pPr>
        <w:pStyle w:val="ListParagraph"/>
        <w:numPr>
          <w:ilvl w:val="0"/>
          <w:numId w:val="20"/>
        </w:numPr>
        <w:spacing w:before="0" w:after="60" w:line="240" w:lineRule="auto"/>
        <w:rPr>
          <w:iCs/>
          <w:szCs w:val="24"/>
        </w:rPr>
      </w:pPr>
      <w:r w:rsidRPr="00A77109">
        <w:rPr>
          <w:iCs/>
          <w:szCs w:val="24"/>
        </w:rPr>
        <w:t>Computing skills relevant to data reduction and/or analysis of modern large-scale radio astronomy data sets</w:t>
      </w:r>
    </w:p>
    <w:p w14:paraId="4235951D" w14:textId="77777777" w:rsidR="00D42E42" w:rsidRPr="00885B33" w:rsidRDefault="00D42E42" w:rsidP="00D42E42">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4"/>
        </w:rPr>
      </w:sdtEndPr>
      <w:sdtContent>
        <w:p w14:paraId="563E6BCB" w14:textId="400553E1" w:rsidR="00B50C20" w:rsidRPr="00B50C20" w:rsidRDefault="00B50C20" w:rsidP="008A1A76">
          <w:pPr>
            <w:pStyle w:val="Heading2"/>
            <w:rPr>
              <w:b/>
              <w:iCs w:val="0"/>
              <w:color w:val="auto"/>
              <w:sz w:val="26"/>
              <w:szCs w:val="26"/>
            </w:rPr>
          </w:pPr>
          <w:r w:rsidRPr="00B50C20">
            <w:rPr>
              <w:b/>
              <w:iCs w:val="0"/>
              <w:color w:val="auto"/>
              <w:sz w:val="26"/>
              <w:szCs w:val="26"/>
            </w:rPr>
            <w:t>Required Competencies</w:t>
          </w:r>
        </w:p>
        <w:p w14:paraId="6B64AE21" w14:textId="77777777"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107916CF" w14:textId="2D8F42AC" w:rsidR="00707D10" w:rsidRPr="00B50C2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sidR="0080751F">
            <w:rPr>
              <w:szCs w:val="24"/>
            </w:rPr>
            <w:t>’</w:t>
          </w:r>
          <w:r w:rsidRPr="00F77622">
            <w:rPr>
              <w:szCs w:val="24"/>
            </w:rPr>
            <w:t xml:space="preserve"> reactions.</w:t>
          </w:r>
        </w:p>
        <w:p w14:paraId="106CCF8E" w14:textId="77777777" w:rsidR="00707D10"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39633196" w14:textId="77777777" w:rsidR="00707D10" w:rsidRPr="00E6156F" w:rsidRDefault="00707D10" w:rsidP="00491E87">
          <w:pPr>
            <w:pStyle w:val="ListParagraph"/>
            <w:numPr>
              <w:ilvl w:val="0"/>
              <w:numId w:val="18"/>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2D720768" w14:textId="77777777" w:rsidR="00707D10" w:rsidRPr="00F77622"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710212A7" w14:textId="7DECFDD7" w:rsidR="00B50C20" w:rsidRPr="00707D10" w:rsidRDefault="00707D10" w:rsidP="00491E87">
          <w:pPr>
            <w:pStyle w:val="ListParagraph"/>
            <w:numPr>
              <w:ilvl w:val="0"/>
              <w:numId w:val="18"/>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sdtContent>
    </w:sdt>
    <w:p w14:paraId="527D5543" w14:textId="77777777" w:rsidR="006131DE" w:rsidRPr="003044E2" w:rsidRDefault="006131DE" w:rsidP="006131DE">
      <w:pPr>
        <w:pStyle w:val="Boxedheading"/>
      </w:pPr>
      <w:r>
        <w:t>Special Requirements</w:t>
      </w:r>
    </w:p>
    <w:p w14:paraId="2D3CC0AF" w14:textId="77777777" w:rsidR="006131DE" w:rsidRDefault="006131DE" w:rsidP="006131DE">
      <w:pPr>
        <w:pStyle w:val="Boxedlistbullet"/>
        <w:numPr>
          <w:ilvl w:val="0"/>
          <w:numId w:val="0"/>
        </w:numPr>
        <w:ind w:left="227"/>
      </w:pPr>
      <w:r w:rsidRPr="00E673A0">
        <w:lastRenderedPageBreak/>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62EF828D" w14:textId="77777777" w:rsidR="006131DE" w:rsidRPr="001535F2" w:rsidRDefault="006131DE" w:rsidP="006131DE">
      <w:pPr>
        <w:pStyle w:val="Boxedlistbullet"/>
        <w:numPr>
          <w:ilvl w:val="0"/>
          <w:numId w:val="0"/>
        </w:numPr>
        <w:ind w:left="227"/>
      </w:pPr>
    </w:p>
    <w:p w14:paraId="34EAA84A" w14:textId="77777777" w:rsidR="00350BC9" w:rsidRPr="001535F2" w:rsidRDefault="00350BC9" w:rsidP="001535F2">
      <w:pPr>
        <w:pStyle w:val="Boxedlistbullet"/>
        <w:numPr>
          <w:ilvl w:val="0"/>
          <w:numId w:val="0"/>
        </w:numPr>
        <w:spacing w:before="100" w:beforeAutospacing="1" w:after="100" w:afterAutospacing="1"/>
        <w:ind w:left="227"/>
      </w:pPr>
      <w:r w:rsidRPr="001535F2">
        <w:t>The successful candidate will undertake a pre-employment background check. Please note that individuals with criminal records are not automatically deemed ineligible. Each application will be considered on its merits.</w:t>
      </w:r>
    </w:p>
    <w:p w14:paraId="59C9F3E0" w14:textId="77777777" w:rsidR="00EF1E28" w:rsidRPr="000B3207" w:rsidRDefault="00EF1E28" w:rsidP="00EF1E28">
      <w:pPr>
        <w:pStyle w:val="Heading2"/>
        <w:rPr>
          <w:b/>
          <w:iCs w:val="0"/>
          <w:color w:val="auto"/>
          <w:sz w:val="26"/>
          <w:szCs w:val="26"/>
        </w:rPr>
      </w:pPr>
      <w:r w:rsidRPr="000B3207">
        <w:rPr>
          <w:b/>
          <w:iCs w:val="0"/>
          <w:color w:val="auto"/>
          <w:sz w:val="26"/>
          <w:szCs w:val="26"/>
        </w:rPr>
        <w:t>About CSIRO</w:t>
      </w:r>
    </w:p>
    <w:p w14:paraId="48C6FFC8" w14:textId="1ACE13B9" w:rsidR="00D923FE" w:rsidRPr="00D923FE" w:rsidRDefault="00D923FE" w:rsidP="00D923FE">
      <w:pPr>
        <w:spacing w:after="240"/>
        <w:rPr>
          <w:bCs/>
          <w:szCs w:val="24"/>
          <w:u w:val="single"/>
        </w:rPr>
      </w:pPr>
      <w:r w:rsidRPr="00D923FE">
        <w:rPr>
          <w:bCs/>
          <w:szCs w:val="24"/>
        </w:rPr>
        <w:t xml:space="preserve">We solve the greatest challenges through innovative science and technology. Visit </w:t>
      </w:r>
      <w:hyperlink r:id="rId15" w:tooltip="CSIRO Website" w:history="1">
        <w:r w:rsidRPr="00D923FE">
          <w:rPr>
            <w:bCs/>
            <w:color w:val="757579" w:themeColor="accent3"/>
            <w:szCs w:val="24"/>
            <w:u w:val="single"/>
          </w:rPr>
          <w:t>CSIRO Online</w:t>
        </w:r>
      </w:hyperlink>
      <w:r w:rsidRPr="00D923FE">
        <w:rPr>
          <w:bCs/>
          <w:szCs w:val="24"/>
        </w:rPr>
        <w:t xml:space="preserve"> and for more information.</w:t>
      </w:r>
    </w:p>
    <w:p w14:paraId="154F6CF5" w14:textId="77777777" w:rsidR="00D923FE" w:rsidRPr="00D923FE" w:rsidRDefault="00D923FE" w:rsidP="00D923FE">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2313A98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445C690E"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83707F8" w14:textId="77777777" w:rsidR="00D923FE" w:rsidRPr="00D923FE" w:rsidRDefault="00D923FE" w:rsidP="00D923FE">
      <w:pPr>
        <w:numPr>
          <w:ilvl w:val="0"/>
          <w:numId w:val="17"/>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02E5390E" w14:textId="45EBD4FB" w:rsidR="001B3EA7" w:rsidRPr="001B3EA7" w:rsidRDefault="00D923FE" w:rsidP="001B3EA7">
      <w:pPr>
        <w:numPr>
          <w:ilvl w:val="0"/>
          <w:numId w:val="17"/>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bookmarkEnd w:id="1"/>
    </w:p>
    <w:p w14:paraId="7FD075A4" w14:textId="77777777" w:rsidR="001B3EA7" w:rsidRPr="002623DA" w:rsidRDefault="001B3EA7" w:rsidP="001B3EA7">
      <w:pPr>
        <w:rPr>
          <w:bCs/>
        </w:rPr>
      </w:pPr>
      <w:bookmarkStart w:id="6" w:name="_Hlk26949136"/>
      <w:r w:rsidRPr="002E7241">
        <w:rPr>
          <w:b/>
          <w:bCs/>
        </w:rPr>
        <w:t xml:space="preserve">CSIRO </w:t>
      </w:r>
      <w:r>
        <w:rPr>
          <w:b/>
          <w:bCs/>
        </w:rPr>
        <w:t>Space and Astronomy</w:t>
      </w:r>
      <w:r w:rsidRPr="002E7241">
        <w:rPr>
          <w:b/>
          <w:bCs/>
        </w:rPr>
        <w:t xml:space="preserve"> (</w:t>
      </w:r>
      <w:r>
        <w:rPr>
          <w:b/>
          <w:bCs/>
        </w:rPr>
        <w:t>S&amp;A</w:t>
      </w:r>
      <w:r w:rsidRPr="002E7241">
        <w:rPr>
          <w:b/>
          <w:bCs/>
        </w:rPr>
        <w:t>)</w:t>
      </w:r>
      <w:r w:rsidRPr="002E7241">
        <w:rPr>
          <w:bCs/>
        </w:rPr>
        <w:t xml:space="preserve"> </w:t>
      </w:r>
      <w:bookmarkEnd w:id="6"/>
      <w:r w:rsidRPr="002E7241">
        <w:rPr>
          <w:bCs/>
        </w:rPr>
        <w:t xml:space="preserve">provides facilities for scientists from Australia and around the world to explore our solar system and beyond.  </w:t>
      </w:r>
      <w:r>
        <w:rPr>
          <w:bCs/>
        </w:rPr>
        <w:t>S&amp;A</w:t>
      </w:r>
      <w:r w:rsidRPr="002E7241">
        <w:rPr>
          <w:bCs/>
        </w:rPr>
        <w:t xml:space="preserve"> operates a number of world-class radio astronomy observatories that are collectively known as the Australia Telescope National Facility (ATNF). These include the Parkes</w:t>
      </w:r>
      <w:r>
        <w:rPr>
          <w:bCs/>
        </w:rPr>
        <w:t>/Murriyang</w:t>
      </w:r>
      <w:r w:rsidRPr="002E7241">
        <w:rPr>
          <w:bCs/>
        </w:rPr>
        <w:t xml:space="preserve"> 64m diameter radio telescope, the Australia Telescope Compact Array at Narrabri and the </w:t>
      </w:r>
      <w:r>
        <w:rPr>
          <w:bCs/>
        </w:rPr>
        <w:t>Australian Square Kilometre Array Pathfinder (</w:t>
      </w:r>
      <w:r w:rsidRPr="002623DA">
        <w:rPr>
          <w:bCs/>
        </w:rPr>
        <w:t>ASKAP).  CSIRO also operates NASA’s Canberra Deep Space Communication Complex (CDSCC) located in Tidbinbilla, on the outskirts of Canberra. The ASKAP telescope at Inyarrimanha Ilgari Bundara, our Murchison Radio-astronomy Observatory, in Western Australia has recently begun full survey operations. CSIRO has deep engagement with the SKA Observatory as construction on the SKA-Low telescope commences at Inyarrimanha Ilgari Bundara. S&amp;A metropolitan sites are Marsfield, New South Wales on the east coast, and Kensington, Western Australian on the west coast.</w:t>
      </w:r>
    </w:p>
    <w:p w14:paraId="7B3E1CB8" w14:textId="77777777" w:rsidR="001B3EA7" w:rsidRPr="002623DA" w:rsidRDefault="001B3EA7" w:rsidP="001B3EA7">
      <w:pPr>
        <w:rPr>
          <w:bCs/>
        </w:rPr>
      </w:pPr>
    </w:p>
    <w:p w14:paraId="18E0C0B2" w14:textId="77777777" w:rsidR="001B3EA7" w:rsidRDefault="001B3EA7" w:rsidP="001B3EA7">
      <w:pPr>
        <w:rPr>
          <w:bCs/>
        </w:rPr>
      </w:pPr>
      <w:r w:rsidRPr="002623DA">
        <w:rPr>
          <w:bCs/>
        </w:rPr>
        <w:t>Find out</w:t>
      </w:r>
      <w:r w:rsidRPr="002E7241">
        <w:rPr>
          <w:bCs/>
        </w:rPr>
        <w:t xml:space="preserve"> more about </w:t>
      </w:r>
      <w:hyperlink r:id="rId16" w:history="1">
        <w:r>
          <w:rPr>
            <w:rStyle w:val="Hyperlink"/>
            <w:bCs/>
          </w:rPr>
          <w:t>S&amp;A</w:t>
        </w:r>
      </w:hyperlink>
    </w:p>
    <w:p w14:paraId="014D3E44" w14:textId="77777777" w:rsidR="001B3EA7" w:rsidRDefault="001B3EA7" w:rsidP="001B3EA7">
      <w:pPr>
        <w:rPr>
          <w:bCs/>
        </w:rPr>
      </w:pPr>
      <w:r>
        <w:rPr>
          <w:bCs/>
        </w:rPr>
        <w:t xml:space="preserve">Find out more about </w:t>
      </w:r>
      <w:r w:rsidRPr="002E7241">
        <w:rPr>
          <w:bCs/>
        </w:rPr>
        <w:t xml:space="preserve">the </w:t>
      </w:r>
      <w:hyperlink r:id="rId17" w:history="1">
        <w:r w:rsidRPr="00211DBC">
          <w:rPr>
            <w:rStyle w:val="Hyperlink"/>
            <w:bCs/>
          </w:rPr>
          <w:t>Australia Telescope National Facility</w:t>
        </w:r>
      </w:hyperlink>
      <w:r w:rsidRPr="002E7241">
        <w:rPr>
          <w:bCs/>
        </w:rPr>
        <w:t xml:space="preserve"> (ATNF) </w:t>
      </w:r>
    </w:p>
    <w:p w14:paraId="0B5A62C4" w14:textId="77777777" w:rsidR="001B3EA7" w:rsidRDefault="001B3EA7" w:rsidP="001B3EA7">
      <w:pPr>
        <w:rPr>
          <w:bCs/>
        </w:rPr>
      </w:pPr>
    </w:p>
    <w:p w14:paraId="258BA530" w14:textId="77777777" w:rsidR="001B3EA7" w:rsidRPr="002E7241" w:rsidRDefault="001B3EA7" w:rsidP="001B3EA7">
      <w:pPr>
        <w:rPr>
          <w:b/>
          <w:bCs/>
        </w:rPr>
      </w:pPr>
      <w:r w:rsidRPr="0077558A">
        <w:rPr>
          <w:b/>
          <w:bCs/>
        </w:rPr>
        <w:t>What CSIRO offers you</w:t>
      </w:r>
    </w:p>
    <w:p w14:paraId="794CF950" w14:textId="2EBD0F7C" w:rsidR="001B3EA7" w:rsidRPr="002E7241" w:rsidRDefault="001B3EA7" w:rsidP="001B3EA7">
      <w:pPr>
        <w:rPr>
          <w:bCs/>
          <w:lang w:val="en-US"/>
        </w:rPr>
      </w:pPr>
      <w:r w:rsidRPr="002E7241">
        <w:rPr>
          <w:bCs/>
          <w:lang w:val="en-US"/>
        </w:rPr>
        <w:t xml:space="preserve">Bolton </w:t>
      </w:r>
      <w:r>
        <w:rPr>
          <w:bCs/>
          <w:lang w:val="en-US"/>
        </w:rPr>
        <w:t>Research Scientists</w:t>
      </w:r>
      <w:r w:rsidRPr="002E7241">
        <w:rPr>
          <w:bCs/>
          <w:lang w:val="en-US"/>
        </w:rPr>
        <w:t xml:space="preserve"> may choose to be based either at the </w:t>
      </w:r>
      <w:r>
        <w:rPr>
          <w:bCs/>
          <w:lang w:val="en-US"/>
        </w:rPr>
        <w:t>S&amp;A</w:t>
      </w:r>
      <w:r w:rsidRPr="002E7241">
        <w:rPr>
          <w:bCs/>
          <w:lang w:val="en-US"/>
        </w:rPr>
        <w:t xml:space="preserve"> offices in Sydney or Perth, Australia</w:t>
      </w:r>
      <w:r>
        <w:rPr>
          <w:bCs/>
          <w:lang w:val="en-US"/>
        </w:rPr>
        <w:t xml:space="preserve"> </w:t>
      </w:r>
      <w:r w:rsidRPr="00C61803">
        <w:rPr>
          <w:bCs/>
          <w:lang w:val="en-US"/>
        </w:rPr>
        <w:t xml:space="preserve">or at </w:t>
      </w:r>
      <w:r w:rsidR="00C61803" w:rsidRPr="00C61803">
        <w:rPr>
          <w:bCs/>
          <w:lang w:val="en-US"/>
        </w:rPr>
        <w:t>other</w:t>
      </w:r>
      <w:r w:rsidRPr="00C61803">
        <w:rPr>
          <w:bCs/>
          <w:lang w:val="en-US"/>
        </w:rPr>
        <w:t xml:space="preserve"> telescope sites</w:t>
      </w:r>
      <w:r w:rsidR="00C61803">
        <w:rPr>
          <w:bCs/>
          <w:lang w:val="en-US"/>
        </w:rPr>
        <w:t xml:space="preserve"> (Narrabri, Parkes)</w:t>
      </w:r>
      <w:r w:rsidRPr="00C61803">
        <w:rPr>
          <w:bCs/>
          <w:lang w:val="en-US"/>
        </w:rPr>
        <w:t>. Sydney and Perth are both cosmopolitan, multi-cultural cities with beaches within an easy commute</w:t>
      </w:r>
      <w:r w:rsidRPr="002E7241">
        <w:rPr>
          <w:bCs/>
          <w:lang w:val="en-US"/>
        </w:rPr>
        <w:t xml:space="preserve"> from many suburbs. The Sydney astronomical community consists of researchers at the ATNF, the University of Sydney, the University of New South Wales, Macquarie University and Western Sydney University. Perth also offers a vibrant research community, with the </w:t>
      </w:r>
      <w:r>
        <w:rPr>
          <w:bCs/>
          <w:lang w:val="en-US"/>
        </w:rPr>
        <w:t xml:space="preserve">Pawsey Supercomputing Centre, Australian SKA Regional Centre, and SKA Observatory co-located at the Kensington site, and the </w:t>
      </w:r>
      <w:r w:rsidRPr="002E7241">
        <w:rPr>
          <w:bCs/>
          <w:lang w:val="en-US"/>
        </w:rPr>
        <w:t xml:space="preserve">International </w:t>
      </w:r>
      <w:r w:rsidRPr="002E7241">
        <w:rPr>
          <w:bCs/>
          <w:lang w:val="en-US"/>
        </w:rPr>
        <w:lastRenderedPageBreak/>
        <w:t>Centre for Radio Astronomy Research located at the nearby University of Western Australia and Curtin University campuses</w:t>
      </w:r>
      <w:r>
        <w:rPr>
          <w:bCs/>
          <w:lang w:val="en-US"/>
        </w:rPr>
        <w:t>.</w:t>
      </w:r>
    </w:p>
    <w:p w14:paraId="19057693" w14:textId="1A7E3AA4" w:rsidR="001B3EA7" w:rsidRPr="00B50C20" w:rsidRDefault="001B3EA7" w:rsidP="001B3EA7">
      <w:pPr>
        <w:rPr>
          <w:bCs/>
        </w:rPr>
      </w:pPr>
      <w:r w:rsidRPr="002E7241">
        <w:rPr>
          <w:bCs/>
          <w:lang w:val="en-US"/>
        </w:rPr>
        <w:t xml:space="preserve">A discretionary research allowance will be available, together with assistance with relocation and other benefits, including health insurance. CSIRO offers all staff </w:t>
      </w:r>
      <w:r w:rsidRPr="00B06176">
        <w:rPr>
          <w:bCs/>
          <w:lang w:val="en-US"/>
        </w:rPr>
        <w:t>flexible working arrangements</w:t>
      </w:r>
      <w:r w:rsidRPr="002E7241">
        <w:rPr>
          <w:bCs/>
          <w:lang w:val="en-US"/>
        </w:rPr>
        <w:t xml:space="preserve"> as standard. We offer a vibrant and collaborative work environment. CSIRO actively supports a safe, healthy and enriching working environment for all staff.</w:t>
      </w:r>
    </w:p>
    <w:p w14:paraId="295508F0" w14:textId="77777777" w:rsidR="001B3EA7" w:rsidRPr="00794D2A" w:rsidRDefault="001B3EA7" w:rsidP="001B3EA7">
      <w:pPr>
        <w:tabs>
          <w:tab w:val="num" w:pos="1276"/>
        </w:tabs>
        <w:spacing w:before="0" w:after="240" w:line="240" w:lineRule="auto"/>
        <w:jc w:val="both"/>
        <w:textAlignment w:val="baseline"/>
        <w:rPr>
          <w:rStyle w:val="normaltextrun"/>
          <w:rFonts w:asciiTheme="minorHAnsi" w:eastAsia="Times New Roman" w:hAnsiTheme="minorHAnsi" w:cstheme="minorHAnsi"/>
          <w:szCs w:val="24"/>
        </w:rPr>
      </w:pPr>
    </w:p>
    <w:sectPr w:rsidR="001B3EA7" w:rsidRPr="00794D2A" w:rsidSect="00787346">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8C0C2" w14:textId="77777777" w:rsidR="00206EF4" w:rsidRDefault="00206EF4" w:rsidP="000A377A">
      <w:r>
        <w:separator/>
      </w:r>
    </w:p>
  </w:endnote>
  <w:endnote w:type="continuationSeparator" w:id="0">
    <w:p w14:paraId="56BE5421" w14:textId="77777777" w:rsidR="00206EF4" w:rsidRDefault="00206EF4" w:rsidP="000A377A">
      <w:r>
        <w:continuationSeparator/>
      </w:r>
    </w:p>
  </w:endnote>
  <w:endnote w:type="continuationNotice" w:id="1">
    <w:p w14:paraId="5FCC0E9A" w14:textId="77777777" w:rsidR="00206EF4" w:rsidRDefault="00206EF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7CE"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058E"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9FBC" w14:textId="77777777" w:rsidR="00206EF4" w:rsidRDefault="00206EF4" w:rsidP="000A377A">
      <w:r>
        <w:separator/>
      </w:r>
    </w:p>
  </w:footnote>
  <w:footnote w:type="continuationSeparator" w:id="0">
    <w:p w14:paraId="5F5CBA3A" w14:textId="77777777" w:rsidR="00206EF4" w:rsidRDefault="00206EF4" w:rsidP="000A377A">
      <w:r>
        <w:continuationSeparator/>
      </w:r>
    </w:p>
  </w:footnote>
  <w:footnote w:type="continuationNotice" w:id="1">
    <w:p w14:paraId="42174BDD" w14:textId="77777777" w:rsidR="00206EF4" w:rsidRDefault="00206EF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9448" w14:textId="77777777" w:rsidR="009511DD" w:rsidRPr="00787346" w:rsidRDefault="00ED212D">
    <w:pPr>
      <w:rPr>
        <w:sz w:val="2"/>
        <w:szCs w:val="2"/>
      </w:rPr>
    </w:pPr>
    <w:r w:rsidRPr="00787346">
      <w:rPr>
        <w:noProof/>
        <w:sz w:val="2"/>
        <w:szCs w:val="2"/>
      </w:rPr>
      <w:drawing>
        <wp:anchor distT="0" distB="71755" distL="114300" distR="360045" simplePos="0" relativeHeight="251658240" behindDoc="1" locked="1" layoutInCell="1" allowOverlap="1" wp14:anchorId="57BC9EA4" wp14:editId="7A1ECEB2">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0C090001"/>
    <w:lvl w:ilvl="0">
      <w:start w:val="1"/>
      <w:numFmt w:val="bullet"/>
      <w:lvlText w:val=""/>
      <w:lvlJc w:val="left"/>
      <w:pPr>
        <w:ind w:left="928" w:hanging="360"/>
      </w:pPr>
      <w:rPr>
        <w:rFonts w:ascii="Symbol" w:hAnsi="Symbol" w:hint="default"/>
      </w:rPr>
    </w:lvl>
  </w:abstractNum>
  <w:abstractNum w:abstractNumId="1"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2"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9"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1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71407D98"/>
    <w:multiLevelType w:val="hybridMultilevel"/>
    <w:tmpl w:val="0FD269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2392615">
    <w:abstractNumId w:val="1"/>
  </w:num>
  <w:num w:numId="2" w16cid:durableId="1460493156">
    <w:abstractNumId w:val="9"/>
  </w:num>
  <w:num w:numId="3" w16cid:durableId="71239986">
    <w:abstractNumId w:val="4"/>
  </w:num>
  <w:num w:numId="4" w16cid:durableId="875966194">
    <w:abstractNumId w:val="3"/>
  </w:num>
  <w:num w:numId="5" w16cid:durableId="2026705632">
    <w:abstractNumId w:val="11"/>
  </w:num>
  <w:num w:numId="6" w16cid:durableId="1378551292">
    <w:abstractNumId w:val="16"/>
  </w:num>
  <w:num w:numId="7" w16cid:durableId="2009941975">
    <w:abstractNumId w:val="12"/>
  </w:num>
  <w:num w:numId="8" w16cid:durableId="1484734888">
    <w:abstractNumId w:val="5"/>
  </w:num>
  <w:num w:numId="9" w16cid:durableId="260724771">
    <w:abstractNumId w:val="8"/>
  </w:num>
  <w:num w:numId="10" w16cid:durableId="1973174306">
    <w:abstractNumId w:val="2"/>
  </w:num>
  <w:num w:numId="11" w16cid:durableId="1225990293">
    <w:abstractNumId w:val="14"/>
  </w:num>
  <w:num w:numId="12" w16cid:durableId="1846359754">
    <w:abstractNumId w:val="7"/>
  </w:num>
  <w:num w:numId="13" w16cid:durableId="535045777">
    <w:abstractNumId w:val="10"/>
  </w:num>
  <w:num w:numId="14" w16cid:durableId="1505125669">
    <w:abstractNumId w:val="2"/>
  </w:num>
  <w:num w:numId="15" w16cid:durableId="1394043403">
    <w:abstractNumId w:val="17"/>
  </w:num>
  <w:num w:numId="16" w16cid:durableId="1336300035">
    <w:abstractNumId w:val="2"/>
  </w:num>
  <w:num w:numId="17" w16cid:durableId="15693399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6518691">
    <w:abstractNumId w:val="13"/>
  </w:num>
  <w:num w:numId="19" w16cid:durableId="355664909">
    <w:abstractNumId w:val="0"/>
  </w:num>
  <w:num w:numId="20" w16cid:durableId="10643424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481"/>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4B60"/>
    <w:rsid w:val="000A59F9"/>
    <w:rsid w:val="000A6A79"/>
    <w:rsid w:val="000A79FB"/>
    <w:rsid w:val="000B19E5"/>
    <w:rsid w:val="000B3142"/>
    <w:rsid w:val="000B3207"/>
    <w:rsid w:val="000B56E0"/>
    <w:rsid w:val="000B5DA3"/>
    <w:rsid w:val="000C12C8"/>
    <w:rsid w:val="000C1AA1"/>
    <w:rsid w:val="000C5CED"/>
    <w:rsid w:val="000C67C8"/>
    <w:rsid w:val="000C6AC9"/>
    <w:rsid w:val="000D149A"/>
    <w:rsid w:val="000D2475"/>
    <w:rsid w:val="000D30EA"/>
    <w:rsid w:val="000D46E7"/>
    <w:rsid w:val="000E0729"/>
    <w:rsid w:val="000E2D9E"/>
    <w:rsid w:val="000E6BEA"/>
    <w:rsid w:val="000E7B0B"/>
    <w:rsid w:val="000F040B"/>
    <w:rsid w:val="000F081F"/>
    <w:rsid w:val="000F0DFF"/>
    <w:rsid w:val="000F0FC8"/>
    <w:rsid w:val="000F3130"/>
    <w:rsid w:val="000F33F4"/>
    <w:rsid w:val="000F500A"/>
    <w:rsid w:val="000F55E1"/>
    <w:rsid w:val="000F62E7"/>
    <w:rsid w:val="000F71B9"/>
    <w:rsid w:val="00101F0A"/>
    <w:rsid w:val="00102228"/>
    <w:rsid w:val="001046AE"/>
    <w:rsid w:val="00113293"/>
    <w:rsid w:val="00113683"/>
    <w:rsid w:val="001209C7"/>
    <w:rsid w:val="00121F11"/>
    <w:rsid w:val="0012253C"/>
    <w:rsid w:val="0012309D"/>
    <w:rsid w:val="00123D73"/>
    <w:rsid w:val="00125ED4"/>
    <w:rsid w:val="001263A4"/>
    <w:rsid w:val="00127211"/>
    <w:rsid w:val="00127354"/>
    <w:rsid w:val="00127506"/>
    <w:rsid w:val="00130267"/>
    <w:rsid w:val="001320F6"/>
    <w:rsid w:val="00132839"/>
    <w:rsid w:val="00136BE3"/>
    <w:rsid w:val="00141EA1"/>
    <w:rsid w:val="00144102"/>
    <w:rsid w:val="0014483D"/>
    <w:rsid w:val="0014537E"/>
    <w:rsid w:val="00146F26"/>
    <w:rsid w:val="00147DA1"/>
    <w:rsid w:val="001501C7"/>
    <w:rsid w:val="00150377"/>
    <w:rsid w:val="00153230"/>
    <w:rsid w:val="001535F2"/>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6C21"/>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3EA7"/>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1F2F75"/>
    <w:rsid w:val="00200191"/>
    <w:rsid w:val="002009C7"/>
    <w:rsid w:val="00201B1F"/>
    <w:rsid w:val="00202090"/>
    <w:rsid w:val="00204716"/>
    <w:rsid w:val="002052D3"/>
    <w:rsid w:val="00206763"/>
    <w:rsid w:val="00206EF4"/>
    <w:rsid w:val="0020747E"/>
    <w:rsid w:val="00210066"/>
    <w:rsid w:val="00211F83"/>
    <w:rsid w:val="00215BF0"/>
    <w:rsid w:val="00220541"/>
    <w:rsid w:val="00221772"/>
    <w:rsid w:val="00223A3E"/>
    <w:rsid w:val="002266AD"/>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469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6F80"/>
    <w:rsid w:val="002E7993"/>
    <w:rsid w:val="002E7F4C"/>
    <w:rsid w:val="002F0C3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0CA5"/>
    <w:rsid w:val="00322F2E"/>
    <w:rsid w:val="00323510"/>
    <w:rsid w:val="00324CBE"/>
    <w:rsid w:val="0032678A"/>
    <w:rsid w:val="00326E7A"/>
    <w:rsid w:val="0032738E"/>
    <w:rsid w:val="00330BD1"/>
    <w:rsid w:val="00332431"/>
    <w:rsid w:val="00332C06"/>
    <w:rsid w:val="003336B6"/>
    <w:rsid w:val="0033439B"/>
    <w:rsid w:val="003347A9"/>
    <w:rsid w:val="00335737"/>
    <w:rsid w:val="00337F2D"/>
    <w:rsid w:val="00340491"/>
    <w:rsid w:val="0034197E"/>
    <w:rsid w:val="0034222B"/>
    <w:rsid w:val="00344C2E"/>
    <w:rsid w:val="00346526"/>
    <w:rsid w:val="00350BC9"/>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012"/>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D5FF8"/>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4DF3"/>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50665"/>
    <w:rsid w:val="00452AD5"/>
    <w:rsid w:val="00452FD5"/>
    <w:rsid w:val="004532E1"/>
    <w:rsid w:val="00457D8D"/>
    <w:rsid w:val="00461D58"/>
    <w:rsid w:val="00466EEC"/>
    <w:rsid w:val="00471C6C"/>
    <w:rsid w:val="00473E28"/>
    <w:rsid w:val="004831C1"/>
    <w:rsid w:val="0048681F"/>
    <w:rsid w:val="00486F57"/>
    <w:rsid w:val="00491E87"/>
    <w:rsid w:val="004923E1"/>
    <w:rsid w:val="0049442F"/>
    <w:rsid w:val="004968B7"/>
    <w:rsid w:val="004A0776"/>
    <w:rsid w:val="004A0A0C"/>
    <w:rsid w:val="004A0BAD"/>
    <w:rsid w:val="004A17CE"/>
    <w:rsid w:val="004B0907"/>
    <w:rsid w:val="004B1289"/>
    <w:rsid w:val="004B32F5"/>
    <w:rsid w:val="004B600D"/>
    <w:rsid w:val="004B654B"/>
    <w:rsid w:val="004B759B"/>
    <w:rsid w:val="004C00C7"/>
    <w:rsid w:val="004C03B7"/>
    <w:rsid w:val="004C318D"/>
    <w:rsid w:val="004C4E15"/>
    <w:rsid w:val="004C67B0"/>
    <w:rsid w:val="004C79ED"/>
    <w:rsid w:val="004D1978"/>
    <w:rsid w:val="004D1E30"/>
    <w:rsid w:val="004D3607"/>
    <w:rsid w:val="004D36F6"/>
    <w:rsid w:val="004D5A5F"/>
    <w:rsid w:val="004D6B52"/>
    <w:rsid w:val="004E0034"/>
    <w:rsid w:val="004E0997"/>
    <w:rsid w:val="004E2B16"/>
    <w:rsid w:val="004E369B"/>
    <w:rsid w:val="004E43B4"/>
    <w:rsid w:val="004E61C2"/>
    <w:rsid w:val="004E7737"/>
    <w:rsid w:val="004F4CAC"/>
    <w:rsid w:val="004F4FCE"/>
    <w:rsid w:val="004F65D6"/>
    <w:rsid w:val="004F7E09"/>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4AF6"/>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44D"/>
    <w:rsid w:val="006108D6"/>
    <w:rsid w:val="00612BAC"/>
    <w:rsid w:val="006131DE"/>
    <w:rsid w:val="00614A6A"/>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088B"/>
    <w:rsid w:val="0065288A"/>
    <w:rsid w:val="00652E72"/>
    <w:rsid w:val="00654515"/>
    <w:rsid w:val="00655EFF"/>
    <w:rsid w:val="00656AA1"/>
    <w:rsid w:val="0066228D"/>
    <w:rsid w:val="0066267F"/>
    <w:rsid w:val="00664731"/>
    <w:rsid w:val="00664C59"/>
    <w:rsid w:val="00665044"/>
    <w:rsid w:val="00665266"/>
    <w:rsid w:val="00674783"/>
    <w:rsid w:val="00674C79"/>
    <w:rsid w:val="00676552"/>
    <w:rsid w:val="00680A9E"/>
    <w:rsid w:val="00681C20"/>
    <w:rsid w:val="006838C9"/>
    <w:rsid w:val="006850BD"/>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4E94"/>
    <w:rsid w:val="006D70E7"/>
    <w:rsid w:val="006E041E"/>
    <w:rsid w:val="006E2DAD"/>
    <w:rsid w:val="006E4E3A"/>
    <w:rsid w:val="006E4F42"/>
    <w:rsid w:val="006E618F"/>
    <w:rsid w:val="006E73DD"/>
    <w:rsid w:val="006F1309"/>
    <w:rsid w:val="006F1C5B"/>
    <w:rsid w:val="006F1CD0"/>
    <w:rsid w:val="006F1FF6"/>
    <w:rsid w:val="006F5B28"/>
    <w:rsid w:val="006F78A3"/>
    <w:rsid w:val="00701531"/>
    <w:rsid w:val="00702DF5"/>
    <w:rsid w:val="00704622"/>
    <w:rsid w:val="007049D5"/>
    <w:rsid w:val="00707D1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87346"/>
    <w:rsid w:val="00792235"/>
    <w:rsid w:val="007931D1"/>
    <w:rsid w:val="007937A6"/>
    <w:rsid w:val="00793F43"/>
    <w:rsid w:val="00794D2A"/>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A24"/>
    <w:rsid w:val="007D5A60"/>
    <w:rsid w:val="007E296E"/>
    <w:rsid w:val="007F13F4"/>
    <w:rsid w:val="007F1969"/>
    <w:rsid w:val="007F29D2"/>
    <w:rsid w:val="007F3DFD"/>
    <w:rsid w:val="007F3E96"/>
    <w:rsid w:val="007F49D5"/>
    <w:rsid w:val="007F6FE1"/>
    <w:rsid w:val="007F765D"/>
    <w:rsid w:val="00802774"/>
    <w:rsid w:val="00803574"/>
    <w:rsid w:val="00803C5C"/>
    <w:rsid w:val="00803FDF"/>
    <w:rsid w:val="0080563E"/>
    <w:rsid w:val="0080751F"/>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2C18"/>
    <w:rsid w:val="008539A2"/>
    <w:rsid w:val="008540C7"/>
    <w:rsid w:val="00855CE2"/>
    <w:rsid w:val="00857C94"/>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5B33"/>
    <w:rsid w:val="00890A6B"/>
    <w:rsid w:val="00891C91"/>
    <w:rsid w:val="00892801"/>
    <w:rsid w:val="00892976"/>
    <w:rsid w:val="008951FE"/>
    <w:rsid w:val="0089705C"/>
    <w:rsid w:val="008A0DC4"/>
    <w:rsid w:val="008A1A76"/>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07FFB"/>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57795"/>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4F6F"/>
    <w:rsid w:val="00995465"/>
    <w:rsid w:val="00997AEF"/>
    <w:rsid w:val="00997D69"/>
    <w:rsid w:val="009A2FB9"/>
    <w:rsid w:val="009A4E4C"/>
    <w:rsid w:val="009A655B"/>
    <w:rsid w:val="009A776E"/>
    <w:rsid w:val="009B08F2"/>
    <w:rsid w:val="009B20AA"/>
    <w:rsid w:val="009B22AB"/>
    <w:rsid w:val="009B2E5B"/>
    <w:rsid w:val="009B442D"/>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9F799F"/>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0F1"/>
    <w:rsid w:val="00A529E4"/>
    <w:rsid w:val="00A535BC"/>
    <w:rsid w:val="00A54DE2"/>
    <w:rsid w:val="00A56085"/>
    <w:rsid w:val="00A615A5"/>
    <w:rsid w:val="00A63426"/>
    <w:rsid w:val="00A64174"/>
    <w:rsid w:val="00A65BA4"/>
    <w:rsid w:val="00A65C29"/>
    <w:rsid w:val="00A67581"/>
    <w:rsid w:val="00A71B55"/>
    <w:rsid w:val="00A72034"/>
    <w:rsid w:val="00A72A24"/>
    <w:rsid w:val="00A73F01"/>
    <w:rsid w:val="00A76539"/>
    <w:rsid w:val="00A77109"/>
    <w:rsid w:val="00A7736D"/>
    <w:rsid w:val="00A77512"/>
    <w:rsid w:val="00A80A89"/>
    <w:rsid w:val="00A81B9D"/>
    <w:rsid w:val="00A8272C"/>
    <w:rsid w:val="00A82B11"/>
    <w:rsid w:val="00A82FBB"/>
    <w:rsid w:val="00A862D2"/>
    <w:rsid w:val="00A86D37"/>
    <w:rsid w:val="00A90034"/>
    <w:rsid w:val="00A91E51"/>
    <w:rsid w:val="00A91EB8"/>
    <w:rsid w:val="00A9388F"/>
    <w:rsid w:val="00A95704"/>
    <w:rsid w:val="00A96E38"/>
    <w:rsid w:val="00A97373"/>
    <w:rsid w:val="00AA31C4"/>
    <w:rsid w:val="00AA624B"/>
    <w:rsid w:val="00AB05E4"/>
    <w:rsid w:val="00AB0982"/>
    <w:rsid w:val="00AB11EF"/>
    <w:rsid w:val="00AB2CA5"/>
    <w:rsid w:val="00AB5AB2"/>
    <w:rsid w:val="00AB5C46"/>
    <w:rsid w:val="00AB6542"/>
    <w:rsid w:val="00AB7207"/>
    <w:rsid w:val="00AC323C"/>
    <w:rsid w:val="00AC3551"/>
    <w:rsid w:val="00AC3EED"/>
    <w:rsid w:val="00AC4708"/>
    <w:rsid w:val="00AC6E5E"/>
    <w:rsid w:val="00AC7857"/>
    <w:rsid w:val="00AC7E2D"/>
    <w:rsid w:val="00AD038B"/>
    <w:rsid w:val="00AD10F7"/>
    <w:rsid w:val="00AD2C68"/>
    <w:rsid w:val="00AD38F3"/>
    <w:rsid w:val="00AD3B98"/>
    <w:rsid w:val="00AD5CAE"/>
    <w:rsid w:val="00AD6B50"/>
    <w:rsid w:val="00AD757D"/>
    <w:rsid w:val="00AE40AA"/>
    <w:rsid w:val="00AF283B"/>
    <w:rsid w:val="00AF33CD"/>
    <w:rsid w:val="00AF3F4D"/>
    <w:rsid w:val="00AF45C5"/>
    <w:rsid w:val="00AF58F0"/>
    <w:rsid w:val="00AF67F8"/>
    <w:rsid w:val="00AF7181"/>
    <w:rsid w:val="00AF71DC"/>
    <w:rsid w:val="00B0062E"/>
    <w:rsid w:val="00B039D2"/>
    <w:rsid w:val="00B03E0E"/>
    <w:rsid w:val="00B04E3F"/>
    <w:rsid w:val="00B06176"/>
    <w:rsid w:val="00B06D68"/>
    <w:rsid w:val="00B07A43"/>
    <w:rsid w:val="00B1009D"/>
    <w:rsid w:val="00B10949"/>
    <w:rsid w:val="00B15DEE"/>
    <w:rsid w:val="00B163DD"/>
    <w:rsid w:val="00B21284"/>
    <w:rsid w:val="00B21C6F"/>
    <w:rsid w:val="00B22471"/>
    <w:rsid w:val="00B22BF6"/>
    <w:rsid w:val="00B238B2"/>
    <w:rsid w:val="00B23B8F"/>
    <w:rsid w:val="00B3047D"/>
    <w:rsid w:val="00B31D15"/>
    <w:rsid w:val="00B32E10"/>
    <w:rsid w:val="00B338FE"/>
    <w:rsid w:val="00B34F1F"/>
    <w:rsid w:val="00B35A10"/>
    <w:rsid w:val="00B36146"/>
    <w:rsid w:val="00B36F91"/>
    <w:rsid w:val="00B418FB"/>
    <w:rsid w:val="00B42BD6"/>
    <w:rsid w:val="00B441B2"/>
    <w:rsid w:val="00B4525A"/>
    <w:rsid w:val="00B4537E"/>
    <w:rsid w:val="00B47158"/>
    <w:rsid w:val="00B4740D"/>
    <w:rsid w:val="00B50C20"/>
    <w:rsid w:val="00B51688"/>
    <w:rsid w:val="00B52878"/>
    <w:rsid w:val="00B549FB"/>
    <w:rsid w:val="00B55F8D"/>
    <w:rsid w:val="00B56C23"/>
    <w:rsid w:val="00B60936"/>
    <w:rsid w:val="00B612A7"/>
    <w:rsid w:val="00B64D5D"/>
    <w:rsid w:val="00B70D5D"/>
    <w:rsid w:val="00B71A0D"/>
    <w:rsid w:val="00B740B2"/>
    <w:rsid w:val="00B74227"/>
    <w:rsid w:val="00B75066"/>
    <w:rsid w:val="00B757C7"/>
    <w:rsid w:val="00B7768A"/>
    <w:rsid w:val="00B80998"/>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6515"/>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1803"/>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601"/>
    <w:rsid w:val="00CA7C63"/>
    <w:rsid w:val="00CB2EF4"/>
    <w:rsid w:val="00CB3993"/>
    <w:rsid w:val="00CB4BEC"/>
    <w:rsid w:val="00CB60B3"/>
    <w:rsid w:val="00CB6B26"/>
    <w:rsid w:val="00CB6B77"/>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A85"/>
    <w:rsid w:val="00D42E42"/>
    <w:rsid w:val="00D43B4E"/>
    <w:rsid w:val="00D4451C"/>
    <w:rsid w:val="00D45617"/>
    <w:rsid w:val="00D45B9A"/>
    <w:rsid w:val="00D46468"/>
    <w:rsid w:val="00D464E9"/>
    <w:rsid w:val="00D46C32"/>
    <w:rsid w:val="00D476E9"/>
    <w:rsid w:val="00D50BBD"/>
    <w:rsid w:val="00D544A3"/>
    <w:rsid w:val="00D55AC8"/>
    <w:rsid w:val="00D56FE1"/>
    <w:rsid w:val="00D576A5"/>
    <w:rsid w:val="00D6206D"/>
    <w:rsid w:val="00D6283D"/>
    <w:rsid w:val="00D64155"/>
    <w:rsid w:val="00D650F1"/>
    <w:rsid w:val="00D67366"/>
    <w:rsid w:val="00D67BDF"/>
    <w:rsid w:val="00D67C03"/>
    <w:rsid w:val="00D67FFE"/>
    <w:rsid w:val="00D722D9"/>
    <w:rsid w:val="00D73DDD"/>
    <w:rsid w:val="00D7592C"/>
    <w:rsid w:val="00D7664F"/>
    <w:rsid w:val="00D77792"/>
    <w:rsid w:val="00D777D9"/>
    <w:rsid w:val="00D77D8F"/>
    <w:rsid w:val="00D8032E"/>
    <w:rsid w:val="00D8127A"/>
    <w:rsid w:val="00D81445"/>
    <w:rsid w:val="00D825AD"/>
    <w:rsid w:val="00D82CFF"/>
    <w:rsid w:val="00D86DD3"/>
    <w:rsid w:val="00D87AA3"/>
    <w:rsid w:val="00D923FE"/>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EA9"/>
    <w:rsid w:val="00DF444F"/>
    <w:rsid w:val="00DF7D4F"/>
    <w:rsid w:val="00E009A8"/>
    <w:rsid w:val="00E01618"/>
    <w:rsid w:val="00E02AD2"/>
    <w:rsid w:val="00E04AAE"/>
    <w:rsid w:val="00E10CE7"/>
    <w:rsid w:val="00E157F6"/>
    <w:rsid w:val="00E16874"/>
    <w:rsid w:val="00E17CB5"/>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56F"/>
    <w:rsid w:val="00E6192A"/>
    <w:rsid w:val="00E62212"/>
    <w:rsid w:val="00E62471"/>
    <w:rsid w:val="00E625AA"/>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1E28"/>
    <w:rsid w:val="00EF461A"/>
    <w:rsid w:val="00EF5B1A"/>
    <w:rsid w:val="00EF66BE"/>
    <w:rsid w:val="00F010F6"/>
    <w:rsid w:val="00F0161A"/>
    <w:rsid w:val="00F031C2"/>
    <w:rsid w:val="00F04B29"/>
    <w:rsid w:val="00F04CE7"/>
    <w:rsid w:val="00F058A1"/>
    <w:rsid w:val="00F05D9B"/>
    <w:rsid w:val="00F05F6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11D1"/>
    <w:rsid w:val="00FC24E0"/>
    <w:rsid w:val="00FC43FF"/>
    <w:rsid w:val="00FC5957"/>
    <w:rsid w:val="00FC726C"/>
    <w:rsid w:val="00FC75E8"/>
    <w:rsid w:val="00FD0614"/>
    <w:rsid w:val="00FD2C8C"/>
    <w:rsid w:val="00FD3E49"/>
    <w:rsid w:val="00FD572C"/>
    <w:rsid w:val="00FD6672"/>
    <w:rsid w:val="00FE11E1"/>
    <w:rsid w:val="00FE1279"/>
    <w:rsid w:val="00FE34AA"/>
    <w:rsid w:val="00FE38D4"/>
    <w:rsid w:val="00FE3E58"/>
    <w:rsid w:val="00FE6B37"/>
    <w:rsid w:val="00FF682B"/>
    <w:rsid w:val="00FF7AF8"/>
    <w:rsid w:val="00FF7E13"/>
    <w:rsid w:val="1642E0E7"/>
    <w:rsid w:val="255406E7"/>
    <w:rsid w:val="3C1C2C28"/>
    <w:rsid w:val="45A9E611"/>
    <w:rsid w:val="66B9BD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9F7BDA"/>
  <w15:docId w15:val="{DB2D8585-5A7F-4242-A27E-42904F66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1"/>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paragraph">
    <w:name w:val="paragraph"/>
    <w:basedOn w:val="Normal"/>
    <w:rsid w:val="00D42E42"/>
    <w:pPr>
      <w:spacing w:before="100" w:beforeAutospacing="1" w:after="100" w:afterAutospacing="1" w:line="240" w:lineRule="auto"/>
    </w:pPr>
    <w:rPr>
      <w:rFonts w:ascii="Times New Roman" w:eastAsia="Times New Roman" w:hAnsi="Times New Roman"/>
      <w:color w:val="auto"/>
      <w:szCs w:val="24"/>
    </w:rPr>
  </w:style>
  <w:style w:type="character" w:customStyle="1" w:styleId="normaltextrun">
    <w:name w:val="normaltextrun"/>
    <w:basedOn w:val="DefaultParagraphFont"/>
    <w:rsid w:val="00D42E42"/>
  </w:style>
  <w:style w:type="character" w:customStyle="1" w:styleId="eop">
    <w:name w:val="eop"/>
    <w:basedOn w:val="DefaultParagraphFont"/>
    <w:rsid w:val="00D42E42"/>
  </w:style>
  <w:style w:type="character" w:styleId="CommentReference">
    <w:name w:val="annotation reference"/>
    <w:basedOn w:val="DefaultParagraphFont"/>
    <w:semiHidden/>
    <w:unhideWhenUsed/>
    <w:rsid w:val="00320CA5"/>
    <w:rPr>
      <w:sz w:val="16"/>
      <w:szCs w:val="16"/>
    </w:rPr>
  </w:style>
  <w:style w:type="paragraph" w:styleId="CommentText">
    <w:name w:val="annotation text"/>
    <w:basedOn w:val="Normal"/>
    <w:link w:val="CommentTextChar"/>
    <w:semiHidden/>
    <w:unhideWhenUsed/>
    <w:rsid w:val="00320CA5"/>
    <w:pPr>
      <w:spacing w:line="240" w:lineRule="auto"/>
    </w:pPr>
    <w:rPr>
      <w:sz w:val="20"/>
      <w:szCs w:val="20"/>
    </w:rPr>
  </w:style>
  <w:style w:type="character" w:customStyle="1" w:styleId="CommentTextChar">
    <w:name w:val="Comment Text Char"/>
    <w:basedOn w:val="DefaultParagraphFont"/>
    <w:link w:val="CommentText"/>
    <w:semiHidden/>
    <w:rsid w:val="00320CA5"/>
    <w:rPr>
      <w:rFonts w:ascii="Calibri" w:eastAsia="Calibri" w:hAnsi="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0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84644418">
      <w:bodyDiv w:val="1"/>
      <w:marLeft w:val="0"/>
      <w:marRight w:val="0"/>
      <w:marTop w:val="0"/>
      <w:marBottom w:val="0"/>
      <w:divBdr>
        <w:top w:val="none" w:sz="0" w:space="0" w:color="auto"/>
        <w:left w:val="none" w:sz="0" w:space="0" w:color="auto"/>
        <w:bottom w:val="none" w:sz="0" w:space="0" w:color="auto"/>
        <w:right w:val="none" w:sz="0" w:space="0" w:color="auto"/>
      </w:divBdr>
    </w:div>
    <w:div w:id="685785739">
      <w:bodyDiv w:val="1"/>
      <w:marLeft w:val="0"/>
      <w:marRight w:val="0"/>
      <w:marTop w:val="0"/>
      <w:marBottom w:val="0"/>
      <w:divBdr>
        <w:top w:val="none" w:sz="0" w:space="0" w:color="auto"/>
        <w:left w:val="none" w:sz="0" w:space="0" w:color="auto"/>
        <w:bottom w:val="none" w:sz="0" w:space="0" w:color="auto"/>
        <w:right w:val="none" w:sz="0" w:space="0" w:color="auto"/>
      </w:divBdr>
      <w:divsChild>
        <w:div w:id="198398521">
          <w:marLeft w:val="0"/>
          <w:marRight w:val="0"/>
          <w:marTop w:val="0"/>
          <w:marBottom w:val="0"/>
          <w:divBdr>
            <w:top w:val="none" w:sz="0" w:space="0" w:color="auto"/>
            <w:left w:val="none" w:sz="0" w:space="0" w:color="auto"/>
            <w:bottom w:val="none" w:sz="0" w:space="0" w:color="auto"/>
            <w:right w:val="none" w:sz="0" w:space="0" w:color="auto"/>
          </w:divBdr>
        </w:div>
        <w:div w:id="693072655">
          <w:marLeft w:val="0"/>
          <w:marRight w:val="0"/>
          <w:marTop w:val="0"/>
          <w:marBottom w:val="0"/>
          <w:divBdr>
            <w:top w:val="none" w:sz="0" w:space="0" w:color="auto"/>
            <w:left w:val="none" w:sz="0" w:space="0" w:color="auto"/>
            <w:bottom w:val="none" w:sz="0" w:space="0" w:color="auto"/>
            <w:right w:val="none" w:sz="0" w:space="0" w:color="auto"/>
          </w:divBdr>
        </w:div>
        <w:div w:id="1498497243">
          <w:marLeft w:val="0"/>
          <w:marRight w:val="0"/>
          <w:marTop w:val="0"/>
          <w:marBottom w:val="0"/>
          <w:divBdr>
            <w:top w:val="none" w:sz="0" w:space="0" w:color="auto"/>
            <w:left w:val="none" w:sz="0" w:space="0" w:color="auto"/>
            <w:bottom w:val="none" w:sz="0" w:space="0" w:color="auto"/>
            <w:right w:val="none" w:sz="0" w:space="0" w:color="auto"/>
          </w:divBdr>
        </w:div>
        <w:div w:id="1547177636">
          <w:marLeft w:val="0"/>
          <w:marRight w:val="0"/>
          <w:marTop w:val="0"/>
          <w:marBottom w:val="0"/>
          <w:divBdr>
            <w:top w:val="none" w:sz="0" w:space="0" w:color="auto"/>
            <w:left w:val="none" w:sz="0" w:space="0" w:color="auto"/>
            <w:bottom w:val="none" w:sz="0" w:space="0" w:color="auto"/>
            <w:right w:val="none" w:sz="0" w:space="0" w:color="auto"/>
          </w:divBdr>
        </w:div>
        <w:div w:id="1622766647">
          <w:marLeft w:val="0"/>
          <w:marRight w:val="0"/>
          <w:marTop w:val="0"/>
          <w:marBottom w:val="0"/>
          <w:divBdr>
            <w:top w:val="none" w:sz="0" w:space="0" w:color="auto"/>
            <w:left w:val="none" w:sz="0" w:space="0" w:color="auto"/>
            <w:bottom w:val="none" w:sz="0" w:space="0" w:color="auto"/>
            <w:right w:val="none" w:sz="0" w:space="0" w:color="auto"/>
          </w:divBdr>
        </w:div>
      </w:divsChild>
    </w:div>
    <w:div w:id="729839150">
      <w:bodyDiv w:val="1"/>
      <w:marLeft w:val="0"/>
      <w:marRight w:val="0"/>
      <w:marTop w:val="0"/>
      <w:marBottom w:val="0"/>
      <w:divBdr>
        <w:top w:val="none" w:sz="0" w:space="0" w:color="auto"/>
        <w:left w:val="none" w:sz="0" w:space="0" w:color="auto"/>
        <w:bottom w:val="none" w:sz="0" w:space="0" w:color="auto"/>
        <w:right w:val="none" w:sz="0" w:space="0" w:color="auto"/>
      </w:divBdr>
    </w:div>
    <w:div w:id="1294868242">
      <w:bodyDiv w:val="1"/>
      <w:marLeft w:val="0"/>
      <w:marRight w:val="0"/>
      <w:marTop w:val="0"/>
      <w:marBottom w:val="0"/>
      <w:divBdr>
        <w:top w:val="none" w:sz="0" w:space="0" w:color="auto"/>
        <w:left w:val="none" w:sz="0" w:space="0" w:color="auto"/>
        <w:bottom w:val="none" w:sz="0" w:space="0" w:color="auto"/>
        <w:right w:val="none" w:sz="0" w:space="0" w:color="auto"/>
      </w:divBdr>
      <w:divsChild>
        <w:div w:id="898832324">
          <w:marLeft w:val="0"/>
          <w:marRight w:val="0"/>
          <w:marTop w:val="0"/>
          <w:marBottom w:val="0"/>
          <w:divBdr>
            <w:top w:val="none" w:sz="0" w:space="0" w:color="auto"/>
            <w:left w:val="none" w:sz="0" w:space="0" w:color="auto"/>
            <w:bottom w:val="none" w:sz="0" w:space="0" w:color="auto"/>
            <w:right w:val="none" w:sz="0" w:space="0" w:color="auto"/>
          </w:divBdr>
        </w:div>
        <w:div w:id="1071199376">
          <w:marLeft w:val="0"/>
          <w:marRight w:val="0"/>
          <w:marTop w:val="0"/>
          <w:marBottom w:val="0"/>
          <w:divBdr>
            <w:top w:val="none" w:sz="0" w:space="0" w:color="auto"/>
            <w:left w:val="none" w:sz="0" w:space="0" w:color="auto"/>
            <w:bottom w:val="none" w:sz="0" w:space="0" w:color="auto"/>
            <w:right w:val="none" w:sz="0" w:space="0" w:color="auto"/>
          </w:divBdr>
        </w:div>
        <w:div w:id="1199273671">
          <w:marLeft w:val="0"/>
          <w:marRight w:val="0"/>
          <w:marTop w:val="0"/>
          <w:marBottom w:val="0"/>
          <w:divBdr>
            <w:top w:val="none" w:sz="0" w:space="0" w:color="auto"/>
            <w:left w:val="none" w:sz="0" w:space="0" w:color="auto"/>
            <w:bottom w:val="none" w:sz="0" w:space="0" w:color="auto"/>
            <w:right w:val="none" w:sz="0" w:space="0" w:color="auto"/>
          </w:divBdr>
        </w:div>
        <w:div w:id="1503009389">
          <w:marLeft w:val="0"/>
          <w:marRight w:val="0"/>
          <w:marTop w:val="0"/>
          <w:marBottom w:val="0"/>
          <w:divBdr>
            <w:top w:val="none" w:sz="0" w:space="0" w:color="auto"/>
            <w:left w:val="none" w:sz="0" w:space="0" w:color="auto"/>
            <w:bottom w:val="none" w:sz="0" w:space="0" w:color="auto"/>
            <w:right w:val="none" w:sz="0" w:space="0" w:color="auto"/>
          </w:divBdr>
        </w:div>
        <w:div w:id="1551259863">
          <w:marLeft w:val="0"/>
          <w:marRight w:val="0"/>
          <w:marTop w:val="0"/>
          <w:marBottom w:val="0"/>
          <w:divBdr>
            <w:top w:val="none" w:sz="0" w:space="0" w:color="auto"/>
            <w:left w:val="none" w:sz="0" w:space="0" w:color="auto"/>
            <w:bottom w:val="none" w:sz="0" w:space="0" w:color="auto"/>
            <w:right w:val="none" w:sz="0" w:space="0" w:color="auto"/>
          </w:divBdr>
        </w:div>
        <w:div w:id="2029793241">
          <w:marLeft w:val="0"/>
          <w:marRight w:val="0"/>
          <w:marTop w:val="0"/>
          <w:marBottom w:val="0"/>
          <w:divBdr>
            <w:top w:val="none" w:sz="0" w:space="0" w:color="auto"/>
            <w:left w:val="none" w:sz="0" w:space="0" w:color="auto"/>
            <w:bottom w:val="none" w:sz="0" w:space="0" w:color="auto"/>
            <w:right w:val="none" w:sz="0" w:space="0" w:color="auto"/>
          </w:divBdr>
        </w:div>
        <w:div w:id="2051223264">
          <w:marLeft w:val="0"/>
          <w:marRight w:val="0"/>
          <w:marTop w:val="0"/>
          <w:marBottom w:val="0"/>
          <w:divBdr>
            <w:top w:val="none" w:sz="0" w:space="0" w:color="auto"/>
            <w:left w:val="none" w:sz="0" w:space="0" w:color="auto"/>
            <w:bottom w:val="none" w:sz="0" w:space="0" w:color="auto"/>
            <w:right w:val="none" w:sz="0" w:space="0" w:color="auto"/>
          </w:divBdr>
        </w:div>
      </w:divsChild>
    </w:div>
    <w:div w:id="1336108059">
      <w:bodyDiv w:val="1"/>
      <w:marLeft w:val="0"/>
      <w:marRight w:val="0"/>
      <w:marTop w:val="0"/>
      <w:marBottom w:val="0"/>
      <w:divBdr>
        <w:top w:val="none" w:sz="0" w:space="0" w:color="auto"/>
        <w:left w:val="none" w:sz="0" w:space="0" w:color="auto"/>
        <w:bottom w:val="none" w:sz="0" w:space="0" w:color="auto"/>
        <w:right w:val="none" w:sz="0" w:space="0" w:color="auto"/>
      </w:divBdr>
    </w:div>
    <w:div w:id="1360625499">
      <w:bodyDiv w:val="1"/>
      <w:marLeft w:val="0"/>
      <w:marRight w:val="0"/>
      <w:marTop w:val="0"/>
      <w:marBottom w:val="0"/>
      <w:divBdr>
        <w:top w:val="none" w:sz="0" w:space="0" w:color="auto"/>
        <w:left w:val="none" w:sz="0" w:space="0" w:color="auto"/>
        <w:bottom w:val="none" w:sz="0" w:space="0" w:color="auto"/>
        <w:right w:val="none" w:sz="0" w:space="0" w:color="auto"/>
      </w:divBdr>
    </w:div>
    <w:div w:id="1393845874">
      <w:bodyDiv w:val="1"/>
      <w:marLeft w:val="0"/>
      <w:marRight w:val="0"/>
      <w:marTop w:val="0"/>
      <w:marBottom w:val="0"/>
      <w:divBdr>
        <w:top w:val="none" w:sz="0" w:space="0" w:color="auto"/>
        <w:left w:val="none" w:sz="0" w:space="0" w:color="auto"/>
        <w:bottom w:val="none" w:sz="0" w:space="0" w:color="auto"/>
        <w:right w:val="none" w:sz="0" w:space="0" w:color="auto"/>
      </w:divBdr>
    </w:div>
    <w:div w:id="1656834197">
      <w:bodyDiv w:val="1"/>
      <w:marLeft w:val="0"/>
      <w:marRight w:val="0"/>
      <w:marTop w:val="0"/>
      <w:marBottom w:val="0"/>
      <w:divBdr>
        <w:top w:val="none" w:sz="0" w:space="0" w:color="auto"/>
        <w:left w:val="none" w:sz="0" w:space="0" w:color="auto"/>
        <w:bottom w:val="none" w:sz="0" w:space="0" w:color="auto"/>
        <w:right w:val="none" w:sz="0" w:space="0" w:color="auto"/>
      </w:divBdr>
    </w:div>
    <w:div w:id="1989893159">
      <w:bodyDiv w:val="1"/>
      <w:marLeft w:val="0"/>
      <w:marRight w:val="0"/>
      <w:marTop w:val="0"/>
      <w:marBottom w:val="0"/>
      <w:divBdr>
        <w:top w:val="none" w:sz="0" w:space="0" w:color="auto"/>
        <w:left w:val="none" w:sz="0" w:space="0" w:color="auto"/>
        <w:bottom w:val="none" w:sz="0" w:space="0" w:color="auto"/>
        <w:right w:val="none" w:sz="0" w:space="0" w:color="auto"/>
      </w:divBdr>
    </w:div>
    <w:div w:id="2110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s://www.atnf.csiro.au/" TargetMode="External"/><Relationship Id="rId2" Type="http://schemas.openxmlformats.org/officeDocument/2006/relationships/customXml" Target="../customXml/item2.xml"/><Relationship Id="rId16" Type="http://schemas.openxmlformats.org/officeDocument/2006/relationships/hyperlink" Target="https://www.csiro.au/en/Research/Astronom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660BB"/>
    <w:rsid w:val="0019205C"/>
    <w:rsid w:val="001C2B60"/>
    <w:rsid w:val="00233E9A"/>
    <w:rsid w:val="003C6F9C"/>
    <w:rsid w:val="00414F94"/>
    <w:rsid w:val="004F2651"/>
    <w:rsid w:val="00524789"/>
    <w:rsid w:val="00581C5A"/>
    <w:rsid w:val="007C7613"/>
    <w:rsid w:val="0083493E"/>
    <w:rsid w:val="00875004"/>
    <w:rsid w:val="008D54BD"/>
    <w:rsid w:val="00B33201"/>
    <w:rsid w:val="00B36C21"/>
    <w:rsid w:val="00CE292B"/>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22FWFJKSHNY4-1303525960-1102</_dlc_DocId>
    <_dlc_DocIdUrl xmlns="f9d56f65-ef43-4e59-b084-d4bf4ff12e34">
      <Url>https://csiroau.sharepoint.com/sites/TalentAcquisitionTeam856/_layouts/15/DocIdRedir.aspx?ID=22FWFJKSHNY4-1303525960-1102</Url>
      <Description>22FWFJKSHNY4-1303525960-1102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D77F3E-72D2-400A-AD00-EFFA676E5A78}">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46237C91-DF86-4F7B-9638-04278303CD9E}">
  <ds:schemaRefs>
    <ds:schemaRef ds:uri="http://schemas.microsoft.com/sharepoint/events"/>
  </ds:schemaRefs>
</ds:datastoreItem>
</file>

<file path=customXml/itemProps3.xml><?xml version="1.0" encoding="utf-8"?>
<ds:datastoreItem xmlns:ds="http://schemas.openxmlformats.org/officeDocument/2006/customXml" ds:itemID="{BBDBA3DD-7EED-4D0F-BD95-5718868F769E}">
  <ds:schemaRefs>
    <ds:schemaRef ds:uri="http://schemas.microsoft.com/sharepoint/v3/contenttype/forms"/>
  </ds:schemaRefs>
</ds:datastoreItem>
</file>

<file path=customXml/itemProps4.xml><?xml version="1.0" encoding="utf-8"?>
<ds:datastoreItem xmlns:ds="http://schemas.openxmlformats.org/officeDocument/2006/customXml" ds:itemID="{E52DC2F2-2BE9-48C2-BB44-8A2A8F192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14</TotalTime>
  <Pages>5</Pages>
  <Words>1413</Words>
  <Characters>9037</Characters>
  <Application>Microsoft Office Word</Application>
  <DocSecurity>0</DocSecurity>
  <Lines>75</Lines>
  <Paragraphs>20</Paragraphs>
  <ScaleCrop>false</ScaleCrop>
  <Company>CSIRO</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Krebsz, Dori (Launch &amp; Careers, St. Lucia)</cp:lastModifiedBy>
  <cp:revision>63</cp:revision>
  <cp:lastPrinted>2012-02-02T00:32:00Z</cp:lastPrinted>
  <dcterms:created xsi:type="dcterms:W3CDTF">2022-03-10T00:14:00Z</dcterms:created>
  <dcterms:modified xsi:type="dcterms:W3CDTF">2023-10-12T06:52:00Z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7f17de15-aa6e-4cff-baac-bfdad6f7f6d2</vt:lpwstr>
  </property>
</Properties>
</file>