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3B9ED953" w:rsidR="00CC201B" w:rsidRPr="0093721B" w:rsidRDefault="009E19D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9E19D0">
              <w:rPr>
                <w:sz w:val="22"/>
              </w:rPr>
              <w:t xml:space="preserve">Livestock </w:t>
            </w:r>
            <w:r>
              <w:rPr>
                <w:sz w:val="22"/>
              </w:rPr>
              <w:t>S</w:t>
            </w:r>
            <w:r w:rsidRPr="009E19D0">
              <w:rPr>
                <w:sz w:val="22"/>
              </w:rPr>
              <w:t>ystems Agroecologist with isotope and inert material expertise</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2E9CF1DA" w:rsidR="00CC201B" w:rsidRPr="0093721B" w:rsidRDefault="009E19D0" w:rsidP="0047793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99107</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3E487584"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9E19D0">
              <w:rPr>
                <w:sz w:val="22"/>
              </w:rPr>
              <w:t>3</w:t>
            </w:r>
            <w:r w:rsidRPr="0093721B">
              <w:rPr>
                <w:sz w:val="22"/>
              </w:rPr>
              <w:t xml:space="preserve"> </w:t>
            </w:r>
            <w:r>
              <w:rPr>
                <w:sz w:val="22"/>
              </w:rPr>
              <w:t>years</w:t>
            </w:r>
            <w:r w:rsidRPr="0093721B">
              <w:rPr>
                <w:sz w:val="22"/>
              </w:rPr>
              <w:t xml:space="preserve"> </w:t>
            </w:r>
          </w:p>
          <w:p w14:paraId="7E58B236" w14:textId="7CD10F3C"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0AE5FF77" w14:textId="1EC268DD" w:rsidR="00280FF4" w:rsidRPr="0093721B" w:rsidRDefault="00280FF4" w:rsidP="00F9149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D36A7">
              <w:rPr>
                <w:sz w:val="22"/>
              </w:rPr>
              <w:t>131</w:t>
            </w:r>
            <w:r>
              <w:rPr>
                <w:sz w:val="22"/>
              </w:rPr>
              <w:t>k</w:t>
            </w:r>
            <w:r w:rsidRPr="0093721B">
              <w:rPr>
                <w:sz w:val="22"/>
              </w:rPr>
              <w:t xml:space="preserve"> </w:t>
            </w:r>
            <w:r>
              <w:rPr>
                <w:sz w:val="22"/>
              </w:rPr>
              <w:t>-</w:t>
            </w:r>
            <w:r w:rsidRPr="0093721B">
              <w:rPr>
                <w:sz w:val="22"/>
              </w:rPr>
              <w:t xml:space="preserve"> AU$</w:t>
            </w:r>
            <w:r w:rsidR="004D36A7">
              <w:rPr>
                <w:sz w:val="22"/>
              </w:rPr>
              <w:t>153</w:t>
            </w:r>
            <w:r>
              <w:rPr>
                <w:sz w:val="22"/>
              </w:rPr>
              <w:t>k</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5B4CFD2B" w:rsidR="00926BE4" w:rsidRPr="0093721B" w:rsidRDefault="009E19D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Adelaide, SA</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1D437603" w14:textId="4717FDBE" w:rsidR="00EA62ED" w:rsidRPr="0093721B" w:rsidRDefault="00EA62ED"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6B509F">
              <w:rPr>
                <w:sz w:val="22"/>
              </w:rPr>
              <w:t xml:space="preserve"> </w:t>
            </w:r>
          </w:p>
          <w:p w14:paraId="401322C3" w14:textId="4425AC02" w:rsidR="00926BE4" w:rsidRPr="0093721B" w:rsidRDefault="00926BE4" w:rsidP="00293DB4">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38A40652" w:rsidR="00C45886" w:rsidRPr="0093721B" w:rsidRDefault="00293DB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Digital Livestock</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06B4ECFF" w:rsidR="00926BE4" w:rsidRPr="00A72C0A" w:rsidRDefault="00A72C0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72C0A">
              <w:rPr>
                <w:sz w:val="22"/>
              </w:rPr>
              <w:t>30</w:t>
            </w:r>
            <w:r w:rsidR="00F54F83" w:rsidRPr="00A72C0A">
              <w:rPr>
                <w:sz w:val="22"/>
              </w:rPr>
              <w:t>%</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514EDCDF" w:rsidR="00926BE4" w:rsidRPr="00A72C0A" w:rsidRDefault="00A72C0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72C0A">
              <w:rPr>
                <w:sz w:val="22"/>
              </w:rPr>
              <w:t>70</w:t>
            </w:r>
            <w:r w:rsidR="00F54F83" w:rsidRPr="00A72C0A">
              <w:rPr>
                <w:sz w:val="22"/>
              </w:rPr>
              <w:t>%</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A72C0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72C0A">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27FD321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72C0A">
              <w:rPr>
                <w:sz w:val="22"/>
              </w:rPr>
              <w:t xml:space="preserve">Contact </w:t>
            </w:r>
            <w:r w:rsidR="00A72C0A" w:rsidRPr="00A72C0A">
              <w:rPr>
                <w:sz w:val="22"/>
              </w:rPr>
              <w:t>Sabine Schmoelzl</w:t>
            </w:r>
            <w:r w:rsidRPr="00A72C0A">
              <w:rPr>
                <w:sz w:val="22"/>
              </w:rPr>
              <w:t xml:space="preserve"> via email at </w:t>
            </w:r>
            <w:r w:rsidR="00A72C0A" w:rsidRPr="00A72C0A">
              <w:rPr>
                <w:sz w:val="22"/>
              </w:rPr>
              <w:t>sabine.schmoelzl</w:t>
            </w:r>
            <w:r w:rsidRPr="00A72C0A">
              <w:rPr>
                <w:sz w:val="22"/>
              </w:rPr>
              <w:t xml:space="preserve">@csiro.au or phone +61 </w:t>
            </w:r>
            <w:r w:rsidR="00A72C0A" w:rsidRPr="00A72C0A">
              <w:rPr>
                <w:sz w:val="22"/>
              </w:rPr>
              <w:t>2 6776 1331</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2CB388D0" w14:textId="635E9BA9" w:rsidR="00EB77B4" w:rsidRDefault="00EB77B4" w:rsidP="00EB77B4">
      <w:bookmarkStart w:id="1" w:name="_Toc341085720"/>
      <w:r w:rsidRPr="000F040B">
        <w:t xml:space="preserve">The role of </w:t>
      </w:r>
      <w:r w:rsidR="00FF1F6A">
        <w:t>the Livestock Systems Agroecologist</w:t>
      </w:r>
      <w:r w:rsidRPr="000F040B">
        <w:t xml:space="preserve"> is to conduct innovative research leading to scientific achievements that are aligned with CSIRO’s strategies. </w:t>
      </w:r>
      <w:r>
        <w:t>Research Scientist</w:t>
      </w:r>
      <w:r w:rsidR="00FF1F6A">
        <w:t>s in CSIRO</w:t>
      </w:r>
      <w:r w:rsidRPr="000F040B">
        <w:t xml:space="preserve"> may </w:t>
      </w:r>
      <w:r w:rsidRPr="000F040B">
        <w:lastRenderedPageBreak/>
        <w:t xml:space="preserve">be engaged in scientific activity ranging from fundamental research to the investigation of specific industry or community problems. </w:t>
      </w:r>
      <w:r>
        <w:t xml:space="preserve">The </w:t>
      </w:r>
      <w:r w:rsidR="00FF1F6A">
        <w:t>Livestock Systems</w:t>
      </w:r>
      <w:r w:rsidR="000C06D1">
        <w:t xml:space="preserve"> Agroecologist</w:t>
      </w:r>
      <w:r w:rsidRPr="000F040B">
        <w:t xml:space="preserve"> will have the opportunity to build and maintain networks, play a lead role in securing project funds, provide scientific leadership and pursue new ideas and approaches that create new concepts. </w:t>
      </w:r>
    </w:p>
    <w:p w14:paraId="19404E26" w14:textId="77777777" w:rsidR="00BA1D93" w:rsidRDefault="000C06D1" w:rsidP="00EB77B4">
      <w:r>
        <w:t>As part of the Digital Livestock team within the Smart, Sustainable Livestock Systems group, his role will contribute to strategic efforts to establish novel approaches to assess sustainab</w:t>
      </w:r>
      <w:r w:rsidR="009F08C2">
        <w:t xml:space="preserve">ility criteria for livestock production systems, such as emissions profiling, traceability metrics and </w:t>
      </w:r>
      <w:r w:rsidR="00F10C33">
        <w:t xml:space="preserve">feed base assessments. </w:t>
      </w:r>
    </w:p>
    <w:p w14:paraId="6B8489CB" w14:textId="39AC1221" w:rsidR="009700DB" w:rsidRDefault="00F10C33" w:rsidP="00EB77B4">
      <w:r>
        <w:t>The Livestock Systems Agroecologist will contribute expertise in</w:t>
      </w:r>
      <w:r w:rsidR="00A02473">
        <w:t xml:space="preserve"> biochemical analysis methods including</w:t>
      </w:r>
      <w:r>
        <w:t xml:space="preserve"> stable isotope</w:t>
      </w:r>
      <w:r w:rsidR="00A02473">
        <w:t>, alkane and silicate analyses, in combination with an understanding of the biochemical processe</w:t>
      </w:r>
      <w:r w:rsidR="005E3BE2">
        <w:t>s leading to representation of chemical profiles in agricultural production systems.</w:t>
      </w:r>
    </w:p>
    <w:p w14:paraId="3D9481FC" w14:textId="27F6FDA1" w:rsidR="005E3BE2" w:rsidRDefault="005E3BE2" w:rsidP="00EB77B4">
      <w:r>
        <w:t xml:space="preserve">The successful candidate will engage with internal and external partners and stakeholders to turn strategic initiatives into </w:t>
      </w:r>
      <w:r w:rsidR="00752D9A">
        <w:t xml:space="preserve">improved methodologies for </w:t>
      </w:r>
      <w:r w:rsidR="00C9607F">
        <w:t xml:space="preserve">animal production systems. </w:t>
      </w:r>
    </w:p>
    <w:p w14:paraId="353B5A52" w14:textId="17956C4C" w:rsidR="00B50C20" w:rsidRPr="00B50C20" w:rsidRDefault="00B50C20" w:rsidP="00B50C20">
      <w:pPr>
        <w:pStyle w:val="Heading3"/>
      </w:pPr>
      <w:r w:rsidRPr="00B50C20">
        <w:t>Duties and Key Result Areas</w:t>
      </w:r>
    </w:p>
    <w:p w14:paraId="695E4FB3" w14:textId="65C62A1A" w:rsidR="00B32110" w:rsidRDefault="00CC3E17" w:rsidP="00B32110">
      <w:pPr>
        <w:pStyle w:val="ListParagraph"/>
        <w:numPr>
          <w:ilvl w:val="0"/>
          <w:numId w:val="23"/>
        </w:numPr>
        <w:spacing w:before="0" w:after="60" w:line="240" w:lineRule="auto"/>
        <w:ind w:left="470" w:hanging="364"/>
        <w:contextualSpacing w:val="0"/>
      </w:pPr>
      <w:r w:rsidRPr="00B32110">
        <w:t xml:space="preserve">Undertake strategic projects </w:t>
      </w:r>
      <w:r w:rsidR="00B32110" w:rsidRPr="00B32110">
        <w:t>and feasibility studies, demonstrate a considerable degree of originality, creativity and innovation in solving problems and introduce new directions and approaches.</w:t>
      </w:r>
    </w:p>
    <w:p w14:paraId="71BE2215" w14:textId="5DCA67AA" w:rsidR="00F9350D" w:rsidRDefault="00F9350D" w:rsidP="00B32110">
      <w:pPr>
        <w:pStyle w:val="ListParagraph"/>
        <w:numPr>
          <w:ilvl w:val="0"/>
          <w:numId w:val="23"/>
        </w:numPr>
        <w:spacing w:before="0" w:after="60" w:line="240" w:lineRule="auto"/>
        <w:ind w:left="470" w:hanging="364"/>
        <w:contextualSpacing w:val="0"/>
      </w:pPr>
      <w:r>
        <w:t xml:space="preserve">Develop novel </w:t>
      </w:r>
      <w:r w:rsidR="00C50D60">
        <w:t xml:space="preserve">scientific </w:t>
      </w:r>
      <w:r>
        <w:t xml:space="preserve">approaches for </w:t>
      </w:r>
      <w:r w:rsidR="00C50D60">
        <w:t>areas of strategic importance in livestock and aquaculture production.</w:t>
      </w:r>
    </w:p>
    <w:p w14:paraId="56B2713C" w14:textId="5564612E" w:rsidR="00C50D60" w:rsidRDefault="00181F83" w:rsidP="00B32110">
      <w:pPr>
        <w:pStyle w:val="ListParagraph"/>
        <w:numPr>
          <w:ilvl w:val="0"/>
          <w:numId w:val="23"/>
        </w:numPr>
        <w:spacing w:before="0" w:after="60" w:line="240" w:lineRule="auto"/>
        <w:ind w:left="470" w:hanging="364"/>
        <w:contextualSpacing w:val="0"/>
      </w:pPr>
      <w:r>
        <w:t>Under general direction, use professional expertise to develop a research program for stable isotope and inert chemical analysis.</w:t>
      </w:r>
    </w:p>
    <w:p w14:paraId="5B4A7B63" w14:textId="77777777" w:rsidR="006A630A" w:rsidRDefault="006A630A" w:rsidP="006A630A">
      <w:pPr>
        <w:pStyle w:val="ListParagraph"/>
        <w:numPr>
          <w:ilvl w:val="0"/>
          <w:numId w:val="23"/>
        </w:numPr>
        <w:spacing w:before="0" w:after="60" w:line="240" w:lineRule="auto"/>
        <w:ind w:left="470" w:hanging="364"/>
        <w:contextualSpacing w:val="0"/>
      </w:pPr>
      <w:r w:rsidRPr="00FE5B79">
        <w:t>Anticipate industry and/or community needs and market direction through client liaison</w:t>
      </w:r>
      <w:r>
        <w:t xml:space="preserve"> and </w:t>
      </w:r>
      <w:r w:rsidRPr="00FE5B79">
        <w:t xml:space="preserve">networking. </w:t>
      </w:r>
    </w:p>
    <w:p w14:paraId="536C6B17" w14:textId="77777777" w:rsidR="006A630A" w:rsidRDefault="006A630A" w:rsidP="006A630A">
      <w:pPr>
        <w:pStyle w:val="ListParagraph"/>
        <w:numPr>
          <w:ilvl w:val="0"/>
          <w:numId w:val="23"/>
        </w:numPr>
        <w:spacing w:before="0" w:after="60" w:line="240" w:lineRule="auto"/>
        <w:ind w:left="470" w:hanging="364"/>
        <w:contextualSpacing w:val="0"/>
      </w:pPr>
      <w:r>
        <w:t>Identify and adapt quickly to changes in client needs and market directions.</w:t>
      </w:r>
    </w:p>
    <w:p w14:paraId="0155414D" w14:textId="77777777" w:rsidR="006A630A" w:rsidRDefault="006A630A" w:rsidP="006A630A">
      <w:pPr>
        <w:pStyle w:val="ListParagraph"/>
        <w:numPr>
          <w:ilvl w:val="0"/>
          <w:numId w:val="23"/>
        </w:numPr>
        <w:spacing w:before="0" w:after="60" w:line="240" w:lineRule="auto"/>
        <w:ind w:left="470" w:hanging="364"/>
      </w:pPr>
      <w:r>
        <w:t>Communicate research results to clients and the scientific community through oral and written reports and prepare documentation for patent applications (where relevant).</w:t>
      </w:r>
    </w:p>
    <w:p w14:paraId="2B6C7DD9" w14:textId="77777777" w:rsidR="000B6035" w:rsidRPr="00F35AE3" w:rsidRDefault="000B6035" w:rsidP="000B6035">
      <w:pPr>
        <w:pStyle w:val="ListParagraph"/>
        <w:numPr>
          <w:ilvl w:val="0"/>
          <w:numId w:val="23"/>
        </w:numPr>
        <w:spacing w:before="0" w:after="60" w:line="240" w:lineRule="auto"/>
        <w:ind w:left="470" w:hanging="364"/>
      </w:pPr>
      <w:r w:rsidRPr="00F35AE3">
        <w:t>Develop and apply knowledge of other scientific disciplines.</w:t>
      </w:r>
    </w:p>
    <w:p w14:paraId="7B209120" w14:textId="55B4612A" w:rsidR="000B6035" w:rsidRPr="00F35AE3" w:rsidRDefault="000B6035" w:rsidP="000B6035">
      <w:pPr>
        <w:pStyle w:val="ListParagraph"/>
        <w:numPr>
          <w:ilvl w:val="0"/>
          <w:numId w:val="23"/>
        </w:numPr>
        <w:spacing w:before="0" w:after="60" w:line="240" w:lineRule="auto"/>
        <w:ind w:left="470" w:hanging="364"/>
        <w:contextualSpacing w:val="0"/>
      </w:pPr>
      <w:r w:rsidRPr="00F35AE3">
        <w:t>Develop challenging but realistic research plans and negotiate resource requirements with research managers or clients.</w:t>
      </w:r>
    </w:p>
    <w:p w14:paraId="4B7B87BA" w14:textId="77777777" w:rsidR="006A630A" w:rsidRPr="00FE5B79" w:rsidRDefault="006A630A" w:rsidP="006A630A">
      <w:pPr>
        <w:pStyle w:val="ListParagraph"/>
        <w:numPr>
          <w:ilvl w:val="0"/>
          <w:numId w:val="23"/>
        </w:numPr>
        <w:spacing w:before="0" w:after="60" w:line="240" w:lineRule="auto"/>
        <w:ind w:left="470" w:hanging="364"/>
      </w:pPr>
      <w:r>
        <w:t xml:space="preserve">Act as a trusted advisor, utilising knowledge of the clients’ business and understanding of their underlying needs. </w:t>
      </w:r>
    </w:p>
    <w:p w14:paraId="5D12D2DE" w14:textId="77777777" w:rsidR="006A630A" w:rsidRPr="00FE5B79" w:rsidRDefault="006A630A" w:rsidP="006A630A">
      <w:pPr>
        <w:pStyle w:val="ListParagraph"/>
        <w:numPr>
          <w:ilvl w:val="0"/>
          <w:numId w:val="23"/>
        </w:numPr>
        <w:spacing w:before="0" w:after="60" w:line="240" w:lineRule="auto"/>
        <w:ind w:left="470" w:hanging="364"/>
      </w:pPr>
      <w:r>
        <w:t xml:space="preserve">Advise policy makers and inform and transfer knowledge to non-scientific audiences as required. </w:t>
      </w:r>
    </w:p>
    <w:p w14:paraId="363088DB" w14:textId="77777777" w:rsidR="006A630A" w:rsidRPr="00FE5B79" w:rsidRDefault="006A630A" w:rsidP="006A630A">
      <w:pPr>
        <w:pStyle w:val="ListParagraph"/>
        <w:numPr>
          <w:ilvl w:val="0"/>
          <w:numId w:val="23"/>
        </w:numPr>
        <w:spacing w:before="0" w:after="60" w:line="240" w:lineRule="auto"/>
        <w:ind w:left="470" w:hanging="364"/>
        <w:contextualSpacing w:val="0"/>
      </w:pPr>
      <w:r w:rsidRPr="00FE5B79">
        <w:t>Communicate openly, effectively and respectfully with all staff, clients and suppliers in the interests of good business practice, collaboration and enhancement of CSIRO’s reputation.</w:t>
      </w:r>
    </w:p>
    <w:p w14:paraId="7EFF1D36" w14:textId="77777777" w:rsidR="006A630A" w:rsidRPr="00FE5B79" w:rsidRDefault="006A630A" w:rsidP="006A630A">
      <w:pPr>
        <w:pStyle w:val="ListParagraph"/>
        <w:numPr>
          <w:ilvl w:val="0"/>
          <w:numId w:val="23"/>
        </w:numPr>
        <w:spacing w:before="0" w:after="60" w:line="240" w:lineRule="auto"/>
        <w:ind w:left="470" w:hanging="364"/>
        <w:contextualSpacing w:val="0"/>
      </w:pPr>
      <w:r w:rsidRPr="00FE5B79">
        <w:t>Work collaboratively as part of a multi-disciplinary</w:t>
      </w:r>
      <w:r w:rsidRPr="006A630A">
        <w:t>, regionally dispersed research team to carry out tasks in support of CSIRO’s scientific objectives.</w:t>
      </w:r>
    </w:p>
    <w:p w14:paraId="1C1090CA" w14:textId="77777777" w:rsidR="006A630A" w:rsidRPr="000B6035" w:rsidRDefault="006A630A" w:rsidP="006A630A">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28F45B6" w14:textId="77777777" w:rsidR="006A630A" w:rsidRDefault="006A630A" w:rsidP="006A630A">
      <w:pPr>
        <w:pStyle w:val="ListParagraph"/>
        <w:numPr>
          <w:ilvl w:val="0"/>
          <w:numId w:val="23"/>
        </w:numPr>
        <w:spacing w:before="0" w:after="60" w:line="240" w:lineRule="auto"/>
        <w:ind w:left="470" w:hanging="364"/>
        <w:contextualSpacing w:val="0"/>
      </w:pPr>
      <w:r w:rsidRPr="00FE5B79">
        <w:t>Other duties as directed.</w:t>
      </w:r>
    </w:p>
    <w:p w14:paraId="2125B554" w14:textId="77777777" w:rsidR="006A630A" w:rsidRPr="00B32110" w:rsidRDefault="006A630A" w:rsidP="004D02A8">
      <w:pPr>
        <w:pStyle w:val="ListParagraph"/>
        <w:spacing w:before="0" w:after="60" w:line="240" w:lineRule="auto"/>
        <w:ind w:left="470"/>
        <w:contextualSpacing w:val="0"/>
      </w:pPr>
    </w:p>
    <w:p w14:paraId="3F3562E0" w14:textId="6224822F" w:rsidR="000C13A5" w:rsidRDefault="000C13A5" w:rsidP="004D02A8">
      <w:pPr>
        <w:pStyle w:val="ListParagraph"/>
        <w:spacing w:after="60" w:line="240" w:lineRule="auto"/>
        <w:ind w:left="470"/>
        <w:rPr>
          <w:rFonts w:eastAsiaTheme="minorHAnsi"/>
          <w:szCs w:val="24"/>
          <w:highlight w:val="yellow"/>
        </w:rPr>
      </w:pP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00267991" w14:textId="53117CE9" w:rsidR="00AA3266"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F51117">
        <w:rPr>
          <w:rFonts w:asciiTheme="minorHAnsi" w:hAnsiTheme="minorHAnsi" w:cstheme="minorHAnsi"/>
          <w:szCs w:val="28"/>
        </w:rPr>
        <w:t xml:space="preserve">A </w:t>
      </w:r>
      <w:r>
        <w:rPr>
          <w:rFonts w:asciiTheme="minorHAnsi" w:hAnsiTheme="minorHAnsi" w:cstheme="minorHAnsi"/>
          <w:szCs w:val="28"/>
        </w:rPr>
        <w:t>PhD (or an equivalent combination of qualifications and</w:t>
      </w:r>
      <w:r w:rsidRPr="00F51117">
        <w:rPr>
          <w:rFonts w:asciiTheme="minorHAnsi" w:hAnsiTheme="minorHAnsi" w:cstheme="minorHAnsi"/>
          <w:szCs w:val="28"/>
        </w:rPr>
        <w:t xml:space="preserve"> research experience</w:t>
      </w:r>
      <w:r>
        <w:rPr>
          <w:rFonts w:asciiTheme="minorHAnsi" w:hAnsiTheme="minorHAnsi" w:cstheme="minorHAnsi"/>
          <w:szCs w:val="28"/>
        </w:rPr>
        <w:t xml:space="preserve">) </w:t>
      </w:r>
      <w:r w:rsidRPr="00F51117">
        <w:rPr>
          <w:rFonts w:asciiTheme="minorHAnsi" w:hAnsiTheme="minorHAnsi" w:cstheme="minorHAnsi"/>
          <w:szCs w:val="28"/>
        </w:rPr>
        <w:t xml:space="preserve">in a relevant field such </w:t>
      </w:r>
      <w:r w:rsidR="006A630A">
        <w:rPr>
          <w:rFonts w:asciiTheme="minorHAnsi" w:hAnsiTheme="minorHAnsi" w:cstheme="minorHAnsi"/>
          <w:szCs w:val="28"/>
        </w:rPr>
        <w:t>as geochemistry or a related field.</w:t>
      </w:r>
    </w:p>
    <w:p w14:paraId="5F126AF1" w14:textId="77777777" w:rsidR="00AA3266"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1F2188">
        <w:rPr>
          <w:rFonts w:cs="Calibri"/>
          <w:szCs w:val="24"/>
        </w:rPr>
        <w:t>Demonstrated ability to undertake original, creative and innovative research by generating and pursuing novel ideas and solutions to scientific research problems.</w:t>
      </w:r>
    </w:p>
    <w:p w14:paraId="2B554ABC" w14:textId="77777777" w:rsidR="007F0E54" w:rsidRDefault="00AA3266" w:rsidP="007F0E54">
      <w:pPr>
        <w:numPr>
          <w:ilvl w:val="0"/>
          <w:numId w:val="25"/>
        </w:numPr>
        <w:tabs>
          <w:tab w:val="clear" w:pos="360"/>
        </w:tabs>
        <w:spacing w:before="0" w:after="60" w:line="240" w:lineRule="auto"/>
        <w:rPr>
          <w:rStyle w:val="Emphasis"/>
          <w:rFonts w:asciiTheme="minorHAnsi" w:hAnsiTheme="minorHAnsi" w:cstheme="minorHAnsi"/>
          <w:b/>
          <w:iCs/>
          <w:szCs w:val="28"/>
        </w:rPr>
      </w:pPr>
      <w:r w:rsidRPr="001F2188">
        <w:rPr>
          <w:rStyle w:val="Emphasis"/>
          <w:rFonts w:cs="Arial"/>
          <w:i w:val="0"/>
          <w:szCs w:val="24"/>
        </w:rPr>
        <w:t>A demonstrated publication history of authorship on scientific papers in peer reviewed journals and/or reports, grant applications or inventorship on patent applications.</w:t>
      </w:r>
    </w:p>
    <w:p w14:paraId="40C2E743" w14:textId="0BE2F139" w:rsidR="007F0E54" w:rsidRDefault="00906DE7" w:rsidP="007F0E54">
      <w:pPr>
        <w:numPr>
          <w:ilvl w:val="0"/>
          <w:numId w:val="25"/>
        </w:numPr>
        <w:tabs>
          <w:tab w:val="clear" w:pos="360"/>
        </w:tabs>
        <w:spacing w:before="0" w:after="60" w:line="240" w:lineRule="auto"/>
        <w:rPr>
          <w:rFonts w:asciiTheme="minorHAnsi" w:hAnsiTheme="minorHAnsi" w:cstheme="minorHAnsi"/>
          <w:b/>
          <w:i/>
          <w:iCs/>
          <w:szCs w:val="28"/>
        </w:rPr>
      </w:pPr>
      <w:r>
        <w:t>Demonstrated expertise in stable isotope</w:t>
      </w:r>
      <w:r w:rsidR="00516BFA">
        <w:t>, alkane and silica</w:t>
      </w:r>
      <w:r>
        <w:t xml:space="preserve"> analysis.</w:t>
      </w:r>
    </w:p>
    <w:p w14:paraId="4CF3B8C8" w14:textId="00D7238D" w:rsidR="007F0E54" w:rsidRDefault="00906DE7" w:rsidP="007F0E54">
      <w:pPr>
        <w:numPr>
          <w:ilvl w:val="0"/>
          <w:numId w:val="25"/>
        </w:numPr>
        <w:tabs>
          <w:tab w:val="clear" w:pos="360"/>
        </w:tabs>
        <w:spacing w:before="0" w:after="60" w:line="240" w:lineRule="auto"/>
        <w:rPr>
          <w:rFonts w:asciiTheme="minorHAnsi" w:hAnsiTheme="minorHAnsi" w:cstheme="minorHAnsi"/>
          <w:b/>
          <w:i/>
          <w:iCs/>
          <w:szCs w:val="28"/>
        </w:rPr>
      </w:pPr>
      <w:r>
        <w:t xml:space="preserve">Demonstrated </w:t>
      </w:r>
      <w:r w:rsidR="00AA4717">
        <w:t>capability in experimental data analysis.</w:t>
      </w:r>
    </w:p>
    <w:p w14:paraId="0439214D" w14:textId="040B3D75" w:rsidR="007F0E54" w:rsidRDefault="00AA4717" w:rsidP="007F0E54">
      <w:pPr>
        <w:numPr>
          <w:ilvl w:val="0"/>
          <w:numId w:val="25"/>
        </w:numPr>
        <w:tabs>
          <w:tab w:val="clear" w:pos="360"/>
        </w:tabs>
        <w:spacing w:before="0" w:after="60" w:line="240" w:lineRule="auto"/>
        <w:rPr>
          <w:rFonts w:asciiTheme="minorHAnsi" w:hAnsiTheme="minorHAnsi" w:cstheme="minorHAnsi"/>
          <w:b/>
          <w:i/>
          <w:iCs/>
          <w:szCs w:val="28"/>
        </w:rPr>
      </w:pPr>
      <w:r>
        <w:rPr>
          <w:szCs w:val="24"/>
        </w:rPr>
        <w:t>Ability to work and lead projects in interdisciplinary teams.</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EE23089" w14:textId="7FB29EFC" w:rsidR="00AA3266" w:rsidRPr="00B50C20" w:rsidRDefault="00A975E9" w:rsidP="00AA3266">
      <w:pPr>
        <w:numPr>
          <w:ilvl w:val="0"/>
          <w:numId w:val="26"/>
        </w:numPr>
        <w:spacing w:before="0" w:after="60" w:line="240" w:lineRule="auto"/>
        <w:rPr>
          <w:iCs/>
          <w:szCs w:val="24"/>
        </w:rPr>
      </w:pPr>
      <w:r>
        <w:rPr>
          <w:iCs/>
          <w:szCs w:val="24"/>
        </w:rPr>
        <w:t>Established connections with industry networks and stakeholders.</w:t>
      </w:r>
    </w:p>
    <w:p w14:paraId="317380A1" w14:textId="3E48641F" w:rsidR="00AA3266" w:rsidRPr="00AA3266" w:rsidRDefault="00A975E9" w:rsidP="00AA3266">
      <w:pPr>
        <w:numPr>
          <w:ilvl w:val="0"/>
          <w:numId w:val="26"/>
        </w:numPr>
        <w:spacing w:before="0" w:after="60" w:line="240" w:lineRule="auto"/>
        <w:rPr>
          <w:iCs/>
          <w:szCs w:val="24"/>
        </w:rPr>
      </w:pPr>
      <w:r>
        <w:rPr>
          <w:iCs/>
          <w:szCs w:val="24"/>
        </w:rPr>
        <w:t xml:space="preserve">Expertise in developing complex data </w:t>
      </w:r>
      <w:r w:rsidR="00A060F7">
        <w:rPr>
          <w:iCs/>
          <w:szCs w:val="24"/>
        </w:rPr>
        <w:t>workflows</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lastRenderedPageBreak/>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34576782"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 </w:t>
      </w:r>
      <w:hyperlink r:id="rId17" w:history="1">
        <w:r w:rsidR="009F0A85" w:rsidRPr="0040349D">
          <w:rPr>
            <w:rStyle w:val="Hyperlink"/>
            <w:bCs/>
            <w:szCs w:val="24"/>
          </w:rPr>
          <w:t>https://www.csiro.au/en/about/people/business-units/Agriculture-and-Food</w:t>
        </w:r>
      </w:hyperlink>
      <w:r w:rsidR="009F0A85">
        <w:rPr>
          <w:bCs/>
          <w:szCs w:val="24"/>
        </w:rPr>
        <w:t xml:space="preserve"> </w:t>
      </w:r>
      <w:r w:rsidRPr="00D61232">
        <w:rPr>
          <w:bCs/>
          <w:szCs w:val="24"/>
        </w:rPr>
        <w:t>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AA881" w14:textId="77777777" w:rsidR="00DF4E16" w:rsidRDefault="00DF4E16" w:rsidP="000A377A">
      <w:r>
        <w:separator/>
      </w:r>
    </w:p>
  </w:endnote>
  <w:endnote w:type="continuationSeparator" w:id="0">
    <w:p w14:paraId="6DD63D70" w14:textId="77777777" w:rsidR="00DF4E16" w:rsidRDefault="00DF4E1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4332" w14:textId="77777777" w:rsidR="00DF4E16" w:rsidRDefault="00DF4E16" w:rsidP="000A377A">
      <w:r>
        <w:separator/>
      </w:r>
    </w:p>
  </w:footnote>
  <w:footnote w:type="continuationSeparator" w:id="0">
    <w:p w14:paraId="7C5364B2" w14:textId="77777777" w:rsidR="00DF4E16" w:rsidRDefault="00DF4E1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4"/>
  </w:num>
  <w:num w:numId="12" w16cid:durableId="1543514433">
    <w:abstractNumId w:val="16"/>
  </w:num>
  <w:num w:numId="13" w16cid:durableId="1699625639">
    <w:abstractNumId w:val="15"/>
  </w:num>
  <w:num w:numId="14" w16cid:durableId="1995915011">
    <w:abstractNumId w:val="27"/>
  </w:num>
  <w:num w:numId="15" w16cid:durableId="618730149">
    <w:abstractNumId w:val="30"/>
  </w:num>
  <w:num w:numId="16" w16cid:durableId="779449443">
    <w:abstractNumId w:val="28"/>
  </w:num>
  <w:num w:numId="17" w16cid:durableId="947156489">
    <w:abstractNumId w:val="19"/>
  </w:num>
  <w:num w:numId="18" w16cid:durableId="583880974">
    <w:abstractNumId w:val="23"/>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29"/>
  </w:num>
  <w:num w:numId="26" w16cid:durableId="547378480">
    <w:abstractNumId w:val="22"/>
  </w:num>
  <w:num w:numId="27" w16cid:durableId="1082140615">
    <w:abstractNumId w:val="26"/>
  </w:num>
  <w:num w:numId="28" w16cid:durableId="1367102314">
    <w:abstractNumId w:val="25"/>
  </w:num>
  <w:num w:numId="29" w16cid:durableId="9651626">
    <w:abstractNumId w:val="10"/>
  </w:num>
  <w:num w:numId="30" w16cid:durableId="1073428812">
    <w:abstractNumId w:val="25"/>
  </w:num>
  <w:num w:numId="31" w16cid:durableId="846333525">
    <w:abstractNumId w:val="31"/>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3"/>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18BF"/>
    <w:rsid w:val="000532A1"/>
    <w:rsid w:val="000552B7"/>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B6035"/>
    <w:rsid w:val="000C06D1"/>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1F83"/>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3DB4"/>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57EEA"/>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11D6"/>
    <w:rsid w:val="0045146E"/>
    <w:rsid w:val="00452AD5"/>
    <w:rsid w:val="00452FD5"/>
    <w:rsid w:val="004532E1"/>
    <w:rsid w:val="00457D8D"/>
    <w:rsid w:val="00471C6C"/>
    <w:rsid w:val="00475FA0"/>
    <w:rsid w:val="0047715B"/>
    <w:rsid w:val="00477930"/>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02A8"/>
    <w:rsid w:val="004D1978"/>
    <w:rsid w:val="004D3607"/>
    <w:rsid w:val="004D36A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169A4"/>
    <w:rsid w:val="00516BFA"/>
    <w:rsid w:val="005213AD"/>
    <w:rsid w:val="005236C1"/>
    <w:rsid w:val="005241D0"/>
    <w:rsid w:val="00530B96"/>
    <w:rsid w:val="0053240A"/>
    <w:rsid w:val="00534B7C"/>
    <w:rsid w:val="00534E19"/>
    <w:rsid w:val="005379CE"/>
    <w:rsid w:val="00537BAF"/>
    <w:rsid w:val="00540722"/>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3BE2"/>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A6B"/>
    <w:rsid w:val="006A4CB4"/>
    <w:rsid w:val="006A630A"/>
    <w:rsid w:val="006A6869"/>
    <w:rsid w:val="006A776B"/>
    <w:rsid w:val="006A7C66"/>
    <w:rsid w:val="006B0D0F"/>
    <w:rsid w:val="006B1342"/>
    <w:rsid w:val="006B22C0"/>
    <w:rsid w:val="006B422F"/>
    <w:rsid w:val="006B4DBE"/>
    <w:rsid w:val="006B509F"/>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2D9A"/>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D7777"/>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6920"/>
    <w:rsid w:val="00906DE7"/>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00DB"/>
    <w:rsid w:val="00971862"/>
    <w:rsid w:val="009719D1"/>
    <w:rsid w:val="00972FF6"/>
    <w:rsid w:val="00973907"/>
    <w:rsid w:val="009803A0"/>
    <w:rsid w:val="009809D0"/>
    <w:rsid w:val="00981ABF"/>
    <w:rsid w:val="00982A54"/>
    <w:rsid w:val="00982D27"/>
    <w:rsid w:val="00984015"/>
    <w:rsid w:val="0098569E"/>
    <w:rsid w:val="00986EAC"/>
    <w:rsid w:val="00992A32"/>
    <w:rsid w:val="009941CC"/>
    <w:rsid w:val="009949E1"/>
    <w:rsid w:val="00994F08"/>
    <w:rsid w:val="00995465"/>
    <w:rsid w:val="00997AEF"/>
    <w:rsid w:val="00997D69"/>
    <w:rsid w:val="009A2FB9"/>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9D0"/>
    <w:rsid w:val="009E1D19"/>
    <w:rsid w:val="009E217D"/>
    <w:rsid w:val="009F08C2"/>
    <w:rsid w:val="009F0A85"/>
    <w:rsid w:val="009F2CD0"/>
    <w:rsid w:val="009F3167"/>
    <w:rsid w:val="009F685F"/>
    <w:rsid w:val="009F6D23"/>
    <w:rsid w:val="009F799F"/>
    <w:rsid w:val="00A021F6"/>
    <w:rsid w:val="00A02473"/>
    <w:rsid w:val="00A04BC9"/>
    <w:rsid w:val="00A052AB"/>
    <w:rsid w:val="00A05E01"/>
    <w:rsid w:val="00A060F7"/>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2C0A"/>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975E9"/>
    <w:rsid w:val="00AA31C4"/>
    <w:rsid w:val="00AA3266"/>
    <w:rsid w:val="00AA4717"/>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110"/>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1D93"/>
    <w:rsid w:val="00BA2327"/>
    <w:rsid w:val="00BA4762"/>
    <w:rsid w:val="00BA5610"/>
    <w:rsid w:val="00BA7111"/>
    <w:rsid w:val="00BB30A0"/>
    <w:rsid w:val="00BB5C6E"/>
    <w:rsid w:val="00BB66AB"/>
    <w:rsid w:val="00BB763A"/>
    <w:rsid w:val="00BC0539"/>
    <w:rsid w:val="00BC381E"/>
    <w:rsid w:val="00BC5905"/>
    <w:rsid w:val="00BC7340"/>
    <w:rsid w:val="00BD080E"/>
    <w:rsid w:val="00BD0E05"/>
    <w:rsid w:val="00BD1D48"/>
    <w:rsid w:val="00BD3856"/>
    <w:rsid w:val="00BD4637"/>
    <w:rsid w:val="00BD6EE2"/>
    <w:rsid w:val="00BD73E1"/>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0D60"/>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07F"/>
    <w:rsid w:val="00C96DAC"/>
    <w:rsid w:val="00C972F4"/>
    <w:rsid w:val="00C973A2"/>
    <w:rsid w:val="00C97D7D"/>
    <w:rsid w:val="00CA0F1E"/>
    <w:rsid w:val="00CA1203"/>
    <w:rsid w:val="00CA1DCD"/>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3E17"/>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25806"/>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A61"/>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4E16"/>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2B34"/>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C33"/>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AE3"/>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1497"/>
    <w:rsid w:val="00F9350D"/>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1F6A"/>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91C86"/>
    <w:rsid w:val="001561B4"/>
    <w:rsid w:val="0019205C"/>
    <w:rsid w:val="001D1FB0"/>
    <w:rsid w:val="00230C8F"/>
    <w:rsid w:val="003556D2"/>
    <w:rsid w:val="00357EEA"/>
    <w:rsid w:val="003C6F9C"/>
    <w:rsid w:val="00414F94"/>
    <w:rsid w:val="00417B26"/>
    <w:rsid w:val="0045146E"/>
    <w:rsid w:val="005169A4"/>
    <w:rsid w:val="00626298"/>
    <w:rsid w:val="00637F76"/>
    <w:rsid w:val="00751C12"/>
    <w:rsid w:val="007C7613"/>
    <w:rsid w:val="0083493E"/>
    <w:rsid w:val="00875004"/>
    <w:rsid w:val="00906920"/>
    <w:rsid w:val="00981556"/>
    <w:rsid w:val="00A85E9B"/>
    <w:rsid w:val="00B151A7"/>
    <w:rsid w:val="00B33201"/>
    <w:rsid w:val="00B36C21"/>
    <w:rsid w:val="00BD3B8E"/>
    <w:rsid w:val="00C80BCB"/>
    <w:rsid w:val="00E458C3"/>
    <w:rsid w:val="00E51523"/>
    <w:rsid w:val="00E82B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2.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5.xml><?xml version="1.0" encoding="utf-8"?>
<ds:datastoreItem xmlns:ds="http://schemas.openxmlformats.org/officeDocument/2006/customXml" ds:itemID="{D3D082E8-79FA-4AF6-A5AC-60ED8A4D81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1035</Words>
  <Characters>7008</Characters>
  <Application>Microsoft Office Word</Application>
  <DocSecurity>0</DocSecurity>
  <Lines>58</Lines>
  <Paragraphs>16</Paragraphs>
  <ScaleCrop>false</ScaleCrop>
  <Company>CSIRO</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4</cp:revision>
  <cp:lastPrinted>2012-02-01T05:32:00Z</cp:lastPrinted>
  <dcterms:created xsi:type="dcterms:W3CDTF">2025-03-03T04:27:00Z</dcterms:created>
  <dcterms:modified xsi:type="dcterms:W3CDTF">2025-03-03T04:32:00Z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