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6F35B496" w:rsidR="00CC201B" w:rsidRPr="0093721B" w:rsidRDefault="00114C2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114C21">
              <w:rPr>
                <w:sz w:val="22"/>
              </w:rPr>
              <w:t>Project Officer, Next Generation Graduates Program</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044179DA" w:rsidR="00CC201B" w:rsidRPr="0093721B" w:rsidRDefault="00114C2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96744</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3085B63A"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114C21">
              <w:rPr>
                <w:sz w:val="22"/>
              </w:rPr>
              <w:t>10</w:t>
            </w:r>
            <w:r w:rsidRPr="0093721B">
              <w:rPr>
                <w:sz w:val="22"/>
              </w:rPr>
              <w:t xml:space="preserve"> </w:t>
            </w:r>
            <w:r w:rsidR="00114C21">
              <w:rPr>
                <w:sz w:val="22"/>
              </w:rPr>
              <w:t>months</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53C22572"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14C21" w:rsidRPr="00114C21">
              <w:rPr>
                <w:sz w:val="22"/>
              </w:rPr>
              <w:t>$93,267</w:t>
            </w:r>
            <w:r w:rsidRPr="0093721B">
              <w:rPr>
                <w:sz w:val="22"/>
              </w:rPr>
              <w:t xml:space="preserve"> </w:t>
            </w:r>
            <w:r>
              <w:rPr>
                <w:sz w:val="22"/>
              </w:rPr>
              <w:t>-</w:t>
            </w:r>
            <w:r w:rsidRPr="0093721B">
              <w:rPr>
                <w:sz w:val="22"/>
              </w:rPr>
              <w:t xml:space="preserve"> AU$</w:t>
            </w:r>
            <w:r w:rsidR="00114C21">
              <w:t xml:space="preserve"> </w:t>
            </w:r>
            <w:r w:rsidR="00114C21" w:rsidRPr="00114C21">
              <w:rPr>
                <w:sz w:val="22"/>
              </w:rPr>
              <w:t>$105,517</w:t>
            </w:r>
            <w:r w:rsidRPr="0093721B">
              <w:rPr>
                <w:sz w:val="22"/>
              </w:rPr>
              <w:t xml:space="preserve"> 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4A7787DB" w:rsidR="00926BE4" w:rsidRPr="0093721B" w:rsidRDefault="00114C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Sydney, Brisbane, or Canberra</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02075F1E" w:rsidR="00926BE4" w:rsidRPr="0093721B" w:rsidRDefault="00EA62ED" w:rsidP="00114C21">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22454373" w:rsidR="00C45886" w:rsidRPr="0093721B" w:rsidRDefault="00114C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14C21">
              <w:rPr>
                <w:sz w:val="22"/>
              </w:rPr>
              <w:t>Manager, Next Generation Graduates Program</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7A9B3AF7" w:rsidR="00926BE4" w:rsidRPr="00114C21" w:rsidRDefault="00114C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4C21">
              <w:rPr>
                <w:sz w:val="22"/>
              </w:rPr>
              <w:t>40</w:t>
            </w:r>
            <w:r w:rsidR="00F54F83" w:rsidRPr="00114C21">
              <w:rPr>
                <w:sz w:val="22"/>
              </w:rPr>
              <w:t>%</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3032193B" w:rsidR="00926BE4" w:rsidRPr="00114C21" w:rsidRDefault="00114C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14C21">
              <w:rPr>
                <w:sz w:val="22"/>
              </w:rPr>
              <w:t>6</w:t>
            </w:r>
            <w:r w:rsidR="00F54F83" w:rsidRPr="00114C21">
              <w:rPr>
                <w:sz w:val="22"/>
              </w:rPr>
              <w:t>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26937">
              <w:rPr>
                <w:sz w:val="22"/>
              </w:rPr>
              <w:t>0</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0E8BAA85" w:rsidR="00194B1C" w:rsidRPr="0093721B" w:rsidRDefault="00114C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James Leith via email at </w:t>
            </w:r>
            <w:hyperlink r:id="rId12" w:history="1">
              <w:r w:rsidRPr="00F11047">
                <w:rPr>
                  <w:rStyle w:val="Hyperlink"/>
                  <w:sz w:val="22"/>
                </w:rPr>
                <w:t>james.leith@csiro.au</w:t>
              </w:r>
            </w:hyperlink>
            <w:r>
              <w:rPr>
                <w:sz w:val="22"/>
              </w:rPr>
              <w:t xml:space="preserve"> , or </w:t>
            </w:r>
            <w:r w:rsidRPr="00114C21">
              <w:rPr>
                <w:sz w:val="22"/>
              </w:rPr>
              <w:t xml:space="preserve">Cayetana Martinez via email at </w:t>
            </w:r>
            <w:hyperlink r:id="rId13" w:history="1">
              <w:r w:rsidRPr="00F11047">
                <w:rPr>
                  <w:rStyle w:val="Hyperlink"/>
                  <w:sz w:val="22"/>
                </w:rPr>
                <w:t>cayetana.martinez@csiro.au</w:t>
              </w:r>
            </w:hyperlink>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4"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777777" w:rsidR="00D6040A"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B6FC80B" w14:textId="77777777" w:rsidR="00D6040A" w:rsidRPr="00807670" w:rsidRDefault="00D6040A" w:rsidP="00D6040A">
      <w:pPr>
        <w:rPr>
          <w:rFonts w:asciiTheme="minorHAnsi" w:hAnsiTheme="minorHAnsi" w:cstheme="minorHAnsi"/>
          <w:szCs w:val="24"/>
        </w:rPr>
      </w:pPr>
    </w:p>
    <w:p w14:paraId="29FDA982" w14:textId="77777777" w:rsidR="00114C21" w:rsidRDefault="00114C21">
      <w:pPr>
        <w:spacing w:before="0" w:after="0" w:line="240" w:lineRule="auto"/>
        <w:rPr>
          <w:rFonts w:cs="Arial"/>
          <w:b/>
          <w:bCs/>
          <w:color w:val="auto"/>
          <w:sz w:val="26"/>
          <w:szCs w:val="26"/>
        </w:rPr>
      </w:pPr>
      <w:r>
        <w:br w:type="page"/>
      </w:r>
    </w:p>
    <w:p w14:paraId="3FC44E52" w14:textId="5BA37CF5" w:rsidR="006246C0" w:rsidRPr="00674783" w:rsidRDefault="00B50C20" w:rsidP="00967D0C">
      <w:pPr>
        <w:pStyle w:val="Heading3"/>
        <w:keepNext w:val="0"/>
        <w:keepLines w:val="0"/>
        <w:widowControl w:val="0"/>
        <w:spacing w:before="240" w:after="0"/>
      </w:pPr>
      <w:r>
        <w:lastRenderedPageBreak/>
        <w:t>Role Overview</w:t>
      </w:r>
    </w:p>
    <w:p w14:paraId="16503BA3" w14:textId="77777777" w:rsidR="00114C21" w:rsidRPr="00114C21" w:rsidRDefault="00114C21" w:rsidP="00114C21">
      <w:pPr>
        <w:rPr>
          <w:rFonts w:asciiTheme="minorHAnsi" w:hAnsiTheme="minorHAnsi" w:cstheme="minorHAnsi"/>
          <w:szCs w:val="24"/>
        </w:rPr>
      </w:pPr>
      <w:bookmarkStart w:id="1" w:name="_Toc341085720"/>
      <w:r w:rsidRPr="00114C21">
        <w:rPr>
          <w:rFonts w:asciiTheme="minorHAnsi" w:hAnsiTheme="minorHAnsi" w:cstheme="minorHAnsi"/>
          <w:szCs w:val="24"/>
        </w:rPr>
        <w:t>The Next Generation Graduates Program will fund national scholarships to attract and train the next generation of artificial intelligence and emerging technology specialists. Through the Program, the Australian Government aims to address top-end talent shortages under two streams – Artificial Intelligence and Emerging Technologies. The Program will work with universities and industry to co-fund scholarships for Australian Qualification Framework (AQF) Levels 8 (Honours) to 10 (Doctoral) using a work-integrated learning approach. Students will participate in industry-led research projects and/or placements to build job-ready skills and provide short-term access to high-end talent for business in addition to completing a formal qualification relevant to AI. Data61 will deliver the Program, in partnership with universities and industry partners.</w:t>
      </w:r>
    </w:p>
    <w:p w14:paraId="47A97535" w14:textId="63FE32A8" w:rsidR="00114C21" w:rsidRPr="00114C21" w:rsidRDefault="00114C21" w:rsidP="00114C21">
      <w:pPr>
        <w:rPr>
          <w:rFonts w:asciiTheme="minorHAnsi" w:hAnsiTheme="minorHAnsi" w:cstheme="minorHAnsi"/>
          <w:szCs w:val="24"/>
        </w:rPr>
      </w:pPr>
      <w:r w:rsidRPr="00114C21">
        <w:rPr>
          <w:rFonts w:asciiTheme="minorHAnsi" w:hAnsiTheme="minorHAnsi" w:cstheme="minorHAnsi"/>
          <w:szCs w:val="24"/>
        </w:rPr>
        <w:t>The Project Officer will be responsible for the development of the Program’s internal and external stakeholder relationship management, administration and KPI reporting.</w:t>
      </w:r>
    </w:p>
    <w:p w14:paraId="7D86DC47" w14:textId="3051A812" w:rsidR="00B50C20" w:rsidRPr="00B50C20" w:rsidRDefault="00B50C20" w:rsidP="00114C21">
      <w:pPr>
        <w:pStyle w:val="Heading3"/>
        <w:ind w:left="720" w:hanging="720"/>
      </w:pPr>
      <w:r w:rsidRPr="00B50C20">
        <w:t>Duties and Key Result Areas</w:t>
      </w:r>
    </w:p>
    <w:p w14:paraId="4CFF12C3" w14:textId="77777777" w:rsidR="00114C21" w:rsidRDefault="00114C21" w:rsidP="00114C21">
      <w:pPr>
        <w:pStyle w:val="ListParagraph"/>
        <w:numPr>
          <w:ilvl w:val="0"/>
          <w:numId w:val="23"/>
        </w:numPr>
        <w:spacing w:after="60" w:line="240" w:lineRule="auto"/>
      </w:pPr>
      <w:r>
        <w:t>Undertake end to end administrative processes with respect to student enrolment, admission/onboarding, coursework and engagement activities, milestone and examination processes, in collaboration with university partners, and develop relevant processes and procedures.</w:t>
      </w:r>
    </w:p>
    <w:p w14:paraId="707F8DFE" w14:textId="77777777" w:rsidR="00114C21" w:rsidRDefault="00114C21" w:rsidP="00114C21">
      <w:pPr>
        <w:pStyle w:val="ListParagraph"/>
        <w:numPr>
          <w:ilvl w:val="0"/>
          <w:numId w:val="23"/>
        </w:numPr>
        <w:spacing w:after="60" w:line="240" w:lineRule="auto"/>
      </w:pPr>
      <w:r>
        <w:t>Manage financial aspects of the Program, including provision of scholarship funding to universities.</w:t>
      </w:r>
    </w:p>
    <w:p w14:paraId="6877389D" w14:textId="77777777" w:rsidR="00114C21" w:rsidRDefault="00114C21" w:rsidP="00114C21">
      <w:pPr>
        <w:pStyle w:val="ListParagraph"/>
        <w:numPr>
          <w:ilvl w:val="0"/>
          <w:numId w:val="23"/>
        </w:numPr>
        <w:spacing w:after="60" w:line="240" w:lineRule="auto"/>
      </w:pPr>
      <w:r>
        <w:t>Develop and execute communication and event management components of the Program, in consultation with key staff.</w:t>
      </w:r>
    </w:p>
    <w:p w14:paraId="40C3DC3E" w14:textId="77777777" w:rsidR="00114C21" w:rsidRDefault="00114C21" w:rsidP="00114C21">
      <w:pPr>
        <w:pStyle w:val="ListParagraph"/>
        <w:numPr>
          <w:ilvl w:val="0"/>
          <w:numId w:val="23"/>
        </w:numPr>
        <w:spacing w:after="60" w:line="240" w:lineRule="auto"/>
      </w:pPr>
      <w:r>
        <w:t>Manage, work with and store sensitive and confidential information, including but not limited to personal and/or financial information</w:t>
      </w:r>
    </w:p>
    <w:p w14:paraId="34E4FE02" w14:textId="77777777" w:rsidR="00114C21" w:rsidRDefault="00114C21" w:rsidP="00114C21">
      <w:pPr>
        <w:pStyle w:val="ListParagraph"/>
        <w:numPr>
          <w:ilvl w:val="0"/>
          <w:numId w:val="23"/>
        </w:numPr>
        <w:spacing w:after="60" w:line="240" w:lineRule="auto"/>
      </w:pPr>
      <w:r>
        <w:t>Liaise with stakeholders (including industry and university partners) to determine their needs, tailoring solutions to potentially conflicting requirements, taking personal responsibility for client satisfaction, and correcting problems promptly and in a constructive manner.</w:t>
      </w:r>
    </w:p>
    <w:p w14:paraId="4FF15124" w14:textId="77777777" w:rsidR="00114C21" w:rsidRDefault="00114C21" w:rsidP="00114C21">
      <w:pPr>
        <w:pStyle w:val="ListParagraph"/>
        <w:numPr>
          <w:ilvl w:val="0"/>
          <w:numId w:val="23"/>
        </w:numPr>
        <w:spacing w:after="60" w:line="240" w:lineRule="auto"/>
      </w:pPr>
      <w:r>
        <w:t>Under limited direction, use technical expertise to develop and lead a range of activities/functions relating to the Program, including coursework and engagement activities.</w:t>
      </w:r>
    </w:p>
    <w:p w14:paraId="77C2B7AE" w14:textId="77777777" w:rsidR="00114C21" w:rsidRDefault="00114C21" w:rsidP="00114C21">
      <w:pPr>
        <w:pStyle w:val="ListParagraph"/>
        <w:numPr>
          <w:ilvl w:val="0"/>
          <w:numId w:val="23"/>
        </w:numPr>
        <w:spacing w:after="60" w:line="240" w:lineRule="auto"/>
      </w:pPr>
      <w:r>
        <w:t>Communicate openly, effectively and respectfully with all staff, clients and suppliers in the interests of good business practice, collaboration and enhancement of CSIRO’s reputation.</w:t>
      </w:r>
    </w:p>
    <w:p w14:paraId="040D73BE" w14:textId="77777777" w:rsidR="00114C21" w:rsidRDefault="00114C21" w:rsidP="00114C21">
      <w:pPr>
        <w:pStyle w:val="ListParagraph"/>
        <w:numPr>
          <w:ilvl w:val="0"/>
          <w:numId w:val="23"/>
        </w:numPr>
        <w:spacing w:after="60" w:line="240" w:lineRule="auto"/>
      </w:pPr>
      <w:r>
        <w:t>Work collaboratively as part of a multi-disciplinary, often regionally dispersed research team, to carry out tasks in support of the Program’s objectives.</w:t>
      </w:r>
    </w:p>
    <w:p w14:paraId="131DF84C" w14:textId="77777777" w:rsidR="00114C21" w:rsidRDefault="00114C21" w:rsidP="00114C21">
      <w:pPr>
        <w:pStyle w:val="ListParagraph"/>
        <w:numPr>
          <w:ilvl w:val="0"/>
          <w:numId w:val="23"/>
        </w:numPr>
        <w:spacing w:after="60" w:line="240" w:lineRule="auto"/>
      </w:pPr>
      <w:r>
        <w:t xml:space="preserve">Adhere to the spirit and practice of CSIRO’s Code of Conduct, Health, Safety and Environment procedures and policy, Diversity initiatives and Making Safety Personal goals. </w:t>
      </w:r>
    </w:p>
    <w:p w14:paraId="140B5559" w14:textId="32E7ACD7" w:rsidR="00114C21" w:rsidRDefault="00114C21" w:rsidP="00114C21">
      <w:pPr>
        <w:pStyle w:val="ListParagraph"/>
        <w:numPr>
          <w:ilvl w:val="0"/>
          <w:numId w:val="23"/>
        </w:numPr>
        <w:spacing w:after="60" w:line="240" w:lineRule="auto"/>
      </w:pPr>
      <w:r>
        <w:t>Other duties as directed.</w:t>
      </w:r>
    </w:p>
    <w:p w14:paraId="7CDE834D" w14:textId="77777777" w:rsidR="00114C21" w:rsidRDefault="00114C21">
      <w:pPr>
        <w:spacing w:before="0" w:after="0" w:line="240" w:lineRule="auto"/>
      </w:pPr>
      <w:r>
        <w:br w:type="page"/>
      </w:r>
    </w:p>
    <w:p w14:paraId="4B012CA4" w14:textId="77777777" w:rsidR="00296FFA" w:rsidRDefault="00296FFA" w:rsidP="00296FFA">
      <w:pPr>
        <w:pStyle w:val="Heading2"/>
        <w:rPr>
          <w:b/>
          <w:iCs w:val="0"/>
          <w:color w:val="auto"/>
          <w:sz w:val="26"/>
          <w:szCs w:val="26"/>
        </w:rPr>
      </w:pPr>
      <w:r w:rsidRPr="00B50C20">
        <w:rPr>
          <w:b/>
          <w:iCs w:val="0"/>
          <w:color w:val="auto"/>
          <w:sz w:val="26"/>
          <w:szCs w:val="26"/>
        </w:rPr>
        <w:lastRenderedPageBreak/>
        <w:t>Selection Criteria</w:t>
      </w:r>
    </w:p>
    <w:p w14:paraId="071A7256" w14:textId="77777777" w:rsidR="00296FFA" w:rsidRPr="00486C62" w:rsidRDefault="00296FFA" w:rsidP="00296FFA">
      <w:pPr>
        <w:pStyle w:val="Heading4"/>
        <w:rPr>
          <w:color w:val="auto"/>
        </w:rPr>
      </w:pPr>
      <w:r w:rsidRPr="00486C62">
        <w:rPr>
          <w:color w:val="auto"/>
        </w:rPr>
        <w:t>Essential</w:t>
      </w:r>
    </w:p>
    <w:p w14:paraId="22718F86" w14:textId="77777777" w:rsidR="00114C21" w:rsidRPr="00114C21" w:rsidRDefault="00114C21" w:rsidP="00114C21">
      <w:pPr>
        <w:spacing w:before="0" w:line="240" w:lineRule="auto"/>
        <w:jc w:val="both"/>
        <w:textAlignment w:val="baseline"/>
        <w:rPr>
          <w:rFonts w:eastAsia="Times New Roman" w:cs="Calibri"/>
          <w:i/>
          <w:iCs/>
          <w:szCs w:val="24"/>
        </w:rPr>
      </w:pPr>
      <w:r w:rsidRPr="00114C21">
        <w:rPr>
          <w:rFonts w:eastAsia="Times New Roman" w:cs="Calibri"/>
          <w:i/>
          <w:iCs/>
          <w:szCs w:val="24"/>
        </w:rPr>
        <w:t>Under CSIRO policy only those who meet all essential criteria can be appointed.</w:t>
      </w:r>
    </w:p>
    <w:p w14:paraId="799BB981" w14:textId="2C302057" w:rsidR="00114C21" w:rsidRPr="00114C21" w:rsidRDefault="00114C21" w:rsidP="00114C21">
      <w:pPr>
        <w:numPr>
          <w:ilvl w:val="0"/>
          <w:numId w:val="35"/>
        </w:numPr>
        <w:tabs>
          <w:tab w:val="num" w:pos="1276"/>
        </w:tabs>
        <w:spacing w:before="0" w:after="0" w:line="240" w:lineRule="auto"/>
        <w:jc w:val="both"/>
        <w:textAlignment w:val="baseline"/>
        <w:rPr>
          <w:rFonts w:eastAsia="Times New Roman" w:cs="Calibri"/>
          <w:szCs w:val="24"/>
        </w:rPr>
      </w:pPr>
      <w:r w:rsidRPr="00114C21">
        <w:rPr>
          <w:rFonts w:eastAsia="Times New Roman" w:cs="Calibri"/>
          <w:szCs w:val="24"/>
        </w:rPr>
        <w:t xml:space="preserve">A relevant qualification (e.g. degree, postgraduate degree) or successful relevant experience proactively leading a dynamic, fast-paced office and providing high-level administrative management. </w:t>
      </w:r>
    </w:p>
    <w:p w14:paraId="3B11EDB0" w14:textId="77777777" w:rsidR="00114C21" w:rsidRPr="00114C21" w:rsidRDefault="00114C21" w:rsidP="00114C21">
      <w:pPr>
        <w:numPr>
          <w:ilvl w:val="0"/>
          <w:numId w:val="35"/>
        </w:numPr>
        <w:tabs>
          <w:tab w:val="num" w:pos="1276"/>
        </w:tabs>
        <w:spacing w:before="0" w:after="0" w:line="240" w:lineRule="auto"/>
        <w:jc w:val="both"/>
        <w:textAlignment w:val="baseline"/>
        <w:rPr>
          <w:rFonts w:eastAsia="Times New Roman" w:cs="Calibri"/>
          <w:szCs w:val="24"/>
        </w:rPr>
      </w:pPr>
      <w:r w:rsidRPr="00114C21">
        <w:rPr>
          <w:rFonts w:eastAsia="Times New Roman" w:cs="Calibri"/>
          <w:szCs w:val="24"/>
        </w:rPr>
        <w:t>Strong communication skills appropriate for a diverse cohort; the ability to clearly convey information and ideas in written and verbal form; and proactively establish and maintain effective interpersonal relationships with internal and external stakeholders</w:t>
      </w:r>
    </w:p>
    <w:p w14:paraId="39D83EEC" w14:textId="77777777" w:rsidR="00114C21" w:rsidRPr="00114C21" w:rsidRDefault="00114C21" w:rsidP="00114C21">
      <w:pPr>
        <w:numPr>
          <w:ilvl w:val="0"/>
          <w:numId w:val="35"/>
        </w:numPr>
        <w:tabs>
          <w:tab w:val="num" w:pos="1276"/>
        </w:tabs>
        <w:spacing w:before="0" w:after="0" w:line="240" w:lineRule="auto"/>
        <w:jc w:val="both"/>
        <w:textAlignment w:val="baseline"/>
        <w:rPr>
          <w:rFonts w:eastAsia="Times New Roman" w:cs="Calibri"/>
          <w:szCs w:val="24"/>
        </w:rPr>
      </w:pPr>
      <w:r w:rsidRPr="00114C21">
        <w:rPr>
          <w:rFonts w:eastAsia="Times New Roman" w:cs="Calibri"/>
          <w:szCs w:val="24"/>
        </w:rPr>
        <w:t>Proven ability to investigate complex problems by utilising sound judgement to identify and consider potential implications of a range of available alternative solutions</w:t>
      </w:r>
    </w:p>
    <w:p w14:paraId="37F2B03D" w14:textId="77777777" w:rsidR="00114C21" w:rsidRDefault="00114C21" w:rsidP="00114C21">
      <w:pPr>
        <w:numPr>
          <w:ilvl w:val="0"/>
          <w:numId w:val="35"/>
        </w:numPr>
        <w:tabs>
          <w:tab w:val="num" w:pos="1276"/>
        </w:tabs>
        <w:spacing w:before="0" w:after="0" w:line="240" w:lineRule="auto"/>
        <w:jc w:val="both"/>
        <w:textAlignment w:val="baseline"/>
        <w:rPr>
          <w:rFonts w:eastAsia="Times New Roman" w:cs="Calibri"/>
          <w:szCs w:val="24"/>
        </w:rPr>
      </w:pPr>
      <w:r w:rsidRPr="00114C21">
        <w:rPr>
          <w:rFonts w:eastAsia="Times New Roman" w:cs="Calibri"/>
          <w:szCs w:val="24"/>
        </w:rPr>
        <w:t>Demonstrated ability to deal with ambiguity and adapt to changing circumstances and new responsibilities. Ability to quickly adapt to technological, structural, and procedural changes whilst maintaining professionalism and flexibility.</w:t>
      </w:r>
    </w:p>
    <w:p w14:paraId="415B2CC3" w14:textId="64BC85B3" w:rsidR="006652AC" w:rsidRPr="006652AC" w:rsidRDefault="006652AC" w:rsidP="006652AC">
      <w:pPr>
        <w:pStyle w:val="Heading4"/>
        <w:rPr>
          <w:color w:val="auto"/>
        </w:rPr>
      </w:pPr>
      <w:r w:rsidRPr="006652AC">
        <w:rPr>
          <w:color w:val="auto"/>
        </w:rPr>
        <w:t>Desirable</w:t>
      </w:r>
    </w:p>
    <w:p w14:paraId="1BF2E345" w14:textId="77777777" w:rsidR="006652AC" w:rsidRPr="00114C21" w:rsidRDefault="006652AC" w:rsidP="006652AC">
      <w:pPr>
        <w:numPr>
          <w:ilvl w:val="0"/>
          <w:numId w:val="35"/>
        </w:numPr>
        <w:tabs>
          <w:tab w:val="num" w:pos="1276"/>
        </w:tabs>
        <w:spacing w:before="0" w:after="0" w:line="240" w:lineRule="auto"/>
        <w:jc w:val="both"/>
        <w:textAlignment w:val="baseline"/>
        <w:rPr>
          <w:rFonts w:eastAsia="Times New Roman" w:cs="Calibri"/>
          <w:szCs w:val="24"/>
        </w:rPr>
      </w:pPr>
      <w:r w:rsidRPr="00114C21">
        <w:rPr>
          <w:rFonts w:eastAsia="Times New Roman" w:cs="Calibri"/>
          <w:szCs w:val="24"/>
        </w:rPr>
        <w:t>Experience with CSIRO internal systems and processes</w:t>
      </w:r>
      <w:r>
        <w:rPr>
          <w:rFonts w:eastAsia="Times New Roman" w:cs="Calibri"/>
          <w:szCs w:val="24"/>
        </w:rPr>
        <w:t>.</w:t>
      </w:r>
    </w:p>
    <w:p w14:paraId="476C2C78" w14:textId="77777777" w:rsidR="006652AC" w:rsidRDefault="006652AC" w:rsidP="006652AC">
      <w:pPr>
        <w:tabs>
          <w:tab w:val="num" w:pos="1276"/>
        </w:tabs>
        <w:spacing w:before="0" w:after="0" w:line="240" w:lineRule="auto"/>
        <w:jc w:val="both"/>
        <w:textAlignment w:val="baseline"/>
        <w:rPr>
          <w:rFonts w:eastAsia="Times New Roman" w:cs="Calibri"/>
          <w:szCs w:val="24"/>
        </w:rPr>
      </w:pPr>
    </w:p>
    <w:p w14:paraId="5E719284" w14:textId="77777777" w:rsidR="006652AC" w:rsidRPr="00114C21" w:rsidRDefault="006652AC" w:rsidP="006652AC">
      <w:pPr>
        <w:tabs>
          <w:tab w:val="num" w:pos="1276"/>
        </w:tabs>
        <w:spacing w:before="0" w:after="0" w:line="240" w:lineRule="auto"/>
        <w:jc w:val="both"/>
        <w:textAlignment w:val="baseline"/>
        <w:rPr>
          <w:rFonts w:eastAsia="Times New Roman" w:cs="Calibri"/>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2818F10" w14:textId="77777777" w:rsidR="00576E01" w:rsidRDefault="00576E01">
      <w:pPr>
        <w:spacing w:before="0" w:after="0" w:line="240" w:lineRule="auto"/>
        <w:rPr>
          <w:b/>
          <w:sz w:val="28"/>
          <w:szCs w:val="28"/>
        </w:rPr>
      </w:pPr>
      <w:r>
        <w:br w:type="page"/>
      </w:r>
    </w:p>
    <w:p w14:paraId="10A47736" w14:textId="5FA2C58D" w:rsidR="00E673A0" w:rsidRPr="003044E2" w:rsidRDefault="00E673A0" w:rsidP="00E673A0">
      <w:pPr>
        <w:pStyle w:val="Boxedheading"/>
      </w:pPr>
      <w:r>
        <w:lastRenderedPageBreak/>
        <w:t>Special Requirements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0D6BCA" w14:textId="77777777" w:rsidR="00CB3993" w:rsidRDefault="00CB3993" w:rsidP="00E673A0">
      <w:pPr>
        <w:pStyle w:val="Boxedlistbullet"/>
        <w:numPr>
          <w:ilvl w:val="0"/>
          <w:numId w:val="0"/>
        </w:numPr>
        <w:ind w:left="227"/>
      </w:pPr>
      <w:r w:rsidRPr="00114C21">
        <w:t>Include if relevant:</w:t>
      </w:r>
    </w:p>
    <w:p w14:paraId="39ED021E" w14:textId="77777777" w:rsidR="003E5564" w:rsidRDefault="003E5564" w:rsidP="00E673A0">
      <w:pPr>
        <w:pStyle w:val="Boxedlistbullet"/>
        <w:numPr>
          <w:ilvl w:val="0"/>
          <w:numId w:val="0"/>
        </w:numPr>
        <w:ind w:left="227"/>
      </w:pPr>
    </w:p>
    <w:p w14:paraId="7A92AC58" w14:textId="77777777" w:rsidR="00752CA9" w:rsidRPr="00114C21" w:rsidRDefault="00752CA9" w:rsidP="00752CA9">
      <w:pPr>
        <w:pStyle w:val="Boxedlistbullet"/>
        <w:spacing w:before="100" w:beforeAutospacing="1" w:after="100" w:afterAutospacing="1"/>
      </w:pPr>
      <w:r w:rsidRPr="00114C21">
        <w:t>The successful candidate will undertake a pre-employment background check. Please note that individuals with criminal records are not automatically deemed ineligible. Each application will be considered on its merits.</w:t>
      </w:r>
    </w:p>
    <w:p w14:paraId="5588762E" w14:textId="77777777" w:rsidR="00752CA9" w:rsidRPr="00114C21" w:rsidRDefault="00752CA9" w:rsidP="00752CA9">
      <w:pPr>
        <w:pStyle w:val="Boxedlistbullet"/>
        <w:spacing w:before="100" w:beforeAutospacing="1" w:after="100" w:afterAutospacing="1"/>
        <w:rPr>
          <w:i/>
        </w:rPr>
      </w:pPr>
      <w:r w:rsidRPr="00114C21">
        <w:rPr>
          <w:i/>
        </w:rPr>
        <w:t>If you have any queries regarding finalising the Duties and Key Result Areas or the Special Requirements for this position, please consult with In-business HR or the Talent Acquisition Team.</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79EA169B"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8" w:tooltip="CSIRO Website" w:history="1">
        <w:r w:rsidRPr="00003AD8">
          <w:rPr>
            <w:bCs/>
            <w:color w:val="757579" w:themeColor="accent3"/>
            <w:szCs w:val="24"/>
            <w:u w:val="single"/>
          </w:rPr>
          <w:t>CSIRO Online</w:t>
        </w:r>
      </w:hyperlink>
      <w:r w:rsidRPr="00003AD8">
        <w:rPr>
          <w:bCs/>
          <w:szCs w:val="24"/>
        </w:rPr>
        <w:t xml:space="preserve"> and </w:t>
      </w:r>
      <w:hyperlink r:id="rId19" w:history="1">
        <w:r w:rsidR="00576E01" w:rsidRPr="00576E01">
          <w:rPr>
            <w:rStyle w:val="Hyperlink"/>
            <w:bCs/>
            <w:szCs w:val="24"/>
          </w:rPr>
          <w:t>CSIRO’s Data61</w:t>
        </w:r>
      </w:hyperlink>
      <w:r w:rsidR="00576E01">
        <w:rPr>
          <w:bCs/>
          <w:szCs w:val="24"/>
        </w:rPr>
        <w:t xml:space="preserve"> </w:t>
      </w:r>
      <w:r w:rsidRPr="00003AD8">
        <w:rPr>
          <w:bCs/>
          <w:szCs w:val="24"/>
        </w:rPr>
        <w:t>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5C4B2E">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FE0D" w14:textId="77777777" w:rsidR="005C4B2E" w:rsidRDefault="005C4B2E" w:rsidP="000A377A">
      <w:r>
        <w:separator/>
      </w:r>
    </w:p>
  </w:endnote>
  <w:endnote w:type="continuationSeparator" w:id="0">
    <w:p w14:paraId="6E4E1440" w14:textId="77777777" w:rsidR="005C4B2E" w:rsidRDefault="005C4B2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1565" w14:textId="77777777" w:rsidR="005C4B2E" w:rsidRDefault="005C4B2E" w:rsidP="000A377A">
      <w:r>
        <w:separator/>
      </w:r>
    </w:p>
  </w:footnote>
  <w:footnote w:type="continuationSeparator" w:id="0">
    <w:p w14:paraId="6FDF649D" w14:textId="77777777" w:rsidR="005C4B2E" w:rsidRDefault="005C4B2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19237B3"/>
    <w:multiLevelType w:val="hybridMultilevel"/>
    <w:tmpl w:val="191A5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5"/>
  </w:num>
  <w:num w:numId="12" w16cid:durableId="1646273113">
    <w:abstractNumId w:val="16"/>
  </w:num>
  <w:num w:numId="13" w16cid:durableId="931742225">
    <w:abstractNumId w:val="15"/>
  </w:num>
  <w:num w:numId="14" w16cid:durableId="1338539233">
    <w:abstractNumId w:val="28"/>
  </w:num>
  <w:num w:numId="15" w16cid:durableId="952437869">
    <w:abstractNumId w:val="31"/>
  </w:num>
  <w:num w:numId="16" w16cid:durableId="570194105">
    <w:abstractNumId w:val="29"/>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0"/>
  </w:num>
  <w:num w:numId="26" w16cid:durableId="751664131">
    <w:abstractNumId w:val="22"/>
  </w:num>
  <w:num w:numId="27" w16cid:durableId="1284191571">
    <w:abstractNumId w:val="27"/>
  </w:num>
  <w:num w:numId="28" w16cid:durableId="378940397">
    <w:abstractNumId w:val="26"/>
  </w:num>
  <w:num w:numId="29" w16cid:durableId="415132158">
    <w:abstractNumId w:val="10"/>
  </w:num>
  <w:num w:numId="30" w16cid:durableId="830144962">
    <w:abstractNumId w:val="26"/>
  </w:num>
  <w:num w:numId="31" w16cid:durableId="1187594814">
    <w:abstractNumId w:val="32"/>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8062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wtDC3NDQ3MTextDRT0lEKTi0uzszPAykwrgUA2KxKNCwAAAA="/>
  </w:docVars>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6937"/>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14C21"/>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5105"/>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6E01"/>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4B2E"/>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3ABC"/>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652AC"/>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0C3F"/>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52"/>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yetana.martinez@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ames.leith@csiro.au" TargetMode="External"/><Relationship Id="rId17" Type="http://schemas.openxmlformats.org/officeDocument/2006/relationships/hyperlink" Target="https://www.csiro.au/en/about/policies/child-safe-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Data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E3B57"/>
    <w:rsid w:val="00236771"/>
    <w:rsid w:val="002514B9"/>
    <w:rsid w:val="00393690"/>
    <w:rsid w:val="003C6F9C"/>
    <w:rsid w:val="003F6F61"/>
    <w:rsid w:val="00414F94"/>
    <w:rsid w:val="00485105"/>
    <w:rsid w:val="007C241B"/>
    <w:rsid w:val="007C7613"/>
    <w:rsid w:val="0083493E"/>
    <w:rsid w:val="009D0E12"/>
    <w:rsid w:val="00A50C72"/>
    <w:rsid w:val="00A747A2"/>
    <w:rsid w:val="00AB5CF2"/>
    <w:rsid w:val="00B36C21"/>
    <w:rsid w:val="00B8786A"/>
    <w:rsid w:val="00B91296"/>
    <w:rsid w:val="00C1169C"/>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3A5D2F4C-38BC-4B9E-A3C4-50071FF958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4</Pages>
  <Words>1015</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8019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14</cp:revision>
  <cp:lastPrinted>2012-02-01T05:32:00Z</cp:lastPrinted>
  <dcterms:created xsi:type="dcterms:W3CDTF">2023-03-23T01:16:00Z</dcterms:created>
  <dcterms:modified xsi:type="dcterms:W3CDTF">2024-06-18T02:45:00Z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