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D018C7E"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EC6FE5">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D17397">
              <w:rPr>
                <w:sz w:val="22"/>
              </w:rPr>
              <w:t>Economics of Bioengineering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3E4419A" w:rsidR="00CC201B" w:rsidRPr="0093721B" w:rsidRDefault="00EC6FE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C6FE5">
              <w:rPr>
                <w:sz w:val="22"/>
              </w:rPr>
              <w:t>95725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64200F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AEEBF99" w:rsidR="00C45886" w:rsidRPr="0093721B" w:rsidRDefault="008827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AU$</w:t>
            </w:r>
            <w:r>
              <w:rPr>
                <w:sz w:val="22"/>
              </w:rPr>
              <w:t>92</w:t>
            </w:r>
            <w:r w:rsidRPr="00841632">
              <w:rPr>
                <w:sz w:val="22"/>
              </w:rPr>
              <w:t>,</w:t>
            </w:r>
            <w:r>
              <w:rPr>
                <w:sz w:val="22"/>
              </w:rPr>
              <w:t>624</w:t>
            </w:r>
            <w:r w:rsidRPr="00841632">
              <w:rPr>
                <w:sz w:val="22"/>
              </w:rPr>
              <w:t xml:space="preserve"> to AU$</w:t>
            </w:r>
            <w:r>
              <w:rPr>
                <w:sz w:val="22"/>
              </w:rPr>
              <w:t>101,459</w:t>
            </w:r>
            <w:r w:rsidRPr="00841632">
              <w:rPr>
                <w:sz w:val="22"/>
              </w:rPr>
              <w:t xml:space="preserve">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30DEF13" w:rsidR="00926BE4" w:rsidRPr="0093721B" w:rsidRDefault="003913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w:t>
            </w:r>
            <w:r w:rsidR="00FC7E56">
              <w:rPr>
                <w:sz w:val="22"/>
              </w:rPr>
              <w:t>, QLD</w:t>
            </w:r>
            <w:r w:rsidR="00560168">
              <w:rPr>
                <w:sz w:val="22"/>
              </w:rPr>
              <w:t xml:space="preserve"> </w:t>
            </w:r>
            <w:r w:rsidR="00560168" w:rsidRPr="00560168">
              <w:rPr>
                <w:sz w:val="22"/>
              </w:rPr>
              <w:t>or Black Mountain,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17654919" w:rsidR="00F97AF2" w:rsidRPr="00F97AF2" w:rsidRDefault="00460824" w:rsidP="00F97AF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A236EF">
              <w:rPr>
                <w:sz w:val="22"/>
              </w:rPr>
              <w:t>A</w:t>
            </w:r>
            <w:r w:rsidR="00F97AF2">
              <w:rPr>
                <w:sz w:val="22"/>
              </w:rPr>
              <w:t xml:space="preserve">ll </w:t>
            </w:r>
            <w:r w:rsidR="00F97AF2" w:rsidRPr="00F97AF2">
              <w:rPr>
                <w:sz w:val="22"/>
              </w:rPr>
              <w:t xml:space="preserve">candidates </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AB6CDDE"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1D1B">
              <w:rPr>
                <w:sz w:val="22"/>
              </w:rPr>
              <w:t>T</w:t>
            </w:r>
            <w:r w:rsidR="00DC1D1B" w:rsidRPr="00DC1D1B">
              <w:rPr>
                <w:sz w:val="22"/>
              </w:rPr>
              <w:t>eam Leader, Bioeconomy Transitions &amp; Resilience</w:t>
            </w:r>
          </w:p>
        </w:tc>
      </w:tr>
      <w:tr w:rsidR="00926BE4" w:rsidRPr="00442499"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442499" w:rsidRDefault="00926BE4" w:rsidP="00F94B61">
            <w:pPr>
              <w:pStyle w:val="TableText"/>
              <w:rPr>
                <w:sz w:val="22"/>
              </w:rPr>
            </w:pPr>
            <w:r w:rsidRPr="00442499">
              <w:rPr>
                <w:sz w:val="22"/>
              </w:rPr>
              <w:t>Client Focus – Internal</w:t>
            </w:r>
          </w:p>
        </w:tc>
        <w:tc>
          <w:tcPr>
            <w:tcW w:w="3555" w:type="pct"/>
          </w:tcPr>
          <w:p w14:paraId="2BFCB108" w14:textId="7B0AD987" w:rsidR="00926BE4" w:rsidRPr="00442499" w:rsidRDefault="007233B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442499">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442499" w:rsidRDefault="00926BE4" w:rsidP="00F94B61">
            <w:pPr>
              <w:pStyle w:val="TableText"/>
              <w:rPr>
                <w:sz w:val="22"/>
              </w:rPr>
            </w:pPr>
            <w:r w:rsidRPr="00442499">
              <w:rPr>
                <w:sz w:val="22"/>
              </w:rPr>
              <w:t>Client Focus – External</w:t>
            </w:r>
          </w:p>
        </w:tc>
        <w:tc>
          <w:tcPr>
            <w:tcW w:w="3555" w:type="pct"/>
          </w:tcPr>
          <w:p w14:paraId="2385F1FC" w14:textId="6781EB34" w:rsidR="00926BE4" w:rsidRPr="0093721B" w:rsidRDefault="004424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2499">
              <w:rPr>
                <w:sz w:val="22"/>
              </w:rPr>
              <w:t>1</w:t>
            </w:r>
            <w:r w:rsidR="007233B5">
              <w:rPr>
                <w:sz w:val="22"/>
              </w:rPr>
              <w:t>0</w:t>
            </w:r>
            <w:r w:rsidR="00F54F83" w:rsidRPr="00442499">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442499" w:rsidRDefault="00C45886" w:rsidP="00F94B61">
            <w:pPr>
              <w:pStyle w:val="TableText"/>
              <w:rPr>
                <w:sz w:val="22"/>
              </w:rPr>
            </w:pPr>
            <w:r w:rsidRPr="00442499">
              <w:rPr>
                <w:sz w:val="22"/>
              </w:rPr>
              <w:t>Number of Direct Reports</w:t>
            </w:r>
          </w:p>
        </w:tc>
        <w:tc>
          <w:tcPr>
            <w:tcW w:w="3555" w:type="pct"/>
          </w:tcPr>
          <w:p w14:paraId="3507BE53" w14:textId="18996FDD"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2499">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485E3B" w:rsidRDefault="00C45886" w:rsidP="00F94B61">
            <w:pPr>
              <w:pStyle w:val="TableText"/>
              <w:rPr>
                <w:sz w:val="22"/>
              </w:rPr>
            </w:pPr>
            <w:r w:rsidRPr="00485E3B">
              <w:rPr>
                <w:sz w:val="22"/>
              </w:rPr>
              <w:t>Enquire about this job</w:t>
            </w:r>
          </w:p>
        </w:tc>
        <w:tc>
          <w:tcPr>
            <w:tcW w:w="3555" w:type="pct"/>
          </w:tcPr>
          <w:p w14:paraId="289A01ED" w14:textId="4F0746E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5E3B">
              <w:rPr>
                <w:sz w:val="22"/>
              </w:rPr>
              <w:t xml:space="preserve">Contact </w:t>
            </w:r>
            <w:r w:rsidR="00442499" w:rsidRPr="00485E3B">
              <w:rPr>
                <w:sz w:val="22"/>
              </w:rPr>
              <w:t>Aditi Mankad</w:t>
            </w:r>
            <w:r w:rsidRPr="00485E3B">
              <w:rPr>
                <w:sz w:val="22"/>
              </w:rPr>
              <w:t xml:space="preserve"> via email at </w:t>
            </w:r>
            <w:hyperlink r:id="rId11" w:history="1">
              <w:r w:rsidR="0088274B" w:rsidRPr="00DD4F20">
                <w:rPr>
                  <w:rStyle w:val="Hyperlink"/>
                  <w:sz w:val="22"/>
                </w:rPr>
                <w:t>aditi.mankad@csiro.au</w:t>
              </w:r>
            </w:hyperlink>
            <w:r w:rsidR="0088274B">
              <w:rPr>
                <w:sz w:val="22"/>
              </w:rPr>
              <w:t xml:space="preserve"> </w:t>
            </w:r>
            <w:r w:rsidRPr="00485E3B">
              <w:rPr>
                <w:sz w:val="22"/>
              </w:rPr>
              <w:t xml:space="preserve"> or phone +61 </w:t>
            </w:r>
            <w:r w:rsidR="00485E3B" w:rsidRPr="00485E3B">
              <w:rPr>
                <w:sz w:val="22"/>
              </w:rPr>
              <w:t>7</w:t>
            </w:r>
            <w:r w:rsidRPr="00485E3B">
              <w:rPr>
                <w:sz w:val="22"/>
              </w:rPr>
              <w:t xml:space="preserve"> </w:t>
            </w:r>
            <w:r w:rsidR="00485E3B" w:rsidRPr="00485E3B">
              <w:rPr>
                <w:sz w:val="22"/>
              </w:rPr>
              <w:t>3833</w:t>
            </w:r>
            <w:r w:rsidRPr="00485E3B">
              <w:rPr>
                <w:sz w:val="22"/>
              </w:rPr>
              <w:t xml:space="preserve"> </w:t>
            </w:r>
            <w:r w:rsidR="00485E3B" w:rsidRPr="00485E3B">
              <w:rPr>
                <w:sz w:val="22"/>
              </w:rPr>
              <w:t>5721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23B1F370" w:rsidR="0056450E" w:rsidRPr="00AF45C5" w:rsidRDefault="0056450E" w:rsidP="00F97AF2">
      <w:pPr>
        <w:spacing w:before="40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549E52BC" w14:textId="77777777" w:rsidR="0088274B" w:rsidRDefault="0088274B" w:rsidP="0088274B">
      <w:pPr>
        <w:spacing w:after="0" w:line="240" w:lineRule="auto"/>
        <w:rPr>
          <w:b/>
          <w:bCs/>
          <w:sz w:val="26"/>
          <w:szCs w:val="26"/>
        </w:rPr>
      </w:pPr>
    </w:p>
    <w:p w14:paraId="145E65CD" w14:textId="293E4308"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83F98E4" w14:textId="1DA322AB" w:rsidR="00C656CB" w:rsidRPr="00C656CB" w:rsidRDefault="00B50C20" w:rsidP="00C656CB">
      <w:pPr>
        <w:pStyle w:val="Heading3"/>
        <w:spacing w:after="0"/>
      </w:pPr>
      <w:r>
        <w:lastRenderedPageBreak/>
        <w:t>Role Overview</w:t>
      </w:r>
      <w:bookmarkStart w:id="1" w:name="_Toc341085720"/>
    </w:p>
    <w:p w14:paraId="07048FA3" w14:textId="611AB286" w:rsidR="002F3653" w:rsidRPr="002F3653" w:rsidRDefault="002F3653" w:rsidP="002F3653">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F78E123" w14:textId="4A332EC5" w:rsidR="00602F25" w:rsidRDefault="00C679A9" w:rsidP="00602F25">
      <w:r w:rsidRPr="00602F25">
        <w:t xml:space="preserve">This </w:t>
      </w:r>
      <w:r w:rsidR="006C3BB6">
        <w:t>Fellowship</w:t>
      </w:r>
      <w:r w:rsidRPr="00602F25">
        <w:t xml:space="preserve"> is funded by the Advanced Engineering Biology Future Science Platform (AEB FSP)</w:t>
      </w:r>
      <w:r w:rsidR="00C718C9">
        <w:t xml:space="preserve">, where </w:t>
      </w:r>
      <w:r w:rsidR="00602F25">
        <w:t>we’re working to catalyse a step change in biotechnology development in Australia. We are also working to ensure engineering biology makes a positive difference in the lives of all Australians.</w:t>
      </w:r>
    </w:p>
    <w:p w14:paraId="3F8453A0" w14:textId="77777777" w:rsidR="002B10B7" w:rsidRDefault="00602F25" w:rsidP="00602F25">
      <w:r>
        <w:t>Engineering biology creates solutions from nature’s building blocks, to solve our greatest challenges. It can underpin transformative innovations across health, agriculture, energy, and other key sectors. But to harness its full potential, we need to make it faster, more affordable and scalable.</w:t>
      </w:r>
    </w:p>
    <w:p w14:paraId="3F1C820A" w14:textId="0C3DF247" w:rsidR="00602F25" w:rsidRDefault="00602F25" w:rsidP="00602F25">
      <w:r>
        <w:t>Our research is working to overcome the obstacles that are holding engineering biology back from delivering benefits for society, industry and the environment. We take an interdisciplinary, collaborative approach, partnering with government, research institutions and industry to foster innovation and build capabilities.</w:t>
      </w:r>
    </w:p>
    <w:p w14:paraId="40B66F31" w14:textId="59447570" w:rsidR="001462FB" w:rsidRPr="00602F25" w:rsidRDefault="00602F25" w:rsidP="00602F25">
      <w:pPr>
        <w:rPr>
          <w:b/>
          <w:bCs/>
        </w:rPr>
      </w:pPr>
      <w:r w:rsidRPr="00602F25">
        <w:rPr>
          <w:b/>
          <w:bCs/>
        </w:rPr>
        <w:t>Role:</w:t>
      </w:r>
    </w:p>
    <w:p w14:paraId="7B04B816" w14:textId="48B33844" w:rsidR="00AF62D0" w:rsidRDefault="00611333" w:rsidP="00611333">
      <w:r>
        <w:t xml:space="preserve">Sustainability transition from fossil-fuels to a bio-enabled economy (use of biological resources) calls for a deep transformation of the economy, the society, and the technological systems. However, the economic drivers for the sustainability transition in a bio-enabled economy remain unstudied. The </w:t>
      </w:r>
      <w:r w:rsidR="0088274B" w:rsidRPr="0088274B">
        <w:t xml:space="preserve">CERC Fellow </w:t>
      </w:r>
      <w:r>
        <w:t xml:space="preserve">will </w:t>
      </w:r>
      <w:r w:rsidR="00D04A52">
        <w:t xml:space="preserve">be part of the Advanced Engineering Biology </w:t>
      </w:r>
      <w:r w:rsidR="00681D5E">
        <w:t xml:space="preserve">(AEB) </w:t>
      </w:r>
      <w:r w:rsidR="00D04A52">
        <w:t xml:space="preserve">Future Science Platform </w:t>
      </w:r>
      <w:r w:rsidR="0033343B">
        <w:t>(</w:t>
      </w:r>
      <w:hyperlink r:id="rId16" w:history="1">
        <w:r w:rsidR="0033343B" w:rsidRPr="00E3621B">
          <w:rPr>
            <w:rStyle w:val="Hyperlink"/>
          </w:rPr>
          <w:t>Interdisciplinary Decision Making Theme</w:t>
        </w:r>
      </w:hyperlink>
      <w:r w:rsidR="0033343B">
        <w:t xml:space="preserve">) </w:t>
      </w:r>
      <w:r w:rsidR="00D04A52">
        <w:t xml:space="preserve">and </w:t>
      </w:r>
      <w:r>
        <w:t>contribute to the understanding of the techno-institutional complexities associated with sustainability transitions in circular bioeconomy.</w:t>
      </w:r>
    </w:p>
    <w:p w14:paraId="20FB85C3" w14:textId="246650DB" w:rsidR="000A1B0A" w:rsidRDefault="00AF62D0" w:rsidP="00611333">
      <w:r>
        <w:t>Broadly, t</w:t>
      </w:r>
      <w:r w:rsidR="00611333">
        <w:t>he goal is to contribute to the larger research agenda by improving tools for modelling future feedstocks to help de-risk investments and better incorporate circularity of reusing waste products as inputs into the creation of high value products and materials.</w:t>
      </w:r>
      <w:r w:rsidR="00D501C6">
        <w:t xml:space="preserve"> </w:t>
      </w:r>
      <w:r w:rsidR="00BD1305" w:rsidRPr="00BD1305">
        <w:t xml:space="preserve">The </w:t>
      </w:r>
      <w:r w:rsidR="00681D5E">
        <w:t xml:space="preserve">overarching </w:t>
      </w:r>
      <w:r w:rsidR="00BD1305" w:rsidRPr="00BD1305">
        <w:t xml:space="preserve">research question underpinning this </w:t>
      </w:r>
      <w:r w:rsidR="0088274B" w:rsidRPr="0088274B">
        <w:t>CERC Fellow</w:t>
      </w:r>
      <w:r w:rsidR="00BD1305" w:rsidRPr="00BD1305">
        <w:t xml:space="preserve"> project is: How can we explore the future of techno-economics and build a new science area of 'economic analyses of biotechnologies' that captures and predicts broader disruptions on the economy?</w:t>
      </w:r>
    </w:p>
    <w:p w14:paraId="641D0E80" w14:textId="38F66C67" w:rsidR="00611333" w:rsidRDefault="00BD1305" w:rsidP="00611333">
      <w:r w:rsidRPr="00BD1305">
        <w:lastRenderedPageBreak/>
        <w:t xml:space="preserve">New methods </w:t>
      </w:r>
      <w:r w:rsidR="000A1B0A">
        <w:t xml:space="preserve">explored by the </w:t>
      </w:r>
      <w:r w:rsidR="0088274B">
        <w:t>CERC Fellow</w:t>
      </w:r>
      <w:r w:rsidR="000A1B0A">
        <w:t xml:space="preserve"> </w:t>
      </w:r>
      <w:r w:rsidRPr="00BD1305">
        <w:t>could include the integration of big data (e.g. climate data, AI modelling) to develop new methods of analysis for high uncertainty contexts such as future oriented AEB-enabled biomanufacturing.</w:t>
      </w:r>
      <w:r>
        <w:t xml:space="preserve"> </w:t>
      </w:r>
      <w:r w:rsidR="00D501C6" w:rsidRPr="00D501C6">
        <w:t>This could be explored through the lens of understand</w:t>
      </w:r>
      <w:r w:rsidR="00E25D25">
        <w:t>ing</w:t>
      </w:r>
      <w:r w:rsidR="00D501C6" w:rsidRPr="00D501C6">
        <w:t xml:space="preserve"> the economic implications and viability of utilising renewable feedstocks for biomanufacturing, such as biorefining waste biomass (e.g. cropping and agricultural residues, algae, food waste) to promote a future circular bioeconomy</w:t>
      </w:r>
      <w:r w:rsidR="002E753D">
        <w:t>; how we</w:t>
      </w:r>
      <w:r w:rsidR="00D501C6" w:rsidRPr="00D501C6">
        <w:t xml:space="preserve"> compare alternative feedstocks for greater sustainability and what is the role of big data</w:t>
      </w:r>
      <w:r w:rsidR="002E753D">
        <w:t>; and exploring</w:t>
      </w:r>
      <w:r w:rsidR="00D501C6" w:rsidRPr="00D501C6">
        <w:t xml:space="preserve"> the economies of scale required to make use of biowaste economically viable in a region</w:t>
      </w:r>
      <w:r w:rsidR="002E753D">
        <w:t>.</w:t>
      </w:r>
    </w:p>
    <w:p w14:paraId="241FE752" w14:textId="6D7EC771" w:rsidR="00B50C20" w:rsidRPr="00B50C20" w:rsidRDefault="00B50C20" w:rsidP="00B50C20">
      <w:pPr>
        <w:pStyle w:val="Heading3"/>
      </w:pPr>
      <w:r w:rsidRPr="00B50C20">
        <w:t>Duties and Key Result Areas</w:t>
      </w:r>
    </w:p>
    <w:p w14:paraId="5B7EB201" w14:textId="268AF3D3" w:rsidR="00B317D2" w:rsidRPr="00B317D2" w:rsidRDefault="0088274B" w:rsidP="00B317D2">
      <w:r>
        <w:t xml:space="preserve">The </w:t>
      </w:r>
      <w:r w:rsidRPr="0088274B">
        <w:t xml:space="preserve">CERC Fellow </w:t>
      </w:r>
      <w:r w:rsidR="00B317D2" w:rsidRPr="00B317D2">
        <w:t>will be core to delivering a H</w:t>
      </w:r>
      <w:r w:rsidR="00560168">
        <w:t xml:space="preserve">orizon </w:t>
      </w:r>
      <w:r w:rsidR="00B317D2" w:rsidRPr="00B317D2">
        <w:t>3 research agenda supporting decision making and uptake of advanced engineering biology technologies, by incorporating a focus on technoeconomics, life cycle analysis, frameworks and policy, and engagement with key industry stakeholders. There will be a focus on the identification of appropriate feedstocks (e.g. agricultural byproducts, biowastes) (existing or new) for biotechnologies, and benefits associated with waste removal and utilisation to accelerate biomanufacturing.</w:t>
      </w:r>
    </w:p>
    <w:p w14:paraId="48E951AF" w14:textId="4FCC9E8D" w:rsidR="0088274B" w:rsidRDefault="00685167" w:rsidP="0088274B">
      <w:pPr>
        <w:spacing w:after="60" w:line="240" w:lineRule="auto"/>
        <w:rPr>
          <w:b/>
          <w:bCs/>
        </w:rPr>
      </w:pPr>
      <w:r w:rsidRPr="0088274B">
        <w:rPr>
          <w:b/>
          <w:bCs/>
        </w:rPr>
        <w:t>Key responsibilities</w:t>
      </w:r>
      <w:r w:rsidR="0088274B">
        <w:rPr>
          <w:b/>
          <w:bCs/>
        </w:rPr>
        <w:t>:</w:t>
      </w:r>
    </w:p>
    <w:p w14:paraId="47CF5D28" w14:textId="77777777" w:rsidR="0088274B" w:rsidRDefault="00685167" w:rsidP="00FC7E56">
      <w:pPr>
        <w:pStyle w:val="ListParagraph"/>
        <w:numPr>
          <w:ilvl w:val="0"/>
          <w:numId w:val="41"/>
        </w:numPr>
        <w:spacing w:after="60" w:line="240" w:lineRule="auto"/>
        <w:ind w:left="567"/>
      </w:pPr>
      <w:r w:rsidRPr="00685167">
        <w:t>Identifying appropriate biowaste (new or existing) that can be used by novel biotechnologies; developing novel approaches for assessing potential benefit and impacts of removing and utilising biowaste (e.g. agricultural byproducts or food waste) for AEB technologies as part of a circular bioeconomy, (e.g. life cycle, social and economic assessments, true cost accounting etc.); assessment of regulatory restrictions or protocols for using some biowastes as feedstocks.</w:t>
      </w:r>
    </w:p>
    <w:p w14:paraId="57BAD3B5" w14:textId="77777777" w:rsidR="0088274B" w:rsidRDefault="00685167" w:rsidP="00FC7E56">
      <w:pPr>
        <w:pStyle w:val="ListParagraph"/>
        <w:numPr>
          <w:ilvl w:val="0"/>
          <w:numId w:val="41"/>
        </w:numPr>
        <w:spacing w:after="60" w:line="240" w:lineRule="auto"/>
        <w:ind w:left="567"/>
      </w:pPr>
      <w:r w:rsidRPr="00685167">
        <w:t>Identifying opportunities for integration of AEB processes within existing industries or potentially new industries; considering logistics, feedstock availability, barriers; and prior examples of how sustainability has been approached by AEB startups/companies</w:t>
      </w:r>
      <w:r w:rsidR="0088274B">
        <w:t>.</w:t>
      </w:r>
    </w:p>
    <w:p w14:paraId="37E738F2" w14:textId="77777777" w:rsidR="0088274B" w:rsidRDefault="00685167" w:rsidP="00FC7E56">
      <w:pPr>
        <w:pStyle w:val="ListParagraph"/>
        <w:numPr>
          <w:ilvl w:val="0"/>
          <w:numId w:val="41"/>
        </w:numPr>
        <w:spacing w:after="60" w:line="240" w:lineRule="auto"/>
        <w:ind w:left="567"/>
      </w:pPr>
      <w:r w:rsidRPr="00685167">
        <w:t>Conducting AEB case studies to examine the major economic and environmental outcomes of future-oriented technologies</w:t>
      </w:r>
      <w:r w:rsidR="0088274B">
        <w:t>.</w:t>
      </w:r>
    </w:p>
    <w:p w14:paraId="354AC6FB" w14:textId="4B414019" w:rsidR="00FC7E56" w:rsidRDefault="00685167" w:rsidP="00FC7E56">
      <w:pPr>
        <w:pStyle w:val="ListParagraph"/>
        <w:numPr>
          <w:ilvl w:val="0"/>
          <w:numId w:val="41"/>
        </w:numPr>
        <w:spacing w:after="60" w:line="240" w:lineRule="auto"/>
        <w:ind w:left="567"/>
      </w:pPr>
      <w:r w:rsidRPr="00685167">
        <w:t>Identifying and outlining linkages between AEB, circular bioeconomy, and net zero pathways</w:t>
      </w:r>
      <w:r w:rsidR="0088274B">
        <w:t>.</w:t>
      </w:r>
    </w:p>
    <w:p w14:paraId="302990B5" w14:textId="77777777" w:rsidR="00FC7E56" w:rsidRDefault="00685167" w:rsidP="00FC7E56">
      <w:pPr>
        <w:spacing w:after="60" w:line="240" w:lineRule="auto"/>
        <w:rPr>
          <w:b/>
          <w:bCs/>
        </w:rPr>
      </w:pPr>
      <w:r w:rsidRPr="00685167">
        <w:br/>
      </w:r>
      <w:r w:rsidRPr="00FC7E56">
        <w:rPr>
          <w:b/>
          <w:bCs/>
        </w:rPr>
        <w:t xml:space="preserve">Key duties: </w:t>
      </w:r>
    </w:p>
    <w:p w14:paraId="5A400D6B" w14:textId="77777777" w:rsidR="00FC7E56" w:rsidRDefault="00685167" w:rsidP="00FC7E56">
      <w:pPr>
        <w:pStyle w:val="ListParagraph"/>
        <w:numPr>
          <w:ilvl w:val="0"/>
          <w:numId w:val="41"/>
        </w:numPr>
        <w:spacing w:after="60" w:line="240" w:lineRule="auto"/>
        <w:ind w:left="567"/>
      </w:pPr>
      <w:r w:rsidRPr="00685167">
        <w:t xml:space="preserve">Perform cutting-edge science to position CSIRO as a scientific thought leader in the emergent bioeconomy context within Australia, and extend research in both environmental-social assessments and technoeconomics. </w:t>
      </w:r>
    </w:p>
    <w:p w14:paraId="492CF60B" w14:textId="77777777" w:rsidR="00FC7E56" w:rsidRDefault="00685167" w:rsidP="00FC7E56">
      <w:pPr>
        <w:pStyle w:val="ListParagraph"/>
        <w:numPr>
          <w:ilvl w:val="0"/>
          <w:numId w:val="41"/>
        </w:numPr>
        <w:spacing w:after="60" w:line="240" w:lineRule="auto"/>
        <w:ind w:left="567"/>
      </w:pPr>
      <w:r w:rsidRPr="00685167">
        <w:t xml:space="preserve">Develop new theoretical approaches to measure economic and or environmental factors related to biomanufacturing transitions. </w:t>
      </w:r>
    </w:p>
    <w:p w14:paraId="654E32E6" w14:textId="194A6139" w:rsidR="00FC7E56" w:rsidRDefault="00685167" w:rsidP="00FC7E56">
      <w:pPr>
        <w:pStyle w:val="ListParagraph"/>
        <w:numPr>
          <w:ilvl w:val="0"/>
          <w:numId w:val="41"/>
        </w:numPr>
        <w:spacing w:after="60" w:line="240" w:lineRule="auto"/>
        <w:ind w:left="567"/>
      </w:pPr>
      <w:r w:rsidRPr="00685167">
        <w:t>Explore key aspects of the problem, incorporating engineering biology, circular economy, food waste, agricultural waste/byproducts, sustainability, food security, and bioeconomy principles from a social and economic sciences perspective</w:t>
      </w:r>
      <w:r w:rsidR="00FC7E56">
        <w:t>.</w:t>
      </w:r>
    </w:p>
    <w:p w14:paraId="2036814C" w14:textId="77777777" w:rsidR="00FC7E56" w:rsidRDefault="00685167" w:rsidP="00FC7E56">
      <w:pPr>
        <w:pStyle w:val="ListParagraph"/>
        <w:numPr>
          <w:ilvl w:val="0"/>
          <w:numId w:val="41"/>
        </w:numPr>
        <w:spacing w:after="60" w:line="240" w:lineRule="auto"/>
        <w:ind w:left="567"/>
      </w:pPr>
      <w:r w:rsidRPr="00685167">
        <w:t>Build strategic relationships with relevant scientific, industrial, and government stakeholders.</w:t>
      </w:r>
    </w:p>
    <w:p w14:paraId="4C10E331" w14:textId="62F2C74E" w:rsidR="00B317D2" w:rsidRDefault="00685167" w:rsidP="00FC7E56">
      <w:pPr>
        <w:pStyle w:val="ListParagraph"/>
        <w:numPr>
          <w:ilvl w:val="0"/>
          <w:numId w:val="41"/>
        </w:numPr>
        <w:spacing w:after="60" w:line="240" w:lineRule="auto"/>
        <w:ind w:left="567"/>
      </w:pPr>
      <w:r w:rsidRPr="00685167">
        <w:t>Produce scientific publications in leading peer-reviewed journals, and present at reputable domestic and international conferences.</w:t>
      </w:r>
    </w:p>
    <w:p w14:paraId="0DA483D0" w14:textId="77777777" w:rsidR="00B317D2" w:rsidRDefault="00B317D2" w:rsidP="00780FD0">
      <w:pPr>
        <w:spacing w:after="60" w:line="240" w:lineRule="auto"/>
      </w:pPr>
    </w:p>
    <w:p w14:paraId="001261E1" w14:textId="386B338E" w:rsidR="00780FD0" w:rsidRPr="00780FD0" w:rsidRDefault="00780FD0" w:rsidP="00780FD0">
      <w:pPr>
        <w:spacing w:after="60" w:line="240" w:lineRule="auto"/>
        <w:rPr>
          <w:szCs w:val="24"/>
        </w:rPr>
      </w:pPr>
      <w:r w:rsidRPr="00780FD0">
        <w:rPr>
          <w:szCs w:val="24"/>
        </w:rPr>
        <w:lastRenderedPageBreak/>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3B25FEE3" w14:textId="26163FC0" w:rsidR="00276037" w:rsidRPr="00FF0874" w:rsidRDefault="00276037" w:rsidP="00276037">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CA5286">
        <w:t xml:space="preserve"> </w:t>
      </w:r>
      <w:r w:rsidRPr="00CA5286">
        <w:rPr>
          <w:rFonts w:asciiTheme="minorHAnsi" w:hAnsiTheme="minorHAnsi" w:cstheme="minorHAnsi"/>
          <w:szCs w:val="24"/>
        </w:rPr>
        <w:t xml:space="preserve">in a relevant discipline, such as economics, </w:t>
      </w:r>
      <w:r w:rsidR="00560168" w:rsidRPr="00560168">
        <w:rPr>
          <w:rFonts w:asciiTheme="minorHAnsi" w:hAnsiTheme="minorHAnsi" w:cstheme="minorHAnsi"/>
          <w:szCs w:val="24"/>
        </w:rPr>
        <w:t>applied mathematics,</w:t>
      </w:r>
      <w:r w:rsidRPr="00CA5286">
        <w:rPr>
          <w:rFonts w:asciiTheme="minorHAnsi" w:hAnsiTheme="minorHAnsi" w:cstheme="minorHAnsi"/>
          <w:szCs w:val="24"/>
        </w:rPr>
        <w:t xml:space="preserve"> engineering or sustainability</w:t>
      </w:r>
      <w:r w:rsidR="00D64646">
        <w:rPr>
          <w:rFonts w:asciiTheme="minorHAnsi" w:hAnsiTheme="minorHAnsi" w:cstheme="minorHAnsi"/>
          <w:szCs w:val="24"/>
        </w:rPr>
        <w:t xml:space="preserve"> science</w:t>
      </w:r>
      <w:r w:rsidRPr="00CA5286">
        <w:rPr>
          <w:rFonts w:asciiTheme="minorHAnsi" w:hAnsiTheme="minorHAnsi" w:cstheme="minorHAnsi"/>
          <w:szCs w:val="24"/>
        </w:rPr>
        <w:t>/circular economy</w:t>
      </w:r>
      <w:bookmarkStart w:id="2" w:name="_Hlk81836016"/>
      <w:r w:rsidRPr="00CA5286">
        <w:rPr>
          <w:rFonts w:asciiTheme="minorHAnsi" w:hAnsiTheme="minorHAnsi" w:cstheme="minorHAnsi"/>
          <w:szCs w:val="24"/>
        </w:rPr>
        <w:t>.</w:t>
      </w:r>
      <w:bookmarkEnd w:id="2"/>
    </w:p>
    <w:p w14:paraId="3BB01505" w14:textId="77777777" w:rsidR="00276037" w:rsidRPr="00FF0874" w:rsidRDefault="00276037" w:rsidP="00276037">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3"/>
    <w:p w14:paraId="0B2CFF93" w14:textId="58FED182" w:rsidR="00360D3C" w:rsidRPr="00276037" w:rsidRDefault="00360D3C" w:rsidP="00360D3C">
      <w:pPr>
        <w:numPr>
          <w:ilvl w:val="0"/>
          <w:numId w:val="25"/>
        </w:numPr>
        <w:spacing w:before="0" w:after="60" w:line="240" w:lineRule="auto"/>
        <w:rPr>
          <w:rFonts w:cs="Calibri"/>
          <w:szCs w:val="24"/>
        </w:rPr>
      </w:pPr>
      <w:r w:rsidRPr="00276037">
        <w:rPr>
          <w:rFonts w:cs="Calibri"/>
          <w:szCs w:val="24"/>
        </w:rPr>
        <w:t>A current driver’s licence</w:t>
      </w:r>
      <w:r w:rsidR="001E4469">
        <w:rPr>
          <w:rFonts w:cs="Calibri"/>
          <w:szCs w:val="24"/>
        </w:rPr>
        <w:t xml:space="preserve"> </w:t>
      </w:r>
      <w:r w:rsidR="001E4469" w:rsidRPr="001E4469">
        <w:rPr>
          <w:rFonts w:cs="Calibri"/>
          <w:szCs w:val="24"/>
        </w:rPr>
        <w:t>or the willingness and ability to obtain one.</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5B56B832" w14:textId="77777777" w:rsidR="00FF36BA" w:rsidRDefault="00FF36BA" w:rsidP="00FF36BA">
      <w:pPr>
        <w:numPr>
          <w:ilvl w:val="0"/>
          <w:numId w:val="26"/>
        </w:numPr>
        <w:spacing w:before="0" w:after="60" w:line="240" w:lineRule="auto"/>
        <w:rPr>
          <w:rFonts w:asciiTheme="minorHAnsi" w:hAnsiTheme="minorHAnsi" w:cstheme="minorHAnsi"/>
          <w:szCs w:val="24"/>
        </w:rPr>
      </w:pPr>
      <w:r w:rsidRPr="00AE5CA7">
        <w:rPr>
          <w:rFonts w:asciiTheme="minorHAnsi" w:hAnsiTheme="minorHAnsi" w:cstheme="minorHAnsi"/>
          <w:szCs w:val="24"/>
        </w:rPr>
        <w:t>Undergraduate qualifications in one of psychology, economics, environmental management, chemical process engineering</w:t>
      </w:r>
      <w:r>
        <w:rPr>
          <w:rFonts w:asciiTheme="minorHAnsi" w:hAnsiTheme="minorHAnsi" w:cstheme="minorHAnsi"/>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196AAE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E319E5">
        <w:t>1</w:t>
      </w:r>
      <w:r w:rsidR="00FA682B" w:rsidRPr="00E319E5">
        <w:t xml:space="preserve"> ($</w:t>
      </w:r>
      <w:r w:rsidR="001F2417" w:rsidRPr="00E319E5">
        <w:t>89,680</w:t>
      </w:r>
      <w:r w:rsidR="00FA682B" w:rsidRPr="00E319E5">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1F7FD2" w:rsidRDefault="00655CDB" w:rsidP="00655CDB">
      <w:pPr>
        <w:pStyle w:val="Boxedlistbullet"/>
        <w:spacing w:before="100" w:beforeAutospacing="1" w:after="100" w:afterAutospacing="1"/>
      </w:pPr>
      <w:r w:rsidRPr="001F7FD2">
        <w:lastRenderedPageBreak/>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1F7FD2" w:rsidRDefault="00655CDB" w:rsidP="00655CDB">
      <w:pPr>
        <w:pStyle w:val="Boxedlistbullet"/>
        <w:spacing w:before="100" w:beforeAutospacing="1" w:after="100" w:afterAutospacing="1"/>
      </w:pPr>
      <w:r w:rsidRPr="001F7FD2">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33BBC734"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Pr="00D923FE">
        <w:rPr>
          <w:bCs/>
          <w:szCs w:val="24"/>
        </w:rPr>
        <w:t xml:space="preserve"> </w:t>
      </w:r>
      <w:r w:rsidR="007B571C">
        <w:rPr>
          <w:bCs/>
          <w:szCs w:val="24"/>
        </w:rPr>
        <w:t>f</w:t>
      </w:r>
      <w:r w:rsidR="007B571C" w:rsidRPr="00D923FE">
        <w:rPr>
          <w:bCs/>
          <w:szCs w:val="24"/>
        </w:rPr>
        <w:t>or more information</w:t>
      </w:r>
      <w:r w:rsidR="007B571C">
        <w:rPr>
          <w:bCs/>
          <w:szCs w:val="24"/>
        </w:rPr>
        <w:t>,</w:t>
      </w:r>
      <w:r w:rsidR="007B571C" w:rsidRPr="00D923FE">
        <w:rPr>
          <w:bCs/>
          <w:szCs w:val="24"/>
        </w:rPr>
        <w:t xml:space="preserve"> </w:t>
      </w:r>
      <w:r w:rsidRPr="00D923FE">
        <w:rPr>
          <w:bCs/>
          <w:szCs w:val="24"/>
        </w:rPr>
        <w:t>a</w:t>
      </w:r>
      <w:r w:rsidR="00303438">
        <w:rPr>
          <w:bCs/>
          <w:szCs w:val="24"/>
        </w:rPr>
        <w:t xml:space="preserve">s well as the </w:t>
      </w:r>
      <w:hyperlink r:id="rId19" w:history="1">
        <w:r w:rsidR="00303438" w:rsidRPr="009948C3">
          <w:rPr>
            <w:rStyle w:val="Hyperlink"/>
            <w:bCs/>
            <w:szCs w:val="24"/>
          </w:rPr>
          <w:t>Environment Business Unit</w:t>
        </w:r>
      </w:hyperlink>
      <w:r w:rsidR="00E81C41">
        <w:rPr>
          <w:bCs/>
          <w:szCs w:val="24"/>
        </w:rPr>
        <w:t xml:space="preserve"> and </w:t>
      </w:r>
      <w:r w:rsidR="00303438">
        <w:rPr>
          <w:bCs/>
          <w:szCs w:val="24"/>
        </w:rPr>
        <w:t xml:space="preserve">the </w:t>
      </w:r>
      <w:hyperlink r:id="rId20" w:history="1">
        <w:r w:rsidR="00303438" w:rsidRPr="00F62061">
          <w:rPr>
            <w:rStyle w:val="Hyperlink"/>
            <w:bCs/>
            <w:szCs w:val="24"/>
          </w:rPr>
          <w:t>Advanced Engineering Biology Future Science Platform</w:t>
        </w:r>
      </w:hyperlink>
      <w:r w:rsidR="00E81C41">
        <w:rPr>
          <w:bCs/>
          <w:szCs w:val="24"/>
        </w:rPr>
        <w:t>.</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1"/>
      <w:headerReference w:type="first" r:id="rId22"/>
      <w:footerReference w:type="first" r:id="rId23"/>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3FAE" w14:textId="77777777" w:rsidR="00507926" w:rsidRDefault="00507926" w:rsidP="000A377A">
      <w:r>
        <w:separator/>
      </w:r>
    </w:p>
  </w:endnote>
  <w:endnote w:type="continuationSeparator" w:id="0">
    <w:p w14:paraId="3FF7EDDB" w14:textId="77777777" w:rsidR="00507926" w:rsidRDefault="00507926" w:rsidP="000A377A">
      <w:r>
        <w:continuationSeparator/>
      </w:r>
    </w:p>
  </w:endnote>
  <w:endnote w:type="continuationNotice" w:id="1">
    <w:p w14:paraId="5894D047" w14:textId="77777777" w:rsidR="00507926" w:rsidRDefault="005079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3C6B" w14:textId="77777777" w:rsidR="00507926" w:rsidRDefault="00507926" w:rsidP="000A377A">
      <w:r>
        <w:separator/>
      </w:r>
    </w:p>
  </w:footnote>
  <w:footnote w:type="continuationSeparator" w:id="0">
    <w:p w14:paraId="1BD5FC22" w14:textId="77777777" w:rsidR="00507926" w:rsidRDefault="00507926" w:rsidP="000A377A">
      <w:r>
        <w:continuationSeparator/>
      </w:r>
    </w:p>
  </w:footnote>
  <w:footnote w:type="continuationNotice" w:id="1">
    <w:p w14:paraId="706F3F31" w14:textId="77777777" w:rsidR="00507926" w:rsidRDefault="005079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1261A1"/>
    <w:multiLevelType w:val="hybridMultilevel"/>
    <w:tmpl w:val="DA54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BB31ED"/>
    <w:multiLevelType w:val="hybridMultilevel"/>
    <w:tmpl w:val="1F64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5"/>
  </w:num>
  <w:num w:numId="12" w16cid:durableId="656373759">
    <w:abstractNumId w:val="17"/>
  </w:num>
  <w:num w:numId="13" w16cid:durableId="2077819241">
    <w:abstractNumId w:val="16"/>
  </w:num>
  <w:num w:numId="14" w16cid:durableId="2067608202">
    <w:abstractNumId w:val="29"/>
  </w:num>
  <w:num w:numId="15" w16cid:durableId="1203399894">
    <w:abstractNumId w:val="34"/>
  </w:num>
  <w:num w:numId="16" w16cid:durableId="1691031208">
    <w:abstractNumId w:val="30"/>
  </w:num>
  <w:num w:numId="17" w16cid:durableId="1548373619">
    <w:abstractNumId w:val="20"/>
  </w:num>
  <w:num w:numId="18" w16cid:durableId="1855880987">
    <w:abstractNumId w:val="24"/>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3"/>
  </w:num>
  <w:num w:numId="26" w16cid:durableId="177698911">
    <w:abstractNumId w:val="23"/>
  </w:num>
  <w:num w:numId="27" w16cid:durableId="202913305">
    <w:abstractNumId w:val="28"/>
  </w:num>
  <w:num w:numId="28" w16cid:durableId="1461068883">
    <w:abstractNumId w:val="27"/>
  </w:num>
  <w:num w:numId="29" w16cid:durableId="1199051468">
    <w:abstractNumId w:val="10"/>
  </w:num>
  <w:num w:numId="30" w16cid:durableId="669796283">
    <w:abstractNumId w:val="27"/>
  </w:num>
  <w:num w:numId="31" w16cid:durableId="465860098">
    <w:abstractNumId w:val="35"/>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6"/>
  </w:num>
  <w:num w:numId="34" w16cid:durableId="1610353724">
    <w:abstractNumId w:val="31"/>
  </w:num>
  <w:num w:numId="35" w16cid:durableId="1647933519">
    <w:abstractNumId w:val="10"/>
  </w:num>
  <w:num w:numId="36" w16cid:durableId="781727685">
    <w:abstractNumId w:val="24"/>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5672394">
    <w:abstractNumId w:val="32"/>
  </w:num>
  <w:num w:numId="41" w16cid:durableId="1782012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B0A"/>
    <w:rsid w:val="000A377A"/>
    <w:rsid w:val="000A522D"/>
    <w:rsid w:val="000A59F9"/>
    <w:rsid w:val="000A6A79"/>
    <w:rsid w:val="000A79FB"/>
    <w:rsid w:val="000B19E5"/>
    <w:rsid w:val="000B2622"/>
    <w:rsid w:val="000B3142"/>
    <w:rsid w:val="000B3207"/>
    <w:rsid w:val="000B56E0"/>
    <w:rsid w:val="000B5846"/>
    <w:rsid w:val="000B5DA3"/>
    <w:rsid w:val="000C12C8"/>
    <w:rsid w:val="000C12D4"/>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E06"/>
    <w:rsid w:val="00130267"/>
    <w:rsid w:val="00132839"/>
    <w:rsid w:val="00136BE3"/>
    <w:rsid w:val="0014404A"/>
    <w:rsid w:val="00144102"/>
    <w:rsid w:val="0014483D"/>
    <w:rsid w:val="001462FB"/>
    <w:rsid w:val="00146F26"/>
    <w:rsid w:val="00147DA1"/>
    <w:rsid w:val="001501C7"/>
    <w:rsid w:val="00150377"/>
    <w:rsid w:val="00153230"/>
    <w:rsid w:val="00153958"/>
    <w:rsid w:val="00154291"/>
    <w:rsid w:val="0015584C"/>
    <w:rsid w:val="00155CEF"/>
    <w:rsid w:val="00156441"/>
    <w:rsid w:val="00157237"/>
    <w:rsid w:val="00160E1A"/>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4469"/>
    <w:rsid w:val="001F1A26"/>
    <w:rsid w:val="001F1B9A"/>
    <w:rsid w:val="001F2417"/>
    <w:rsid w:val="001F272E"/>
    <w:rsid w:val="001F7687"/>
    <w:rsid w:val="001F7FD2"/>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037"/>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10B7"/>
    <w:rsid w:val="002B6B8D"/>
    <w:rsid w:val="002B7648"/>
    <w:rsid w:val="002C339E"/>
    <w:rsid w:val="002C3AC1"/>
    <w:rsid w:val="002D3B7D"/>
    <w:rsid w:val="002D4444"/>
    <w:rsid w:val="002D4EB9"/>
    <w:rsid w:val="002D561B"/>
    <w:rsid w:val="002D7151"/>
    <w:rsid w:val="002E1686"/>
    <w:rsid w:val="002E4912"/>
    <w:rsid w:val="002E4A14"/>
    <w:rsid w:val="002E753D"/>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38"/>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43B"/>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352"/>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487"/>
    <w:rsid w:val="00427B56"/>
    <w:rsid w:val="00432051"/>
    <w:rsid w:val="00433F84"/>
    <w:rsid w:val="00434B6B"/>
    <w:rsid w:val="00434C9B"/>
    <w:rsid w:val="004355C0"/>
    <w:rsid w:val="00436639"/>
    <w:rsid w:val="004374BB"/>
    <w:rsid w:val="00437C42"/>
    <w:rsid w:val="00442499"/>
    <w:rsid w:val="00443DCD"/>
    <w:rsid w:val="00450665"/>
    <w:rsid w:val="00452AD5"/>
    <w:rsid w:val="00452FD5"/>
    <w:rsid w:val="004532E1"/>
    <w:rsid w:val="00455121"/>
    <w:rsid w:val="00457D8D"/>
    <w:rsid w:val="00460824"/>
    <w:rsid w:val="00471C6C"/>
    <w:rsid w:val="00475BEC"/>
    <w:rsid w:val="004831C1"/>
    <w:rsid w:val="00485E3B"/>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6A1"/>
    <w:rsid w:val="004F4CAC"/>
    <w:rsid w:val="004F4FCE"/>
    <w:rsid w:val="004F79DF"/>
    <w:rsid w:val="004F7E09"/>
    <w:rsid w:val="005021C3"/>
    <w:rsid w:val="00502380"/>
    <w:rsid w:val="005025B0"/>
    <w:rsid w:val="00503F57"/>
    <w:rsid w:val="005055C0"/>
    <w:rsid w:val="00507926"/>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0168"/>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2E4E"/>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2524"/>
    <w:rsid w:val="00602F25"/>
    <w:rsid w:val="0060404C"/>
    <w:rsid w:val="0060405B"/>
    <w:rsid w:val="00604D81"/>
    <w:rsid w:val="00610237"/>
    <w:rsid w:val="006108D6"/>
    <w:rsid w:val="00611333"/>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1D5E"/>
    <w:rsid w:val="006838C9"/>
    <w:rsid w:val="00685167"/>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BB6"/>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5D3"/>
    <w:rsid w:val="007107B7"/>
    <w:rsid w:val="00711A35"/>
    <w:rsid w:val="007148AD"/>
    <w:rsid w:val="00720FAC"/>
    <w:rsid w:val="007233B5"/>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4A7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71C"/>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274B"/>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2D34"/>
    <w:rsid w:val="00984015"/>
    <w:rsid w:val="0098569E"/>
    <w:rsid w:val="00992A32"/>
    <w:rsid w:val="009941CC"/>
    <w:rsid w:val="009948C3"/>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2F79"/>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CA7"/>
    <w:rsid w:val="00AF13FD"/>
    <w:rsid w:val="00AF33CD"/>
    <w:rsid w:val="00AF3F4D"/>
    <w:rsid w:val="00AF58F0"/>
    <w:rsid w:val="00AF62D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7D2"/>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3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6CB"/>
    <w:rsid w:val="00C65D46"/>
    <w:rsid w:val="00C661DC"/>
    <w:rsid w:val="00C679A9"/>
    <w:rsid w:val="00C67E8A"/>
    <w:rsid w:val="00C71880"/>
    <w:rsid w:val="00C718C9"/>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286"/>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4A52"/>
    <w:rsid w:val="00D05036"/>
    <w:rsid w:val="00D05B97"/>
    <w:rsid w:val="00D06E61"/>
    <w:rsid w:val="00D07D44"/>
    <w:rsid w:val="00D07E71"/>
    <w:rsid w:val="00D1089E"/>
    <w:rsid w:val="00D111AB"/>
    <w:rsid w:val="00D11BE7"/>
    <w:rsid w:val="00D1739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1C6"/>
    <w:rsid w:val="00D544A3"/>
    <w:rsid w:val="00D55AC8"/>
    <w:rsid w:val="00D56FE1"/>
    <w:rsid w:val="00D576A5"/>
    <w:rsid w:val="00D57C73"/>
    <w:rsid w:val="00D64155"/>
    <w:rsid w:val="00D64646"/>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4D7"/>
    <w:rsid w:val="00DB44D3"/>
    <w:rsid w:val="00DB4DC8"/>
    <w:rsid w:val="00DB6974"/>
    <w:rsid w:val="00DC1D1B"/>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5D25"/>
    <w:rsid w:val="00E26B50"/>
    <w:rsid w:val="00E26E69"/>
    <w:rsid w:val="00E27E53"/>
    <w:rsid w:val="00E31335"/>
    <w:rsid w:val="00E319E5"/>
    <w:rsid w:val="00E33AD4"/>
    <w:rsid w:val="00E345F0"/>
    <w:rsid w:val="00E35E80"/>
    <w:rsid w:val="00E3621B"/>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41"/>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FE5"/>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061"/>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97AF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C7E56"/>
    <w:rsid w:val="00FD0614"/>
    <w:rsid w:val="00FD3E49"/>
    <w:rsid w:val="00FD572C"/>
    <w:rsid w:val="00FD6672"/>
    <w:rsid w:val="00FE11E1"/>
    <w:rsid w:val="00FE1279"/>
    <w:rsid w:val="00FE34AA"/>
    <w:rsid w:val="00FE38D4"/>
    <w:rsid w:val="00FE6B37"/>
    <w:rsid w:val="00FF0874"/>
    <w:rsid w:val="00FF0AF4"/>
    <w:rsid w:val="00FF36BA"/>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research.csiro.au/aeb/tag/interdisciplinary-decision-making/" TargetMode="External"/><Relationship Id="rId20" Type="http://schemas.openxmlformats.org/officeDocument/2006/relationships/hyperlink" Target="https://research.csiro.au/a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ti.mankad@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about/people/business-units/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A715A"/>
    <w:rsid w:val="003C6F9C"/>
    <w:rsid w:val="00414F94"/>
    <w:rsid w:val="00481F08"/>
    <w:rsid w:val="005C3C8F"/>
    <w:rsid w:val="0063685B"/>
    <w:rsid w:val="006849B7"/>
    <w:rsid w:val="007C7613"/>
    <w:rsid w:val="0082379D"/>
    <w:rsid w:val="0083056E"/>
    <w:rsid w:val="0083493E"/>
    <w:rsid w:val="00875004"/>
    <w:rsid w:val="008C16A4"/>
    <w:rsid w:val="009923AE"/>
    <w:rsid w:val="00B36C21"/>
    <w:rsid w:val="00C6054D"/>
    <w:rsid w:val="00D51F1B"/>
    <w:rsid w:val="00DE7C72"/>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242</TotalTime>
  <Pages>6</Pages>
  <Words>1965</Words>
  <Characters>12851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14787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9</cp:revision>
  <cp:lastPrinted>2012-02-02T00:02:00Z</cp:lastPrinted>
  <dcterms:created xsi:type="dcterms:W3CDTF">2024-02-06T00:52:00Z</dcterms:created>
  <dcterms:modified xsi:type="dcterms:W3CDTF">2024-02-09T01:36:00Z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