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516201B" w14:textId="77777777" w:rsidR="00332C06" w:rsidRPr="00674783" w:rsidRDefault="00CC201B" w:rsidP="006801A2">
          <w:pPr>
            <w:pStyle w:val="Heading1"/>
            <w:spacing w:after="0"/>
          </w:pPr>
          <w:r>
            <w:t>Position Details</w:t>
          </w:r>
          <w:bookmarkEnd w:id="0"/>
        </w:p>
        <w:p w14:paraId="7CDA8B1D" w14:textId="3CF5CC51" w:rsidR="006246C0" w:rsidRDefault="00DE7C89" w:rsidP="006801A2">
          <w:pPr>
            <w:pStyle w:val="Heading2"/>
            <w:spacing w:before="0" w:after="120"/>
          </w:pPr>
          <w:r>
            <w:t>Research Scientist</w:t>
          </w:r>
          <w:r w:rsidR="009F799F">
            <w:t>/Engineer</w:t>
          </w:r>
          <w:r w:rsidR="00CC201B">
            <w:t xml:space="preserve">- </w:t>
          </w:r>
          <w:r w:rsidR="00435641">
            <w:t>CSOF6/</w:t>
          </w:r>
          <w:r w:rsidR="00CC201B">
            <w:t>CSOF</w:t>
          </w:r>
          <w:r w:rsidR="00E03FDE">
            <w:t>7</w:t>
          </w:r>
        </w:p>
      </w:sdtContent>
    </w:sdt>
    <w:tbl>
      <w:tblPr>
        <w:tblStyle w:val="TableCSIRO"/>
        <w:tblW w:w="9971" w:type="dxa"/>
        <w:tblInd w:w="0" w:type="dxa"/>
        <w:tblLook w:val="00A0" w:firstRow="1" w:lastRow="0" w:firstColumn="1" w:lastColumn="0" w:noHBand="0" w:noVBand="0"/>
      </w:tblPr>
      <w:tblGrid>
        <w:gridCol w:w="3402"/>
        <w:gridCol w:w="6569"/>
      </w:tblGrid>
      <w:tr w:rsidR="00452FD5" w:rsidRPr="0093721B" w14:paraId="19013C4E" w14:textId="77777777" w:rsidTr="000C62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717D98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318FC0F" w14:textId="77777777" w:rsidTr="000C62A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706" w:type="pct"/>
          </w:tcPr>
          <w:p w14:paraId="5F734683" w14:textId="77777777" w:rsidR="00CC201B" w:rsidRPr="0093721B" w:rsidRDefault="00BB763A" w:rsidP="00D83C52">
            <w:pPr>
              <w:pStyle w:val="TableText"/>
              <w:rPr>
                <w:sz w:val="22"/>
              </w:rPr>
            </w:pPr>
            <w:r w:rsidRPr="0093721B">
              <w:rPr>
                <w:sz w:val="22"/>
              </w:rPr>
              <w:t>Advertised Job Title</w:t>
            </w:r>
          </w:p>
        </w:tc>
        <w:tc>
          <w:tcPr>
            <w:tcW w:w="3294" w:type="pct"/>
            <w:shd w:val="clear" w:color="auto" w:fill="F2F2F2" w:themeFill="background2" w:themeFillShade="F2"/>
            <w:vAlign w:val="center"/>
          </w:tcPr>
          <w:p w14:paraId="6465090C" w14:textId="16EC24E0" w:rsidR="00CC201B" w:rsidRPr="0093721B" w:rsidRDefault="00607A6D" w:rsidP="00E1277D">
            <w:pPr>
              <w:pStyle w:val="TableText"/>
              <w:cnfStyle w:val="000000100000" w:firstRow="0" w:lastRow="0" w:firstColumn="0" w:lastColumn="0" w:oddVBand="0" w:evenVBand="0" w:oddHBand="1" w:evenHBand="0" w:firstRowFirstColumn="0" w:firstRowLastColumn="0" w:lastRowFirstColumn="0" w:lastRowLastColumn="0"/>
              <w:rPr>
                <w:sz w:val="22"/>
              </w:rPr>
            </w:pPr>
            <w:r w:rsidRPr="00F64F66">
              <w:rPr>
                <w:sz w:val="22"/>
              </w:rPr>
              <w:t xml:space="preserve">Principal </w:t>
            </w:r>
            <w:r w:rsidR="009F799F" w:rsidRPr="00F64F66">
              <w:rPr>
                <w:sz w:val="22"/>
              </w:rPr>
              <w:t>Research Scientist</w:t>
            </w:r>
            <w:r w:rsidR="00E1277D">
              <w:rPr>
                <w:sz w:val="22"/>
              </w:rPr>
              <w:t xml:space="preserve"> – </w:t>
            </w:r>
            <w:r w:rsidRPr="00F64F66">
              <w:rPr>
                <w:sz w:val="22"/>
              </w:rPr>
              <w:t>Reactive Tran</w:t>
            </w:r>
            <w:r w:rsidR="00B31EE0" w:rsidRPr="00F64F66">
              <w:rPr>
                <w:sz w:val="22"/>
              </w:rPr>
              <w:t>sport Modeller</w:t>
            </w:r>
          </w:p>
        </w:tc>
      </w:tr>
      <w:tr w:rsidR="00CC201B" w:rsidRPr="0093721B" w14:paraId="52852938" w14:textId="77777777" w:rsidTr="000C62A6">
        <w:trPr>
          <w:trHeight w:val="337"/>
        </w:trPr>
        <w:tc>
          <w:tcPr>
            <w:cnfStyle w:val="001000000000" w:firstRow="0" w:lastRow="0" w:firstColumn="1" w:lastColumn="0" w:oddVBand="0" w:evenVBand="0" w:oddHBand="0" w:evenHBand="0" w:firstRowFirstColumn="0" w:firstRowLastColumn="0" w:lastRowFirstColumn="0" w:lastRowLastColumn="0"/>
            <w:tcW w:w="1706" w:type="pct"/>
          </w:tcPr>
          <w:p w14:paraId="408A981A" w14:textId="77777777" w:rsidR="00CC201B" w:rsidRPr="0093721B" w:rsidRDefault="00BB763A" w:rsidP="00D83C52">
            <w:pPr>
              <w:pStyle w:val="TableText"/>
              <w:rPr>
                <w:sz w:val="22"/>
              </w:rPr>
            </w:pPr>
            <w:r w:rsidRPr="0093721B">
              <w:rPr>
                <w:sz w:val="22"/>
              </w:rPr>
              <w:t>Job Reference</w:t>
            </w:r>
          </w:p>
        </w:tc>
        <w:tc>
          <w:tcPr>
            <w:tcW w:w="3294" w:type="pct"/>
            <w:vAlign w:val="center"/>
          </w:tcPr>
          <w:p w14:paraId="1FF9F051" w14:textId="403FB6BD" w:rsidR="00CC201B" w:rsidRPr="0093721B" w:rsidRDefault="006D7AA6" w:rsidP="00E1277D">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w:t>
            </w:r>
            <w:r w:rsidR="004F5735">
              <w:rPr>
                <w:sz w:val="22"/>
              </w:rPr>
              <w:t>985</w:t>
            </w:r>
          </w:p>
        </w:tc>
      </w:tr>
      <w:tr w:rsidR="000C6BD4" w:rsidRPr="0093721B" w14:paraId="58D73149" w14:textId="77777777" w:rsidTr="000C62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06" w:type="pct"/>
          </w:tcPr>
          <w:p w14:paraId="598B225B" w14:textId="77777777" w:rsidR="000C6BD4" w:rsidRPr="0093721B" w:rsidRDefault="000C6BD4" w:rsidP="000C6BD4">
            <w:pPr>
              <w:pStyle w:val="TableText"/>
              <w:rPr>
                <w:sz w:val="22"/>
              </w:rPr>
            </w:pPr>
            <w:r w:rsidRPr="0093721B">
              <w:rPr>
                <w:sz w:val="22"/>
              </w:rPr>
              <w:t>Tenure</w:t>
            </w:r>
          </w:p>
        </w:tc>
        <w:tc>
          <w:tcPr>
            <w:tcW w:w="3294" w:type="pct"/>
            <w:vAlign w:val="center"/>
          </w:tcPr>
          <w:p w14:paraId="2C6A85F4" w14:textId="0468CD5E" w:rsidR="000C6BD4" w:rsidRDefault="000C6BD4"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4B1752FB" w14:textId="439B4BFE" w:rsidR="000C6BD4" w:rsidRPr="0093721B" w:rsidRDefault="000C6BD4"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CA40E3" w:rsidRPr="0093721B" w14:paraId="68866622" w14:textId="77777777" w:rsidTr="000C62A6">
        <w:trPr>
          <w:trHeight w:val="413"/>
        </w:trPr>
        <w:tc>
          <w:tcPr>
            <w:cnfStyle w:val="001000000000" w:firstRow="0" w:lastRow="0" w:firstColumn="1" w:lastColumn="0" w:oddVBand="0" w:evenVBand="0" w:oddHBand="0" w:evenHBand="0" w:firstRowFirstColumn="0" w:firstRowLastColumn="0" w:lastRowFirstColumn="0" w:lastRowLastColumn="0"/>
            <w:tcW w:w="1706" w:type="pct"/>
          </w:tcPr>
          <w:p w14:paraId="528AB002" w14:textId="77777777" w:rsidR="00CA40E3" w:rsidRPr="0093721B" w:rsidRDefault="00CA40E3" w:rsidP="00CA40E3">
            <w:pPr>
              <w:pStyle w:val="TableText"/>
              <w:rPr>
                <w:sz w:val="22"/>
              </w:rPr>
            </w:pPr>
            <w:r w:rsidRPr="0093721B">
              <w:rPr>
                <w:sz w:val="22"/>
              </w:rPr>
              <w:t>Salary Range</w:t>
            </w:r>
          </w:p>
        </w:tc>
        <w:tc>
          <w:tcPr>
            <w:tcW w:w="3294" w:type="pct"/>
            <w:vAlign w:val="center"/>
          </w:tcPr>
          <w:p w14:paraId="73E94034" w14:textId="17AC1B27" w:rsidR="00E80AE5" w:rsidRPr="00373D17" w:rsidRDefault="00E80AE5" w:rsidP="00456B4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rPr>
            </w:pPr>
            <w:r w:rsidRPr="00373D17">
              <w:rPr>
                <w:rFonts w:cs="Calibri"/>
                <w:sz w:val="22"/>
              </w:rPr>
              <w:t>Applications would be assessed across two capability levels, and the successful candidate will be appointed at the level commensurate with their skills and experience, as assessed by the Selection Panel.</w:t>
            </w:r>
          </w:p>
          <w:p w14:paraId="2EB21344" w14:textId="2E773334" w:rsidR="00435641" w:rsidRDefault="00123865" w:rsidP="00456B42">
            <w:pPr>
              <w:pStyle w:val="TableBullet"/>
              <w:numPr>
                <w:ilvl w:val="0"/>
                <w:numId w:val="0"/>
              </w:numPr>
              <w:ind w:left="206"/>
              <w:cnfStyle w:val="000000000000" w:firstRow="0" w:lastRow="0" w:firstColumn="0" w:lastColumn="0" w:oddVBand="0" w:evenVBand="0" w:oddHBand="0" w:evenHBand="0" w:firstRowFirstColumn="0" w:firstRowLastColumn="0" w:lastRowFirstColumn="0" w:lastRowLastColumn="0"/>
              <w:rPr>
                <w:sz w:val="22"/>
              </w:rPr>
            </w:pPr>
            <w:r w:rsidRPr="00417F87">
              <w:rPr>
                <w:b/>
                <w:bCs/>
                <w:sz w:val="22"/>
              </w:rPr>
              <w:t>CSOF6:</w:t>
            </w:r>
            <w:r>
              <w:rPr>
                <w:sz w:val="22"/>
              </w:rPr>
              <w:t xml:space="preserve"> </w:t>
            </w:r>
            <w:r w:rsidR="00417F87" w:rsidRPr="0093721B">
              <w:rPr>
                <w:sz w:val="22"/>
              </w:rPr>
              <w:t>AU$</w:t>
            </w:r>
            <w:r w:rsidR="00417F87">
              <w:t xml:space="preserve"> </w:t>
            </w:r>
            <w:r w:rsidR="00417F87" w:rsidRPr="00417F87">
              <w:rPr>
                <w:sz w:val="22"/>
              </w:rPr>
              <w:t xml:space="preserve">$126,313 </w:t>
            </w:r>
            <w:r w:rsidR="00417F87">
              <w:rPr>
                <w:sz w:val="22"/>
              </w:rPr>
              <w:t>–</w:t>
            </w:r>
            <w:r w:rsidR="00417F87" w:rsidRPr="0093721B">
              <w:rPr>
                <w:sz w:val="22"/>
              </w:rPr>
              <w:t xml:space="preserve"> AU$</w:t>
            </w:r>
            <w:r w:rsidR="00B72687" w:rsidRPr="00B72687">
              <w:rPr>
                <w:sz w:val="22"/>
              </w:rPr>
              <w:t xml:space="preserve">148,014 </w:t>
            </w:r>
            <w:r w:rsidR="00417F87" w:rsidRPr="0093721B">
              <w:rPr>
                <w:sz w:val="22"/>
              </w:rPr>
              <w:t>p</w:t>
            </w:r>
            <w:r w:rsidR="00417F87">
              <w:rPr>
                <w:sz w:val="22"/>
              </w:rPr>
              <w:t>er annum</w:t>
            </w:r>
            <w:r w:rsidR="00417F87" w:rsidRPr="0093721B">
              <w:rPr>
                <w:sz w:val="22"/>
              </w:rPr>
              <w:t xml:space="preserve"> (pro-rata for part-time)</w:t>
            </w:r>
            <w:r w:rsidR="00417F87">
              <w:rPr>
                <w:sz w:val="22"/>
              </w:rPr>
              <w:t xml:space="preserve"> plus</w:t>
            </w:r>
            <w:r w:rsidR="00417F87" w:rsidRPr="0093721B">
              <w:rPr>
                <w:sz w:val="22"/>
              </w:rPr>
              <w:t xml:space="preserve"> up to 15.4% superannuation</w:t>
            </w:r>
          </w:p>
          <w:p w14:paraId="2D8F2B8C" w14:textId="43C87B66" w:rsidR="00123865" w:rsidRPr="00123865" w:rsidRDefault="00435641" w:rsidP="00456B42">
            <w:pPr>
              <w:pStyle w:val="TableBullet"/>
              <w:numPr>
                <w:ilvl w:val="0"/>
                <w:numId w:val="0"/>
              </w:numPr>
              <w:ind w:left="206"/>
              <w:cnfStyle w:val="000000000000" w:firstRow="0" w:lastRow="0" w:firstColumn="0" w:lastColumn="0" w:oddVBand="0" w:evenVBand="0" w:oddHBand="0" w:evenHBand="0" w:firstRowFirstColumn="0" w:firstRowLastColumn="0" w:lastRowFirstColumn="0" w:lastRowLastColumn="0"/>
            </w:pPr>
            <w:r w:rsidRPr="00123865">
              <w:rPr>
                <w:b/>
                <w:bCs/>
                <w:sz w:val="22"/>
              </w:rPr>
              <w:t>CSOF7:</w:t>
            </w:r>
            <w:r>
              <w:rPr>
                <w:sz w:val="22"/>
              </w:rPr>
              <w:t xml:space="preserve"> </w:t>
            </w:r>
            <w:r w:rsidR="00CA40E3" w:rsidRPr="0093721B">
              <w:rPr>
                <w:sz w:val="22"/>
              </w:rPr>
              <w:t>AU$</w:t>
            </w:r>
            <w:r w:rsidR="00CA40E3" w:rsidRPr="00DC7E45">
              <w:rPr>
                <w:sz w:val="22"/>
              </w:rPr>
              <w:t>152,055</w:t>
            </w:r>
            <w:r w:rsidR="00CA40E3" w:rsidRPr="0093721B">
              <w:rPr>
                <w:sz w:val="22"/>
              </w:rPr>
              <w:t xml:space="preserve"> </w:t>
            </w:r>
            <w:r w:rsidR="00CA40E3">
              <w:rPr>
                <w:sz w:val="22"/>
              </w:rPr>
              <w:t>–</w:t>
            </w:r>
            <w:r w:rsidR="00CA40E3" w:rsidRPr="0093721B">
              <w:rPr>
                <w:sz w:val="22"/>
              </w:rPr>
              <w:t xml:space="preserve"> AU$</w:t>
            </w:r>
            <w:r w:rsidR="00CA40E3" w:rsidRPr="00DC7E45">
              <w:rPr>
                <w:sz w:val="22"/>
              </w:rPr>
              <w:t>168,238</w:t>
            </w:r>
            <w:r w:rsidR="00F86469">
              <w:rPr>
                <w:sz w:val="22"/>
              </w:rPr>
              <w:t xml:space="preserve"> </w:t>
            </w:r>
            <w:r w:rsidR="00CA40E3" w:rsidRPr="0093721B">
              <w:rPr>
                <w:sz w:val="22"/>
              </w:rPr>
              <w:t>p</w:t>
            </w:r>
            <w:r w:rsidR="00CA40E3">
              <w:rPr>
                <w:sz w:val="22"/>
              </w:rPr>
              <w:t>er annum</w:t>
            </w:r>
            <w:r w:rsidR="00CA40E3" w:rsidRPr="0093721B">
              <w:rPr>
                <w:sz w:val="22"/>
              </w:rPr>
              <w:t xml:space="preserve"> (pro-rata for part-time)</w:t>
            </w:r>
            <w:r w:rsidR="00CA40E3">
              <w:rPr>
                <w:sz w:val="22"/>
              </w:rPr>
              <w:t xml:space="preserve"> plus</w:t>
            </w:r>
            <w:r w:rsidR="00CA40E3" w:rsidRPr="0093721B">
              <w:rPr>
                <w:sz w:val="22"/>
              </w:rPr>
              <w:t xml:space="preserve"> up to 15.4% superannuation</w:t>
            </w:r>
          </w:p>
        </w:tc>
      </w:tr>
      <w:tr w:rsidR="00CA40E3" w:rsidRPr="0093721B" w14:paraId="56C5A165" w14:textId="77777777" w:rsidTr="000C62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06" w:type="pct"/>
          </w:tcPr>
          <w:p w14:paraId="0709231C" w14:textId="77777777" w:rsidR="00CA40E3" w:rsidRPr="0093721B" w:rsidRDefault="00CA40E3" w:rsidP="00CA40E3">
            <w:pPr>
              <w:pStyle w:val="TableText"/>
              <w:rPr>
                <w:sz w:val="22"/>
              </w:rPr>
            </w:pPr>
            <w:r w:rsidRPr="0093721B">
              <w:rPr>
                <w:sz w:val="22"/>
              </w:rPr>
              <w:t>Location(s)</w:t>
            </w:r>
          </w:p>
        </w:tc>
        <w:tc>
          <w:tcPr>
            <w:tcW w:w="3294" w:type="pct"/>
            <w:vAlign w:val="center"/>
          </w:tcPr>
          <w:p w14:paraId="0494AD36" w14:textId="0F60A103" w:rsidR="00CA40E3" w:rsidRPr="0093721B" w:rsidRDefault="00CA40E3"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Waterford (WA)</w:t>
            </w:r>
            <w:r w:rsidR="00033C31">
              <w:rPr>
                <w:sz w:val="22"/>
              </w:rPr>
              <w:t xml:space="preserve"> or Waite Campus (SA)</w:t>
            </w:r>
          </w:p>
        </w:tc>
      </w:tr>
      <w:tr w:rsidR="00CA40E3" w:rsidRPr="0093721B" w14:paraId="5948E8D8" w14:textId="77777777" w:rsidTr="000C62A6">
        <w:trPr>
          <w:trHeight w:val="413"/>
        </w:trPr>
        <w:tc>
          <w:tcPr>
            <w:cnfStyle w:val="001000000000" w:firstRow="0" w:lastRow="0" w:firstColumn="1" w:lastColumn="0" w:oddVBand="0" w:evenVBand="0" w:oddHBand="0" w:evenHBand="0" w:firstRowFirstColumn="0" w:firstRowLastColumn="0" w:lastRowFirstColumn="0" w:lastRowLastColumn="0"/>
            <w:tcW w:w="1706" w:type="pct"/>
          </w:tcPr>
          <w:p w14:paraId="76CD830B" w14:textId="77777777" w:rsidR="00CA40E3" w:rsidRPr="0093721B" w:rsidRDefault="00CA40E3" w:rsidP="00CA40E3">
            <w:pPr>
              <w:pStyle w:val="TableText"/>
              <w:rPr>
                <w:sz w:val="22"/>
              </w:rPr>
            </w:pPr>
            <w:r w:rsidRPr="0093721B">
              <w:rPr>
                <w:sz w:val="22"/>
              </w:rPr>
              <w:t>Relocation Assistance</w:t>
            </w:r>
          </w:p>
        </w:tc>
        <w:tc>
          <w:tcPr>
            <w:tcW w:w="3294" w:type="pct"/>
            <w:vAlign w:val="center"/>
          </w:tcPr>
          <w:p w14:paraId="452937A7" w14:textId="77777777" w:rsidR="00CA40E3" w:rsidRPr="0093721B" w:rsidRDefault="00CA40E3" w:rsidP="00E1277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CA40E3" w:rsidRPr="0093721B" w14:paraId="127929B5" w14:textId="77777777" w:rsidTr="000C62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06" w:type="pct"/>
          </w:tcPr>
          <w:p w14:paraId="5D1984E0" w14:textId="77777777" w:rsidR="00CA40E3" w:rsidRPr="0093721B" w:rsidRDefault="00CA40E3" w:rsidP="00CA40E3">
            <w:pPr>
              <w:pStyle w:val="TableText"/>
              <w:rPr>
                <w:sz w:val="22"/>
              </w:rPr>
            </w:pPr>
            <w:r w:rsidRPr="0093721B">
              <w:rPr>
                <w:sz w:val="22"/>
              </w:rPr>
              <w:t>Applications are open to</w:t>
            </w:r>
          </w:p>
        </w:tc>
        <w:tc>
          <w:tcPr>
            <w:tcW w:w="3294" w:type="pct"/>
            <w:vAlign w:val="center"/>
          </w:tcPr>
          <w:p w14:paraId="52369183" w14:textId="77777777" w:rsidR="00CA40E3" w:rsidRPr="0093721B" w:rsidRDefault="00CA40E3" w:rsidP="00E1277D">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A40E3" w:rsidRPr="0093721B" w14:paraId="0CDC4933" w14:textId="77777777" w:rsidTr="000C62A6">
        <w:trPr>
          <w:trHeight w:val="413"/>
        </w:trPr>
        <w:tc>
          <w:tcPr>
            <w:cnfStyle w:val="001000000000" w:firstRow="0" w:lastRow="0" w:firstColumn="1" w:lastColumn="0" w:oddVBand="0" w:evenVBand="0" w:oddHBand="0" w:evenHBand="0" w:firstRowFirstColumn="0" w:firstRowLastColumn="0" w:lastRowFirstColumn="0" w:lastRowLastColumn="0"/>
            <w:tcW w:w="1706" w:type="pct"/>
          </w:tcPr>
          <w:p w14:paraId="4D41B36F" w14:textId="77777777" w:rsidR="00CA40E3" w:rsidRPr="0093721B" w:rsidRDefault="00CA40E3" w:rsidP="00CA40E3">
            <w:pPr>
              <w:pStyle w:val="TableText"/>
              <w:rPr>
                <w:sz w:val="22"/>
              </w:rPr>
            </w:pPr>
            <w:r w:rsidRPr="0093721B">
              <w:rPr>
                <w:sz w:val="22"/>
              </w:rPr>
              <w:t>Position reports to the</w:t>
            </w:r>
          </w:p>
        </w:tc>
        <w:tc>
          <w:tcPr>
            <w:tcW w:w="3294" w:type="pct"/>
            <w:vAlign w:val="center"/>
          </w:tcPr>
          <w:p w14:paraId="6C8D8961" w14:textId="77ADC480" w:rsidR="00CA40E3" w:rsidRPr="0093721B" w:rsidRDefault="00CA40E3" w:rsidP="00E1277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9335D7">
              <w:rPr>
                <w:sz w:val="22"/>
              </w:rPr>
              <w:t xml:space="preserve">, </w:t>
            </w:r>
            <w:r>
              <w:rPr>
                <w:sz w:val="22"/>
              </w:rPr>
              <w:t>Fate &amp; Transport</w:t>
            </w:r>
          </w:p>
        </w:tc>
      </w:tr>
      <w:tr w:rsidR="00CA40E3" w:rsidRPr="0093721B" w14:paraId="2E4E8781" w14:textId="77777777" w:rsidTr="000C62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06" w:type="pct"/>
          </w:tcPr>
          <w:p w14:paraId="79F0DFD9" w14:textId="77777777" w:rsidR="00CA40E3" w:rsidRPr="0093721B" w:rsidRDefault="00CA40E3" w:rsidP="00CA40E3">
            <w:pPr>
              <w:pStyle w:val="TableText"/>
              <w:rPr>
                <w:sz w:val="22"/>
              </w:rPr>
            </w:pPr>
            <w:r w:rsidRPr="0093721B">
              <w:rPr>
                <w:sz w:val="22"/>
              </w:rPr>
              <w:t>Client Focus – Internal</w:t>
            </w:r>
          </w:p>
        </w:tc>
        <w:tc>
          <w:tcPr>
            <w:tcW w:w="3294" w:type="pct"/>
            <w:vAlign w:val="center"/>
          </w:tcPr>
          <w:p w14:paraId="28C87C1F" w14:textId="464DFF14" w:rsidR="00CA40E3" w:rsidRPr="00F07020" w:rsidRDefault="00CA40E3"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07020">
              <w:rPr>
                <w:sz w:val="22"/>
              </w:rPr>
              <w:t>40%</w:t>
            </w:r>
          </w:p>
        </w:tc>
      </w:tr>
      <w:tr w:rsidR="00CA40E3" w:rsidRPr="0093721B" w14:paraId="5A813960" w14:textId="77777777" w:rsidTr="000C62A6">
        <w:trPr>
          <w:trHeight w:val="413"/>
        </w:trPr>
        <w:tc>
          <w:tcPr>
            <w:cnfStyle w:val="001000000000" w:firstRow="0" w:lastRow="0" w:firstColumn="1" w:lastColumn="0" w:oddVBand="0" w:evenVBand="0" w:oddHBand="0" w:evenHBand="0" w:firstRowFirstColumn="0" w:firstRowLastColumn="0" w:lastRowFirstColumn="0" w:lastRowLastColumn="0"/>
            <w:tcW w:w="1706" w:type="pct"/>
          </w:tcPr>
          <w:p w14:paraId="15B13C54" w14:textId="77777777" w:rsidR="00CA40E3" w:rsidRPr="0093721B" w:rsidRDefault="00CA40E3" w:rsidP="00CA40E3">
            <w:pPr>
              <w:pStyle w:val="TableText"/>
              <w:rPr>
                <w:sz w:val="22"/>
              </w:rPr>
            </w:pPr>
            <w:r w:rsidRPr="0093721B">
              <w:rPr>
                <w:sz w:val="22"/>
              </w:rPr>
              <w:t>Client Focus – External</w:t>
            </w:r>
          </w:p>
        </w:tc>
        <w:tc>
          <w:tcPr>
            <w:tcW w:w="3294" w:type="pct"/>
            <w:vAlign w:val="center"/>
          </w:tcPr>
          <w:p w14:paraId="4B641B89" w14:textId="5415C324" w:rsidR="00CA40E3" w:rsidRPr="00F07020" w:rsidRDefault="00CA40E3" w:rsidP="00E1277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07020">
              <w:rPr>
                <w:sz w:val="22"/>
              </w:rPr>
              <w:t>60%</w:t>
            </w:r>
          </w:p>
        </w:tc>
      </w:tr>
      <w:tr w:rsidR="00CA40E3" w:rsidRPr="0093721B" w14:paraId="6B21B65E" w14:textId="77777777" w:rsidTr="000C62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06" w:type="pct"/>
          </w:tcPr>
          <w:p w14:paraId="2A82F337" w14:textId="77777777" w:rsidR="00CA40E3" w:rsidRPr="0093721B" w:rsidRDefault="00CA40E3" w:rsidP="00CA40E3">
            <w:pPr>
              <w:pStyle w:val="TableText"/>
              <w:rPr>
                <w:sz w:val="22"/>
              </w:rPr>
            </w:pPr>
            <w:r w:rsidRPr="0093721B">
              <w:rPr>
                <w:sz w:val="22"/>
              </w:rPr>
              <w:t>Number of Direct Reports</w:t>
            </w:r>
          </w:p>
        </w:tc>
        <w:tc>
          <w:tcPr>
            <w:tcW w:w="3294" w:type="pct"/>
            <w:vAlign w:val="center"/>
          </w:tcPr>
          <w:p w14:paraId="6D38D4EF" w14:textId="3551B38E" w:rsidR="0059748F" w:rsidRDefault="0059748F"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N/A</w:t>
            </w:r>
          </w:p>
          <w:p w14:paraId="7CB94890" w14:textId="70500BA1" w:rsidR="00CA40E3" w:rsidRPr="000C62A6" w:rsidRDefault="00B72687"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59748F">
              <w:rPr>
                <w:sz w:val="20"/>
                <w:szCs w:val="20"/>
              </w:rPr>
              <w:t>(</w:t>
            </w:r>
            <w:r w:rsidR="00AD37BD">
              <w:rPr>
                <w:sz w:val="20"/>
                <w:szCs w:val="20"/>
              </w:rPr>
              <w:t>P</w:t>
            </w:r>
            <w:r w:rsidR="0059748F" w:rsidRPr="0059748F">
              <w:rPr>
                <w:sz w:val="20"/>
                <w:szCs w:val="20"/>
              </w:rPr>
              <w:t>lease note</w:t>
            </w:r>
            <w:r w:rsidRPr="0059748F">
              <w:rPr>
                <w:sz w:val="20"/>
                <w:szCs w:val="20"/>
              </w:rPr>
              <w:t xml:space="preserve"> this position will be expected to have leadership duties in future)</w:t>
            </w:r>
          </w:p>
        </w:tc>
      </w:tr>
      <w:tr w:rsidR="00CA40E3" w:rsidRPr="0093721B" w14:paraId="39C0A350" w14:textId="77777777" w:rsidTr="000C62A6">
        <w:trPr>
          <w:trHeight w:val="413"/>
        </w:trPr>
        <w:tc>
          <w:tcPr>
            <w:cnfStyle w:val="001000000000" w:firstRow="0" w:lastRow="0" w:firstColumn="1" w:lastColumn="0" w:oddVBand="0" w:evenVBand="0" w:oddHBand="0" w:evenHBand="0" w:firstRowFirstColumn="0" w:firstRowLastColumn="0" w:lastRowFirstColumn="0" w:lastRowLastColumn="0"/>
            <w:tcW w:w="1706" w:type="pct"/>
          </w:tcPr>
          <w:p w14:paraId="075E304F" w14:textId="77777777" w:rsidR="00CA40E3" w:rsidRPr="0093721B" w:rsidRDefault="00CA40E3" w:rsidP="00CA40E3">
            <w:pPr>
              <w:pStyle w:val="TableText"/>
              <w:rPr>
                <w:sz w:val="22"/>
              </w:rPr>
            </w:pPr>
            <w:r w:rsidRPr="0093721B">
              <w:rPr>
                <w:sz w:val="22"/>
              </w:rPr>
              <w:t>Enquire about this job</w:t>
            </w:r>
          </w:p>
        </w:tc>
        <w:tc>
          <w:tcPr>
            <w:tcW w:w="3294" w:type="pct"/>
            <w:vAlign w:val="center"/>
          </w:tcPr>
          <w:p w14:paraId="436FF96D" w14:textId="60585224" w:rsidR="00CA40E3" w:rsidRPr="00F07020" w:rsidRDefault="00CA40E3" w:rsidP="00E1277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07020">
              <w:rPr>
                <w:sz w:val="22"/>
              </w:rPr>
              <w:t xml:space="preserve">Dr Jason Kirby via email at </w:t>
            </w:r>
            <w:hyperlink r:id="rId12" w:history="1">
              <w:r w:rsidR="006660BF" w:rsidRPr="00EA0B73">
                <w:rPr>
                  <w:rStyle w:val="Hyperlink"/>
                  <w:sz w:val="22"/>
                </w:rPr>
                <w:t>jason.kirby@csiro.au</w:t>
              </w:r>
            </w:hyperlink>
            <w:r w:rsidR="006660BF">
              <w:rPr>
                <w:sz w:val="22"/>
              </w:rPr>
              <w:t xml:space="preserve"> </w:t>
            </w:r>
            <w:r w:rsidRPr="00F07020">
              <w:rPr>
                <w:sz w:val="22"/>
              </w:rPr>
              <w:t xml:space="preserve">or phone +61 </w:t>
            </w:r>
            <w:r>
              <w:rPr>
                <w:sz w:val="22"/>
              </w:rPr>
              <w:t>8 8303 8478</w:t>
            </w:r>
          </w:p>
        </w:tc>
      </w:tr>
      <w:tr w:rsidR="00CA40E3" w:rsidRPr="0093721B" w14:paraId="43988518" w14:textId="77777777" w:rsidTr="000C62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06" w:type="pct"/>
          </w:tcPr>
          <w:p w14:paraId="2E46104D" w14:textId="77777777" w:rsidR="00CA40E3" w:rsidRPr="0093721B" w:rsidRDefault="00CA40E3" w:rsidP="00CA40E3">
            <w:pPr>
              <w:pStyle w:val="TableText"/>
              <w:rPr>
                <w:sz w:val="22"/>
              </w:rPr>
            </w:pPr>
            <w:r w:rsidRPr="0093721B">
              <w:rPr>
                <w:sz w:val="22"/>
              </w:rPr>
              <w:t>How to apply</w:t>
            </w:r>
          </w:p>
        </w:tc>
        <w:tc>
          <w:tcPr>
            <w:tcW w:w="3294" w:type="pct"/>
            <w:vAlign w:val="center"/>
          </w:tcPr>
          <w:p w14:paraId="50EC2473" w14:textId="77777777" w:rsidR="00CA40E3" w:rsidRPr="0093721B" w:rsidRDefault="00CA40E3"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0E3F3EC0" w14:textId="77777777" w:rsidR="00CA40E3" w:rsidRPr="0093721B" w:rsidRDefault="00CA40E3"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B56FF9A" w14:textId="77777777" w:rsidR="00CA40E3" w:rsidRPr="0093721B" w:rsidRDefault="00CA40E3" w:rsidP="00E127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0D2FFCF" w14:textId="77777777" w:rsidR="007366A3" w:rsidRPr="007366A3" w:rsidRDefault="007366A3" w:rsidP="007366A3">
      <w:pPr>
        <w:spacing w:before="240" w:line="240" w:lineRule="auto"/>
        <w:ind w:left="720" w:hanging="720"/>
        <w:rPr>
          <w:rFonts w:cs="Calibri"/>
          <w:b/>
          <w:color w:val="auto"/>
          <w:sz w:val="26"/>
          <w:szCs w:val="26"/>
        </w:rPr>
      </w:pPr>
      <w:r w:rsidRPr="007366A3">
        <w:rPr>
          <w:rFonts w:cs="Calibri"/>
          <w:b/>
          <w:color w:val="auto"/>
          <w:sz w:val="26"/>
          <w:szCs w:val="26"/>
        </w:rPr>
        <w:t>Acknowledgement of Country</w:t>
      </w:r>
    </w:p>
    <w:p w14:paraId="49AC84BC" w14:textId="36720382" w:rsidR="007366A3" w:rsidRDefault="007366A3" w:rsidP="000C62A6">
      <w:pPr>
        <w:widowControl w:val="0"/>
        <w:spacing w:before="240" w:after="0" w:line="240" w:lineRule="auto"/>
        <w:jc w:val="both"/>
        <w:outlineLvl w:val="2"/>
        <w:rPr>
          <w:rFonts w:cs="Calibri"/>
        </w:rPr>
      </w:pPr>
      <w:r w:rsidRPr="007366A3">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DF052D" w:rsidRPr="007366A3">
        <w:rPr>
          <w:rFonts w:cs="Calibri"/>
          <w:color w:val="auto"/>
        </w:rPr>
        <w:t xml:space="preserve">. </w:t>
      </w:r>
      <w:r w:rsidRPr="007366A3">
        <w:rPr>
          <w:rFonts w:cs="Calibri"/>
          <w:color w:val="auto"/>
        </w:rPr>
        <w:t xml:space="preserve">View our </w:t>
      </w:r>
      <w:hyperlink r:id="rId15" w:history="1">
        <w:r w:rsidRPr="007366A3">
          <w:rPr>
            <w:rFonts w:cs="Calibri"/>
            <w:color w:val="1155CC"/>
            <w:u w:val="single"/>
          </w:rPr>
          <w:t>vision towards reconciliation</w:t>
        </w:r>
      </w:hyperlink>
      <w:r w:rsidRPr="007366A3">
        <w:rPr>
          <w:rFonts w:cs="Calibri"/>
        </w:rPr>
        <w:t>.</w:t>
      </w:r>
    </w:p>
    <w:p w14:paraId="47689F8B" w14:textId="77777777" w:rsidR="006F6758" w:rsidRPr="00807670" w:rsidRDefault="006F6758" w:rsidP="006F6758">
      <w:pPr>
        <w:rPr>
          <w:b/>
          <w:bCs/>
          <w:sz w:val="26"/>
          <w:szCs w:val="26"/>
        </w:rPr>
      </w:pPr>
      <w:r w:rsidRPr="00807670">
        <w:rPr>
          <w:b/>
          <w:bCs/>
          <w:sz w:val="26"/>
          <w:szCs w:val="26"/>
        </w:rPr>
        <w:t>Child Safety</w:t>
      </w:r>
    </w:p>
    <w:p w14:paraId="13BD6400" w14:textId="77777777" w:rsidR="006F6758" w:rsidRDefault="006F6758" w:rsidP="000C62A6">
      <w:pPr>
        <w:jc w:val="both"/>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86F37E6" w14:textId="77777777" w:rsidR="006246C0" w:rsidRPr="00674783" w:rsidRDefault="00B50C20" w:rsidP="006D2A46">
      <w:pPr>
        <w:pStyle w:val="Heading3"/>
        <w:spacing w:before="240" w:after="0"/>
      </w:pPr>
      <w:r>
        <w:t>Role Overview</w:t>
      </w:r>
    </w:p>
    <w:p w14:paraId="30347E19" w14:textId="77777777" w:rsidR="006F6DAF" w:rsidRDefault="006F6DAF" w:rsidP="000C62A6">
      <w:pPr>
        <w:pStyle w:val="BodyText"/>
        <w:spacing w:line="240" w:lineRule="auto"/>
        <w:jc w:val="both"/>
        <w:rPr>
          <w:rStyle w:val="Strong"/>
          <w:rFonts w:asciiTheme="minorHAnsi" w:hAnsiTheme="minorHAnsi" w:cstheme="minorHAnsi"/>
          <w:b w:val="0"/>
          <w:bCs w:val="0"/>
          <w:color w:val="auto"/>
          <w:sz w:val="26"/>
          <w:szCs w:val="24"/>
        </w:rPr>
      </w:pPr>
      <w:bookmarkStart w:id="1" w:name="_Toc341085720"/>
      <w:r>
        <w:rPr>
          <w:rFonts w:asciiTheme="majorHAnsi" w:hAnsiTheme="majorHAnsi" w:cstheme="majorHAnsi"/>
          <w:color w:val="auto"/>
          <w:szCs w:val="24"/>
        </w:rPr>
        <w:t xml:space="preserve">The </w:t>
      </w:r>
      <w:r w:rsidRPr="000311DE">
        <w:rPr>
          <w:rFonts w:asciiTheme="majorHAnsi" w:hAnsiTheme="majorHAnsi" w:cstheme="majorHAnsi"/>
          <w:color w:val="auto"/>
          <w:szCs w:val="24"/>
        </w:rPr>
        <w:t xml:space="preserve">Commonwealth Scientific and Industrial Research Organisation (CSIRO) is Australia’s national science agency and innovation catalyst. Our purpose is to </w:t>
      </w:r>
      <w:r w:rsidRPr="000311DE">
        <w:rPr>
          <w:rFonts w:asciiTheme="majorHAnsi" w:hAnsiTheme="majorHAnsi" w:cstheme="majorHAnsi"/>
          <w:color w:val="auto"/>
          <w:spacing w:val="-3"/>
          <w:shd w:val="clear" w:color="auto" w:fill="FFFFFF"/>
        </w:rPr>
        <w:t>work with industry, government</w:t>
      </w:r>
      <w:r>
        <w:rPr>
          <w:rFonts w:asciiTheme="majorHAnsi" w:hAnsiTheme="majorHAnsi" w:cstheme="majorHAnsi"/>
          <w:color w:val="auto"/>
          <w:spacing w:val="-3"/>
          <w:shd w:val="clear" w:color="auto" w:fill="FFFFFF"/>
        </w:rPr>
        <w:t>,</w:t>
      </w:r>
      <w:r w:rsidRPr="000311DE">
        <w:rPr>
          <w:rFonts w:asciiTheme="majorHAnsi" w:hAnsiTheme="majorHAnsi" w:cstheme="majorHAnsi"/>
          <w:color w:val="auto"/>
          <w:spacing w:val="-3"/>
          <w:shd w:val="clear" w:color="auto" w:fill="FFFFFF"/>
        </w:rPr>
        <w:t xml:space="preserve"> and the community to turn science into solutions to address Australia’s greatest challenges, including food security and quality; clean energy and resources; health and wellbeing; resilient and valuable environments; innovative industries; and a secure Australia and region.</w:t>
      </w:r>
      <w:r>
        <w:rPr>
          <w:rFonts w:asciiTheme="majorHAnsi" w:hAnsiTheme="majorHAnsi" w:cstheme="majorHAnsi"/>
          <w:color w:val="auto"/>
          <w:spacing w:val="-3"/>
          <w:shd w:val="clear" w:color="auto" w:fill="FFFFFF"/>
        </w:rPr>
        <w:t xml:space="preserve"> </w:t>
      </w:r>
    </w:p>
    <w:p w14:paraId="41EC8DAC" w14:textId="5F470A79" w:rsidR="004F372A" w:rsidRDefault="004F372A" w:rsidP="006660BF">
      <w:pPr>
        <w:pStyle w:val="BodyText"/>
        <w:spacing w:line="240" w:lineRule="auto"/>
        <w:jc w:val="both"/>
        <w:rPr>
          <w:rFonts w:cs="Calibri"/>
        </w:rPr>
      </w:pPr>
      <w:r>
        <w:rPr>
          <w:szCs w:val="24"/>
        </w:rPr>
        <w:t xml:space="preserve">The </w:t>
      </w:r>
      <w:r w:rsidR="006660BF">
        <w:rPr>
          <w:szCs w:val="24"/>
        </w:rPr>
        <w:t>‘</w:t>
      </w:r>
      <w:r>
        <w:rPr>
          <w:szCs w:val="24"/>
        </w:rPr>
        <w:t xml:space="preserve">Contaminants </w:t>
      </w:r>
      <w:r w:rsidR="00B6100F">
        <w:rPr>
          <w:szCs w:val="24"/>
        </w:rPr>
        <w:t xml:space="preserve">and </w:t>
      </w:r>
      <w:r>
        <w:rPr>
          <w:szCs w:val="24"/>
        </w:rPr>
        <w:t>Mitigation</w:t>
      </w:r>
      <w:r w:rsidR="006660BF">
        <w:rPr>
          <w:szCs w:val="24"/>
        </w:rPr>
        <w:t>’</w:t>
      </w:r>
      <w:r>
        <w:rPr>
          <w:szCs w:val="24"/>
        </w:rPr>
        <w:t xml:space="preserve"> </w:t>
      </w:r>
      <w:r w:rsidR="006660BF">
        <w:rPr>
          <w:szCs w:val="24"/>
        </w:rPr>
        <w:t xml:space="preserve">Research </w:t>
      </w:r>
      <w:r>
        <w:rPr>
          <w:szCs w:val="24"/>
        </w:rPr>
        <w:t xml:space="preserve">Group </w:t>
      </w:r>
      <w:r w:rsidR="00B20ADD">
        <w:rPr>
          <w:szCs w:val="24"/>
        </w:rPr>
        <w:t xml:space="preserve">within </w:t>
      </w:r>
      <w:r>
        <w:rPr>
          <w:szCs w:val="24"/>
        </w:rPr>
        <w:t xml:space="preserve">CSIRO’s </w:t>
      </w:r>
      <w:r w:rsidR="006660BF">
        <w:rPr>
          <w:szCs w:val="24"/>
        </w:rPr>
        <w:t>‘</w:t>
      </w:r>
      <w:r>
        <w:rPr>
          <w:szCs w:val="24"/>
        </w:rPr>
        <w:t>Industry Environments</w:t>
      </w:r>
      <w:r w:rsidR="006660BF">
        <w:rPr>
          <w:szCs w:val="24"/>
        </w:rPr>
        <w:t>’ Research</w:t>
      </w:r>
      <w:r>
        <w:rPr>
          <w:szCs w:val="24"/>
        </w:rPr>
        <w:t xml:space="preserve"> Program is a</w:t>
      </w:r>
      <w:r w:rsidR="006D2A46">
        <w:rPr>
          <w:szCs w:val="24"/>
        </w:rPr>
        <w:t xml:space="preserve"> </w:t>
      </w:r>
      <w:r>
        <w:rPr>
          <w:szCs w:val="24"/>
        </w:rPr>
        <w:t>national leader in detection and assessment of contaminant</w:t>
      </w:r>
      <w:r w:rsidR="00DE1DA7">
        <w:rPr>
          <w:szCs w:val="24"/>
        </w:rPr>
        <w:t>s</w:t>
      </w:r>
      <w:r>
        <w:rPr>
          <w:szCs w:val="24"/>
        </w:rPr>
        <w:t xml:space="preserve"> of concern for </w:t>
      </w:r>
      <w:r w:rsidR="00315F52">
        <w:rPr>
          <w:szCs w:val="24"/>
        </w:rPr>
        <w:t xml:space="preserve">rapid response and </w:t>
      </w:r>
      <w:r>
        <w:rPr>
          <w:szCs w:val="24"/>
        </w:rPr>
        <w:t xml:space="preserve">targeted management strategies </w:t>
      </w:r>
      <w:r>
        <w:rPr>
          <w:rFonts w:asciiTheme="minorHAnsi" w:hAnsiTheme="minorHAnsi" w:cstheme="minorHAnsi"/>
        </w:rPr>
        <w:t xml:space="preserve">to ensure responsible industries and protection of human and environmental health. The Group delivers </w:t>
      </w:r>
      <w:r w:rsidR="003479D6">
        <w:rPr>
          <w:rFonts w:asciiTheme="minorHAnsi" w:hAnsiTheme="minorHAnsi" w:cstheme="minorHAnsi"/>
        </w:rPr>
        <w:t xml:space="preserve">science </w:t>
      </w:r>
      <w:r>
        <w:rPr>
          <w:rFonts w:asciiTheme="minorHAnsi" w:hAnsiTheme="minorHAnsi" w:cstheme="minorHAnsi"/>
        </w:rPr>
        <w:t xml:space="preserve">and technologies </w:t>
      </w:r>
      <w:r w:rsidR="00707E41">
        <w:rPr>
          <w:rFonts w:asciiTheme="minorHAnsi" w:hAnsiTheme="minorHAnsi" w:cstheme="minorHAnsi"/>
        </w:rPr>
        <w:t xml:space="preserve">to </w:t>
      </w:r>
      <w:r>
        <w:rPr>
          <w:rFonts w:asciiTheme="minorHAnsi" w:hAnsiTheme="minorHAnsi" w:cstheme="minorHAnsi"/>
        </w:rPr>
        <w:t>m</w:t>
      </w:r>
      <w:r>
        <w:rPr>
          <w:rFonts w:cstheme="minorHAnsi"/>
          <w:color w:val="000000" w:themeColor="text1"/>
        </w:rPr>
        <w:t>ajor clients</w:t>
      </w:r>
      <w:r w:rsidR="003479D6">
        <w:rPr>
          <w:rFonts w:cstheme="minorHAnsi"/>
          <w:color w:val="000000" w:themeColor="text1"/>
        </w:rPr>
        <w:t xml:space="preserve"> </w:t>
      </w:r>
      <w:r>
        <w:rPr>
          <w:rFonts w:cstheme="minorHAnsi"/>
          <w:color w:val="000000" w:themeColor="text1"/>
        </w:rPr>
        <w:t xml:space="preserve">including the </w:t>
      </w:r>
      <w:r>
        <w:rPr>
          <w:rFonts w:cs="Calibri"/>
        </w:rPr>
        <w:t xml:space="preserve">Australian Department of Defence, United States Department of </w:t>
      </w:r>
      <w:r w:rsidR="00B20ADD">
        <w:rPr>
          <w:rFonts w:cs="Calibri"/>
        </w:rPr>
        <w:t>Defense</w:t>
      </w:r>
      <w:r>
        <w:rPr>
          <w:rFonts w:cs="Calibri"/>
        </w:rPr>
        <w:t xml:space="preserve"> </w:t>
      </w:r>
      <w:r w:rsidR="00B20ADD">
        <w:rPr>
          <w:rFonts w:cs="Calibri"/>
        </w:rPr>
        <w:t>–</w:t>
      </w:r>
      <w:r>
        <w:rPr>
          <w:rFonts w:cs="Calibri"/>
        </w:rPr>
        <w:t xml:space="preserve"> Strategic Environmental Research and Development Program, </w:t>
      </w:r>
      <w:r>
        <w:rPr>
          <w:rFonts w:cstheme="minorHAnsi"/>
          <w:color w:val="000000" w:themeColor="text1"/>
        </w:rPr>
        <w:t xml:space="preserve">Gas Industry Social and Environmental Research Alliance, Australian Department of Climate Change, Energy, the Environment and Water, State Environmental </w:t>
      </w:r>
      <w:r>
        <w:rPr>
          <w:rFonts w:cs="Calibri"/>
        </w:rPr>
        <w:t xml:space="preserve">Protection Agencies, </w:t>
      </w:r>
      <w:r w:rsidR="00707E41">
        <w:rPr>
          <w:rFonts w:cs="Calibri"/>
        </w:rPr>
        <w:t>w</w:t>
      </w:r>
      <w:r>
        <w:rPr>
          <w:rFonts w:cs="Calibri"/>
        </w:rPr>
        <w:t>aste facilities</w:t>
      </w:r>
      <w:r w:rsidR="00033C31">
        <w:rPr>
          <w:rFonts w:cs="Calibri"/>
        </w:rPr>
        <w:t xml:space="preserve"> and agencies</w:t>
      </w:r>
      <w:r>
        <w:rPr>
          <w:rFonts w:cs="Calibri"/>
        </w:rPr>
        <w:t xml:space="preserve">, </w:t>
      </w:r>
      <w:r w:rsidR="00033C31">
        <w:rPr>
          <w:rFonts w:cs="Calibri"/>
        </w:rPr>
        <w:t xml:space="preserve">oil and gas, </w:t>
      </w:r>
      <w:r w:rsidR="00707E41">
        <w:rPr>
          <w:rFonts w:cs="Calibri"/>
        </w:rPr>
        <w:t>c</w:t>
      </w:r>
      <w:r>
        <w:rPr>
          <w:rFonts w:cs="Calibri"/>
        </w:rPr>
        <w:t xml:space="preserve">hemical </w:t>
      </w:r>
      <w:r w:rsidR="00707E41">
        <w:rPr>
          <w:rFonts w:cs="Calibri"/>
        </w:rPr>
        <w:t xml:space="preserve">and plastics </w:t>
      </w:r>
      <w:r>
        <w:rPr>
          <w:rFonts w:cs="Calibri"/>
        </w:rPr>
        <w:t>industries</w:t>
      </w:r>
      <w:r w:rsidR="00033C31">
        <w:rPr>
          <w:rFonts w:cs="Calibri"/>
        </w:rPr>
        <w:t>.</w:t>
      </w:r>
      <w:r>
        <w:rPr>
          <w:rFonts w:cs="Calibri"/>
        </w:rPr>
        <w:t xml:space="preserve"> </w:t>
      </w:r>
    </w:p>
    <w:p w14:paraId="2489A120" w14:textId="60C8FFBD" w:rsidR="00431BEA" w:rsidRDefault="00515DE4" w:rsidP="006660BF">
      <w:pPr>
        <w:spacing w:line="240" w:lineRule="auto"/>
        <w:jc w:val="both"/>
        <w:rPr>
          <w:szCs w:val="24"/>
        </w:rPr>
      </w:pPr>
      <w:r w:rsidRPr="00997EFD">
        <w:rPr>
          <w:rFonts w:eastAsiaTheme="minorEastAsia"/>
          <w:color w:val="000000" w:themeColor="dark1"/>
          <w:kern w:val="24"/>
          <w:szCs w:val="24"/>
        </w:rPr>
        <w:t xml:space="preserve">The </w:t>
      </w:r>
      <w:r w:rsidR="00D00DD9">
        <w:rPr>
          <w:rFonts w:eastAsiaTheme="minorEastAsia"/>
          <w:color w:val="000000" w:themeColor="dark1"/>
          <w:kern w:val="24"/>
          <w:szCs w:val="24"/>
        </w:rPr>
        <w:t>‘</w:t>
      </w:r>
      <w:r w:rsidRPr="00997EFD">
        <w:rPr>
          <w:rFonts w:eastAsiaTheme="minorEastAsia"/>
          <w:color w:val="000000" w:themeColor="dark1"/>
          <w:kern w:val="24"/>
          <w:szCs w:val="24"/>
        </w:rPr>
        <w:t xml:space="preserve">Contaminants </w:t>
      </w:r>
      <w:r w:rsidR="00B6100F">
        <w:rPr>
          <w:rFonts w:eastAsiaTheme="minorEastAsia"/>
          <w:color w:val="000000" w:themeColor="dark1"/>
          <w:kern w:val="24"/>
          <w:szCs w:val="24"/>
        </w:rPr>
        <w:t>and</w:t>
      </w:r>
      <w:r w:rsidRPr="00997EFD">
        <w:rPr>
          <w:rFonts w:eastAsiaTheme="minorEastAsia"/>
          <w:color w:val="000000" w:themeColor="dark1"/>
          <w:kern w:val="24"/>
          <w:szCs w:val="24"/>
        </w:rPr>
        <w:t xml:space="preserve"> Mitigation</w:t>
      </w:r>
      <w:r w:rsidR="00D00DD9">
        <w:rPr>
          <w:rFonts w:eastAsiaTheme="minorEastAsia"/>
          <w:color w:val="000000" w:themeColor="dark1"/>
          <w:kern w:val="24"/>
          <w:szCs w:val="24"/>
        </w:rPr>
        <w:t>’</w:t>
      </w:r>
      <w:r w:rsidRPr="00997EFD">
        <w:rPr>
          <w:rFonts w:eastAsiaTheme="minorEastAsia"/>
          <w:color w:val="000000" w:themeColor="dark1"/>
          <w:kern w:val="24"/>
          <w:szCs w:val="24"/>
        </w:rPr>
        <w:t xml:space="preserve"> Group </w:t>
      </w:r>
      <w:r w:rsidR="00FC25DF" w:rsidRPr="00997EFD">
        <w:rPr>
          <w:rFonts w:eastAsiaTheme="minorEastAsia"/>
          <w:color w:val="000000" w:themeColor="dark1"/>
          <w:kern w:val="24"/>
          <w:szCs w:val="24"/>
        </w:rPr>
        <w:t xml:space="preserve">has a </w:t>
      </w:r>
      <w:r w:rsidR="00B6100F">
        <w:rPr>
          <w:rFonts w:eastAsiaTheme="minorEastAsia"/>
          <w:color w:val="000000" w:themeColor="dark1"/>
          <w:kern w:val="24"/>
          <w:szCs w:val="24"/>
        </w:rPr>
        <w:t xml:space="preserve">continuing </w:t>
      </w:r>
      <w:r w:rsidR="00FC25DF" w:rsidRPr="00997EFD">
        <w:rPr>
          <w:rFonts w:eastAsiaTheme="minorEastAsia"/>
          <w:color w:val="000000" w:themeColor="dark1"/>
          <w:kern w:val="24"/>
          <w:szCs w:val="24"/>
        </w:rPr>
        <w:t xml:space="preserve">strategy to develop innovative detection, modelling tools </w:t>
      </w:r>
      <w:r w:rsidR="00B6100F">
        <w:rPr>
          <w:rFonts w:eastAsiaTheme="minorEastAsia"/>
          <w:color w:val="000000" w:themeColor="dark1"/>
          <w:kern w:val="24"/>
          <w:szCs w:val="24"/>
        </w:rPr>
        <w:t xml:space="preserve">and </w:t>
      </w:r>
      <w:r w:rsidR="00FC25DF" w:rsidRPr="00997EFD">
        <w:rPr>
          <w:rFonts w:eastAsiaTheme="minorEastAsia"/>
          <w:color w:val="000000" w:themeColor="dark1"/>
          <w:kern w:val="24"/>
          <w:szCs w:val="24"/>
        </w:rPr>
        <w:t xml:space="preserve">technologies to prioritise contaminants of concern, assess </w:t>
      </w:r>
      <w:r w:rsidR="00B6100F">
        <w:rPr>
          <w:rFonts w:eastAsiaTheme="minorEastAsia"/>
          <w:color w:val="000000" w:themeColor="dark1"/>
          <w:kern w:val="24"/>
          <w:szCs w:val="24"/>
        </w:rPr>
        <w:t xml:space="preserve">and </w:t>
      </w:r>
      <w:r w:rsidR="00FC25DF" w:rsidRPr="00997EFD">
        <w:rPr>
          <w:rFonts w:eastAsiaTheme="minorEastAsia"/>
          <w:color w:val="000000" w:themeColor="dark1"/>
          <w:kern w:val="24"/>
          <w:szCs w:val="24"/>
        </w:rPr>
        <w:t xml:space="preserve">predict environmental risks </w:t>
      </w:r>
      <w:r w:rsidR="00B6100F">
        <w:rPr>
          <w:rFonts w:eastAsiaTheme="minorEastAsia"/>
          <w:color w:val="000000" w:themeColor="dark1"/>
          <w:kern w:val="24"/>
          <w:szCs w:val="24"/>
        </w:rPr>
        <w:t xml:space="preserve">and </w:t>
      </w:r>
      <w:r w:rsidR="00FC25DF" w:rsidRPr="00997EFD">
        <w:rPr>
          <w:rFonts w:eastAsiaTheme="minorEastAsia"/>
          <w:color w:val="000000" w:themeColor="dark1"/>
          <w:kern w:val="24"/>
          <w:szCs w:val="24"/>
        </w:rPr>
        <w:t xml:space="preserve">optimise management </w:t>
      </w:r>
      <w:r w:rsidR="006F6DAF">
        <w:rPr>
          <w:rFonts w:eastAsiaTheme="minorEastAsia"/>
          <w:color w:val="000000" w:themeColor="dark1"/>
          <w:kern w:val="24"/>
          <w:szCs w:val="24"/>
        </w:rPr>
        <w:t xml:space="preserve">strategies </w:t>
      </w:r>
      <w:r w:rsidR="00FC25DF" w:rsidRPr="00997EFD">
        <w:rPr>
          <w:rFonts w:eastAsiaTheme="minorEastAsia"/>
          <w:color w:val="000000" w:themeColor="dark1"/>
          <w:kern w:val="24"/>
          <w:szCs w:val="24"/>
        </w:rPr>
        <w:t xml:space="preserve">to ensure sustainable industries, prevent contamination legacies, </w:t>
      </w:r>
      <w:r w:rsidR="0037212F">
        <w:rPr>
          <w:rFonts w:eastAsiaTheme="minorEastAsia"/>
          <w:color w:val="000000" w:themeColor="dark1"/>
          <w:kern w:val="24"/>
          <w:szCs w:val="24"/>
        </w:rPr>
        <w:t xml:space="preserve">and ensure the </w:t>
      </w:r>
      <w:r w:rsidR="00FC25DF" w:rsidRPr="00997EFD">
        <w:rPr>
          <w:rFonts w:eastAsiaTheme="minorEastAsia"/>
          <w:color w:val="000000" w:themeColor="dark1"/>
          <w:kern w:val="24"/>
          <w:szCs w:val="24"/>
        </w:rPr>
        <w:t xml:space="preserve">protection of human </w:t>
      </w:r>
      <w:r w:rsidR="0037212F">
        <w:rPr>
          <w:rFonts w:eastAsiaTheme="minorEastAsia"/>
          <w:color w:val="000000" w:themeColor="dark1"/>
          <w:kern w:val="24"/>
          <w:szCs w:val="24"/>
        </w:rPr>
        <w:t xml:space="preserve">and </w:t>
      </w:r>
      <w:r w:rsidR="00FC25DF" w:rsidRPr="00997EFD">
        <w:rPr>
          <w:rFonts w:eastAsiaTheme="minorEastAsia"/>
          <w:color w:val="000000" w:themeColor="dark1"/>
          <w:kern w:val="24"/>
          <w:szCs w:val="24"/>
        </w:rPr>
        <w:t xml:space="preserve">environmental health. A </w:t>
      </w:r>
      <w:r w:rsidR="00FC25DF" w:rsidRPr="00997EFD">
        <w:rPr>
          <w:rFonts w:eastAsiaTheme="minorEastAsia"/>
          <w:color w:val="000000" w:themeColor="dark1"/>
          <w:kern w:val="24"/>
          <w:szCs w:val="24"/>
          <w:u w:val="single"/>
        </w:rPr>
        <w:t xml:space="preserve">critical </w:t>
      </w:r>
      <w:r w:rsidR="00FC25DF" w:rsidRPr="00997EFD">
        <w:rPr>
          <w:rFonts w:eastAsiaTheme="minorEastAsia"/>
          <w:color w:val="000000" w:themeColor="dark1"/>
          <w:kern w:val="24"/>
          <w:szCs w:val="24"/>
        </w:rPr>
        <w:t>aspect of th</w:t>
      </w:r>
      <w:r w:rsidR="0037212F">
        <w:rPr>
          <w:rFonts w:eastAsiaTheme="minorEastAsia"/>
          <w:color w:val="000000" w:themeColor="dark1"/>
          <w:kern w:val="24"/>
          <w:szCs w:val="24"/>
        </w:rPr>
        <w:t xml:space="preserve">is </w:t>
      </w:r>
      <w:r w:rsidR="00FC25DF" w:rsidRPr="00997EFD">
        <w:rPr>
          <w:rFonts w:eastAsiaTheme="minorEastAsia"/>
          <w:color w:val="000000" w:themeColor="dark1"/>
          <w:kern w:val="24"/>
          <w:szCs w:val="24"/>
        </w:rPr>
        <w:t xml:space="preserve">strategy is an ability to develop </w:t>
      </w:r>
      <w:r w:rsidR="00033C31">
        <w:rPr>
          <w:rFonts w:eastAsiaTheme="minorEastAsia"/>
          <w:color w:val="000000" w:themeColor="dark1"/>
          <w:kern w:val="24"/>
          <w:szCs w:val="24"/>
        </w:rPr>
        <w:t xml:space="preserve">and apply </w:t>
      </w:r>
      <w:r w:rsidR="00FC25DF" w:rsidRPr="00997EFD">
        <w:rPr>
          <w:rFonts w:eastAsiaTheme="minorEastAsia"/>
          <w:color w:val="000000" w:themeColor="dark1"/>
          <w:kern w:val="24"/>
          <w:szCs w:val="24"/>
        </w:rPr>
        <w:t xml:space="preserve">innovative models of </w:t>
      </w:r>
      <w:r w:rsidR="00EB2BB3">
        <w:rPr>
          <w:rFonts w:eastAsiaTheme="minorEastAsia"/>
          <w:color w:val="000000" w:themeColor="dark1"/>
          <w:kern w:val="24"/>
          <w:szCs w:val="24"/>
        </w:rPr>
        <w:t xml:space="preserve">contaminant </w:t>
      </w:r>
      <w:r w:rsidR="00FC25DF" w:rsidRPr="00997EFD">
        <w:rPr>
          <w:rFonts w:eastAsiaTheme="minorEastAsia"/>
          <w:color w:val="000000" w:themeColor="dark1"/>
          <w:kern w:val="24"/>
          <w:szCs w:val="24"/>
        </w:rPr>
        <w:t xml:space="preserve">fate </w:t>
      </w:r>
      <w:r w:rsidR="0037212F">
        <w:rPr>
          <w:rFonts w:eastAsiaTheme="minorEastAsia"/>
          <w:color w:val="000000" w:themeColor="dark1"/>
          <w:kern w:val="24"/>
          <w:szCs w:val="24"/>
        </w:rPr>
        <w:t xml:space="preserve">and </w:t>
      </w:r>
      <w:r w:rsidR="00FC25DF" w:rsidRPr="00997EFD">
        <w:rPr>
          <w:rFonts w:eastAsiaTheme="minorEastAsia"/>
          <w:color w:val="000000" w:themeColor="dark1"/>
          <w:kern w:val="24"/>
          <w:szCs w:val="24"/>
        </w:rPr>
        <w:t>transport</w:t>
      </w:r>
      <w:r w:rsidR="00033C31">
        <w:rPr>
          <w:rFonts w:eastAsiaTheme="minorEastAsia"/>
          <w:color w:val="000000" w:themeColor="dark1"/>
          <w:kern w:val="24"/>
          <w:szCs w:val="24"/>
        </w:rPr>
        <w:t xml:space="preserve"> at sites and regions.</w:t>
      </w:r>
      <w:r w:rsidR="00C571EA">
        <w:rPr>
          <w:rFonts w:eastAsiaTheme="minorEastAsia"/>
          <w:color w:val="000000" w:themeColor="dark1"/>
          <w:kern w:val="24"/>
          <w:szCs w:val="24"/>
        </w:rPr>
        <w:t xml:space="preserve"> </w:t>
      </w:r>
      <w:r w:rsidR="008F41B7" w:rsidRPr="00997EFD">
        <w:rPr>
          <w:szCs w:val="24"/>
        </w:rPr>
        <w:t xml:space="preserve">The position will provide Senior Leadership in </w:t>
      </w:r>
      <w:r w:rsidR="00EB2BB3">
        <w:rPr>
          <w:szCs w:val="24"/>
        </w:rPr>
        <w:t xml:space="preserve">the </w:t>
      </w:r>
      <w:r w:rsidR="008F41B7" w:rsidRPr="00997EFD">
        <w:rPr>
          <w:szCs w:val="24"/>
        </w:rPr>
        <w:t xml:space="preserve">Group to develop </w:t>
      </w:r>
      <w:r w:rsidR="00C45FAC">
        <w:rPr>
          <w:szCs w:val="24"/>
        </w:rPr>
        <w:t xml:space="preserve">and </w:t>
      </w:r>
      <w:r w:rsidR="008F41B7" w:rsidRPr="00997EFD">
        <w:rPr>
          <w:szCs w:val="24"/>
        </w:rPr>
        <w:t xml:space="preserve">grow </w:t>
      </w:r>
      <w:r w:rsidR="00C6352B">
        <w:rPr>
          <w:szCs w:val="24"/>
        </w:rPr>
        <w:t xml:space="preserve">our </w:t>
      </w:r>
      <w:r w:rsidR="008F41B7" w:rsidRPr="00997EFD">
        <w:rPr>
          <w:szCs w:val="24"/>
        </w:rPr>
        <w:t>science in reactive transport model</w:t>
      </w:r>
      <w:r w:rsidR="002C0F71">
        <w:rPr>
          <w:szCs w:val="24"/>
        </w:rPr>
        <w:t xml:space="preserve">ling </w:t>
      </w:r>
      <w:r w:rsidR="008F41B7" w:rsidRPr="00997EFD">
        <w:rPr>
          <w:szCs w:val="24"/>
        </w:rPr>
        <w:t>for</w:t>
      </w:r>
      <w:r w:rsidR="00033C31">
        <w:rPr>
          <w:szCs w:val="24"/>
        </w:rPr>
        <w:t xml:space="preserve"> the protection of soil and water quality and effective management of contaminated sites</w:t>
      </w:r>
      <w:r w:rsidR="00C571EA">
        <w:rPr>
          <w:szCs w:val="24"/>
        </w:rPr>
        <w:t>.</w:t>
      </w:r>
    </w:p>
    <w:p w14:paraId="60C625F3" w14:textId="41F1C6A4" w:rsidR="00D00DD9" w:rsidRDefault="00D00DD9" w:rsidP="00D00DD9">
      <w:pPr>
        <w:jc w:val="both"/>
        <w:rPr>
          <w:szCs w:val="24"/>
        </w:rPr>
      </w:pPr>
      <w:r w:rsidRPr="00997EFD">
        <w:rPr>
          <w:szCs w:val="24"/>
        </w:rPr>
        <w:t xml:space="preserve">The role of Research Scientist staff </w:t>
      </w:r>
      <w:r w:rsidR="0024441B">
        <w:rPr>
          <w:szCs w:val="24"/>
        </w:rPr>
        <w:t xml:space="preserve">is </w:t>
      </w:r>
      <w:r w:rsidRPr="00997EFD">
        <w:rPr>
          <w:szCs w:val="24"/>
        </w:rPr>
        <w:t>to conduct innovative research leading to scientific achievements that are aligned with CSIRO’s strategies. The Research Scientist</w:t>
      </w:r>
      <w:r>
        <w:rPr>
          <w:szCs w:val="24"/>
        </w:rPr>
        <w:t xml:space="preserve"> </w:t>
      </w:r>
      <w:r w:rsidRPr="00997EFD">
        <w:rPr>
          <w:szCs w:val="24"/>
        </w:rPr>
        <w:t>may be engaged in scientific activity ranging from fundamental research to the investigation of specific industry or community problems. The</w:t>
      </w:r>
      <w:r>
        <w:rPr>
          <w:szCs w:val="24"/>
        </w:rPr>
        <w:t xml:space="preserve">y </w:t>
      </w:r>
      <w:r w:rsidRPr="00997EFD">
        <w:rPr>
          <w:szCs w:val="24"/>
        </w:rPr>
        <w:t>will have the opportunity to build and maintain networks, play a lead role in securing project funds, provide scientific leadership and pursue new ideas and approaches that create new concepts.</w:t>
      </w:r>
    </w:p>
    <w:p w14:paraId="5BF93627" w14:textId="0BFF306F" w:rsidR="00B50C20" w:rsidRDefault="00B50C20" w:rsidP="00B50C20">
      <w:pPr>
        <w:pStyle w:val="Heading3"/>
      </w:pPr>
      <w:r w:rsidRPr="00B50C20">
        <w:t>Duties and Key Result Areas</w:t>
      </w:r>
    </w:p>
    <w:p w14:paraId="4613F786" w14:textId="470E4C93" w:rsidR="00EA095A" w:rsidRPr="00D23002" w:rsidRDefault="00EA095A" w:rsidP="00EA095A">
      <w:pPr>
        <w:pStyle w:val="ListParagraph"/>
        <w:numPr>
          <w:ilvl w:val="0"/>
          <w:numId w:val="23"/>
        </w:numPr>
        <w:spacing w:before="0" w:after="60" w:line="240" w:lineRule="auto"/>
        <w:ind w:left="470" w:hanging="364"/>
        <w:contextualSpacing w:val="0"/>
      </w:pPr>
      <w:r w:rsidRPr="00D23002">
        <w:t>Initiation, development, and management of projects to deliver science and impact on the</w:t>
      </w:r>
      <w:r>
        <w:t xml:space="preserve"> </w:t>
      </w:r>
      <w:r w:rsidRPr="00D23002">
        <w:t xml:space="preserve">assessment and management of </w:t>
      </w:r>
      <w:r w:rsidR="00F7773A">
        <w:t xml:space="preserve">contaminants </w:t>
      </w:r>
      <w:r w:rsidRPr="00D23002">
        <w:t xml:space="preserve">of concern in Australian </w:t>
      </w:r>
      <w:r>
        <w:t xml:space="preserve">environments </w:t>
      </w:r>
      <w:r w:rsidRPr="00D23002">
        <w:t>for responsible and sustainable industries</w:t>
      </w:r>
      <w:r w:rsidR="00033C31">
        <w:t>.</w:t>
      </w:r>
    </w:p>
    <w:p w14:paraId="070B98AA" w14:textId="77777777" w:rsidR="00EA095A" w:rsidRDefault="00EA095A" w:rsidP="00EA095A">
      <w:pPr>
        <w:pStyle w:val="ListParagraph"/>
        <w:numPr>
          <w:ilvl w:val="0"/>
          <w:numId w:val="23"/>
        </w:numPr>
        <w:spacing w:before="0" w:after="60" w:line="240" w:lineRule="auto"/>
        <w:ind w:left="470" w:hanging="364"/>
        <w:contextualSpacing w:val="0"/>
      </w:pPr>
      <w:r>
        <w:t>Undertake leading edge scientific research and maintain active collaborations in order to access/share leading edge concepts and technology to advance project goals.</w:t>
      </w:r>
    </w:p>
    <w:p w14:paraId="62EC6216" w14:textId="77777777" w:rsidR="00EA095A" w:rsidRPr="00E03FDE" w:rsidRDefault="00EA095A" w:rsidP="00EA095A">
      <w:pPr>
        <w:pStyle w:val="ListParagraph"/>
        <w:numPr>
          <w:ilvl w:val="0"/>
          <w:numId w:val="23"/>
        </w:numPr>
        <w:spacing w:before="0" w:after="60" w:line="240" w:lineRule="auto"/>
        <w:ind w:left="470" w:hanging="364"/>
        <w:contextualSpacing w:val="0"/>
      </w:pPr>
      <w:r w:rsidRPr="00E03FDE">
        <w:t>Undertake feasibility studies, demonstrating a considerable degree of originality, creativity</w:t>
      </w:r>
      <w:r>
        <w:t>,</w:t>
      </w:r>
      <w:r w:rsidRPr="00E03FDE">
        <w:t xml:space="preserve"> and innovation in solving problems and introducing new directions and approaches. </w:t>
      </w:r>
    </w:p>
    <w:p w14:paraId="217BC5E7" w14:textId="77777777" w:rsidR="00EA095A" w:rsidRPr="00D23002" w:rsidRDefault="00EA095A" w:rsidP="00EA095A">
      <w:pPr>
        <w:pStyle w:val="ListParagraph"/>
        <w:numPr>
          <w:ilvl w:val="0"/>
          <w:numId w:val="23"/>
        </w:numPr>
        <w:spacing w:before="0" w:after="60" w:line="240" w:lineRule="auto"/>
        <w:ind w:left="470" w:hanging="364"/>
        <w:contextualSpacing w:val="0"/>
      </w:pPr>
      <w:r w:rsidRPr="00D23002">
        <w:t xml:space="preserve">Identify and secure projects with clients and collaborators to understand and address national and international environmental </w:t>
      </w:r>
      <w:r>
        <w:t xml:space="preserve">pollutant </w:t>
      </w:r>
      <w:r w:rsidRPr="00D23002">
        <w:t xml:space="preserve">challenges. </w:t>
      </w:r>
    </w:p>
    <w:p w14:paraId="29D0ED42" w14:textId="77777777" w:rsidR="00EA095A" w:rsidRPr="00D23002" w:rsidRDefault="00EA095A" w:rsidP="00EA095A">
      <w:pPr>
        <w:pStyle w:val="ListParagraph"/>
        <w:numPr>
          <w:ilvl w:val="0"/>
          <w:numId w:val="23"/>
        </w:numPr>
        <w:spacing w:before="0" w:after="60" w:line="240" w:lineRule="auto"/>
        <w:ind w:left="470" w:hanging="364"/>
        <w:contextualSpacing w:val="0"/>
        <w:rPr>
          <w:bCs/>
        </w:rPr>
      </w:pPr>
      <w:r w:rsidRPr="00D23002">
        <w:t>Engage and communicate with key clients and organizations to identify challenges, prioritise science and deliver impact for a range of stakeholders.</w:t>
      </w:r>
    </w:p>
    <w:p w14:paraId="368EC37B" w14:textId="77777777" w:rsidR="00EA095A" w:rsidRPr="00D23002" w:rsidRDefault="00EA095A" w:rsidP="00EA095A">
      <w:pPr>
        <w:pStyle w:val="ListParagraph"/>
        <w:numPr>
          <w:ilvl w:val="0"/>
          <w:numId w:val="23"/>
        </w:numPr>
        <w:spacing w:before="0" w:after="60" w:line="240" w:lineRule="auto"/>
        <w:ind w:left="470" w:hanging="364"/>
        <w:contextualSpacing w:val="0"/>
      </w:pPr>
      <w:r>
        <w:lastRenderedPageBreak/>
        <w:t>Maintain active national and international research collaborations in order to access/share leading edge concepts and technology to advance projects, achieve s</w:t>
      </w:r>
      <w:r w:rsidRPr="00D23002">
        <w:t>calability</w:t>
      </w:r>
      <w:r>
        <w:t xml:space="preserve">, new opportunities, and </w:t>
      </w:r>
      <w:r w:rsidRPr="00D23002">
        <w:t>impact.</w:t>
      </w:r>
    </w:p>
    <w:p w14:paraId="1DEE249F" w14:textId="77777777" w:rsidR="00EA095A" w:rsidRPr="00D23002" w:rsidRDefault="00EA095A" w:rsidP="00EA095A">
      <w:pPr>
        <w:pStyle w:val="ListParagraph"/>
        <w:numPr>
          <w:ilvl w:val="0"/>
          <w:numId w:val="23"/>
        </w:numPr>
        <w:spacing w:before="0" w:after="60" w:line="240" w:lineRule="auto"/>
        <w:ind w:left="470" w:hanging="364"/>
        <w:contextualSpacing w:val="0"/>
      </w:pPr>
      <w:r w:rsidRPr="00E03FDE">
        <w:t xml:space="preserve">Work collaboratively </w:t>
      </w:r>
      <w:r w:rsidRPr="00D23002">
        <w:t>as part of collaborative and multi-disciplinary teams to successfully deliver science and impact.</w:t>
      </w:r>
    </w:p>
    <w:p w14:paraId="53FFA08E" w14:textId="77777777" w:rsidR="00EA095A" w:rsidRPr="00D23002" w:rsidRDefault="00EA095A" w:rsidP="00EA095A">
      <w:pPr>
        <w:pStyle w:val="ListParagraph"/>
        <w:numPr>
          <w:ilvl w:val="0"/>
          <w:numId w:val="23"/>
        </w:numPr>
        <w:spacing w:before="0" w:after="60" w:line="240" w:lineRule="auto"/>
        <w:ind w:left="470" w:hanging="364"/>
        <w:contextualSpacing w:val="0"/>
      </w:pPr>
      <w:r w:rsidRPr="00D23002">
        <w:t xml:space="preserve">Publish science finding in national and international recognized journals and communicate findings to a range of internal and external government, industry, and community stakeholders. </w:t>
      </w:r>
    </w:p>
    <w:p w14:paraId="182BD702" w14:textId="77777777" w:rsidR="00EA095A" w:rsidRDefault="00EA095A" w:rsidP="00EA095A">
      <w:pPr>
        <w:pStyle w:val="ListParagraph"/>
        <w:numPr>
          <w:ilvl w:val="0"/>
          <w:numId w:val="23"/>
        </w:numPr>
        <w:spacing w:before="0" w:after="60" w:line="240" w:lineRule="auto"/>
        <w:ind w:left="470" w:hanging="364"/>
        <w:contextualSpacing w:val="0"/>
      </w:pPr>
      <w:r w:rsidRPr="00D23002">
        <w:t>Undertake project risk assessments as required to identify hazards and risk mitigation measures and comply with safe operating procedures to work safely without compromising own and others’ safety.</w:t>
      </w:r>
    </w:p>
    <w:p w14:paraId="64E42A30" w14:textId="77777777" w:rsidR="00EA095A" w:rsidRPr="00E03FDE" w:rsidRDefault="00EA095A" w:rsidP="00EA095A">
      <w:pPr>
        <w:pStyle w:val="ListParagraph"/>
        <w:numPr>
          <w:ilvl w:val="0"/>
          <w:numId w:val="23"/>
        </w:numPr>
        <w:spacing w:before="0" w:after="60" w:line="240" w:lineRule="auto"/>
        <w:ind w:left="470" w:hanging="364"/>
        <w:contextualSpacing w:val="0"/>
      </w:pPr>
      <w:r w:rsidRPr="00E03FDE">
        <w:t>Communicate openly, effectively</w:t>
      </w:r>
      <w:r>
        <w:t>,</w:t>
      </w:r>
      <w:r w:rsidRPr="00E03FDE">
        <w:t xml:space="preserve"> and respectfully with all staff, clients</w:t>
      </w:r>
      <w:r>
        <w:t>,</w:t>
      </w:r>
      <w:r w:rsidRPr="00E03FDE">
        <w:t xml:space="preserve"> and suppliers in the interests of good business practice, collaboration</w:t>
      </w:r>
      <w:r>
        <w:t>,</w:t>
      </w:r>
      <w:r w:rsidRPr="00E03FDE">
        <w:t xml:space="preserve"> and enhancement of CSIRO’s reputation.</w:t>
      </w:r>
    </w:p>
    <w:p w14:paraId="203351B3" w14:textId="77777777" w:rsidR="00EA095A" w:rsidRDefault="00EA095A" w:rsidP="00EA095A">
      <w:pPr>
        <w:pStyle w:val="ListParagraph"/>
        <w:numPr>
          <w:ilvl w:val="0"/>
          <w:numId w:val="23"/>
        </w:numPr>
        <w:spacing w:before="0" w:after="60" w:line="240" w:lineRule="auto"/>
        <w:ind w:left="470" w:hanging="364"/>
      </w:pPr>
      <w:r>
        <w:t xml:space="preserve">Adhere to the spirit and practice of CSIRO’s Values, Code of Conduct, Health, Safety and Environment procedures and policy, Diversity initiatives and Making Safety Personal goals. </w:t>
      </w:r>
    </w:p>
    <w:p w14:paraId="6BD206D5" w14:textId="77777777" w:rsidR="00EA095A" w:rsidRDefault="00EA095A" w:rsidP="00EA095A">
      <w:pPr>
        <w:pStyle w:val="ListParagraph"/>
        <w:numPr>
          <w:ilvl w:val="0"/>
          <w:numId w:val="23"/>
        </w:numPr>
        <w:spacing w:before="0" w:after="60" w:line="240" w:lineRule="auto"/>
        <w:ind w:left="470" w:hanging="364"/>
        <w:contextualSpacing w:val="0"/>
      </w:pPr>
      <w:r w:rsidRPr="00E03FDE">
        <w:t>Other duties as directed.</w:t>
      </w:r>
    </w:p>
    <w:p w14:paraId="21C414AB" w14:textId="77777777" w:rsidR="004D4375" w:rsidRPr="00373D17" w:rsidRDefault="004D4375" w:rsidP="004D4375">
      <w:pPr>
        <w:pStyle w:val="ListParagraph"/>
        <w:spacing w:before="0" w:after="60" w:line="240" w:lineRule="auto"/>
        <w:ind w:left="106"/>
        <w:contextualSpacing w:val="0"/>
        <w:rPr>
          <w:sz w:val="10"/>
          <w:szCs w:val="10"/>
        </w:rPr>
      </w:pPr>
    </w:p>
    <w:p w14:paraId="5BCF7D65" w14:textId="37C03B18" w:rsidR="004D4375" w:rsidRPr="00E516B3" w:rsidRDefault="004D4375" w:rsidP="004D4375">
      <w:pPr>
        <w:pStyle w:val="ListParagraph"/>
        <w:spacing w:before="0" w:after="60" w:line="240" w:lineRule="auto"/>
        <w:ind w:left="106"/>
        <w:contextualSpacing w:val="0"/>
        <w:rPr>
          <w:i/>
          <w:iCs/>
          <w:u w:val="single"/>
        </w:rPr>
      </w:pPr>
      <w:r w:rsidRPr="00E516B3">
        <w:rPr>
          <w:i/>
          <w:iCs/>
          <w:u w:val="single"/>
        </w:rPr>
        <w:t xml:space="preserve">In addition to the duties listed above, </w:t>
      </w:r>
      <w:r w:rsidR="00820B8B" w:rsidRPr="00E516B3">
        <w:rPr>
          <w:i/>
          <w:iCs/>
          <w:u w:val="single"/>
        </w:rPr>
        <w:t>if the successful candidate is appointed at the higher CSOF7 level, they will also be expected to</w:t>
      </w:r>
      <w:r w:rsidR="003C05DA" w:rsidRPr="00E516B3">
        <w:rPr>
          <w:i/>
          <w:iCs/>
          <w:u w:val="single"/>
        </w:rPr>
        <w:t xml:space="preserve">: </w:t>
      </w:r>
    </w:p>
    <w:p w14:paraId="7BD075C7" w14:textId="77777777" w:rsidR="00F0105F" w:rsidRDefault="00F0105F" w:rsidP="00F0105F">
      <w:pPr>
        <w:pStyle w:val="ListParagraph"/>
        <w:numPr>
          <w:ilvl w:val="0"/>
          <w:numId w:val="23"/>
        </w:numPr>
        <w:spacing w:before="0" w:after="60" w:line="240" w:lineRule="auto"/>
        <w:ind w:left="470" w:hanging="364"/>
      </w:pPr>
      <w:r>
        <w:t>Provide o</w:t>
      </w:r>
      <w:r w:rsidRPr="003F3C7C">
        <w:t>riginal contribution</w:t>
      </w:r>
      <w:r>
        <w:t>s</w:t>
      </w:r>
      <w:r w:rsidRPr="003F3C7C">
        <w:t xml:space="preserve"> to science resulting in a significant influence on a field of research and/or its transfer to industry/community.</w:t>
      </w:r>
    </w:p>
    <w:p w14:paraId="07434E41" w14:textId="77777777" w:rsidR="00F0105F" w:rsidRDefault="00F0105F" w:rsidP="00F0105F">
      <w:pPr>
        <w:pStyle w:val="ListParagraph"/>
        <w:numPr>
          <w:ilvl w:val="0"/>
          <w:numId w:val="23"/>
        </w:numPr>
        <w:spacing w:before="0" w:after="60" w:line="240" w:lineRule="auto"/>
        <w:ind w:left="470" w:hanging="364"/>
      </w:pPr>
      <w:r>
        <w:t xml:space="preserve">Provide science leadership to achieve scale, identity opportunities, and achieve impact. </w:t>
      </w:r>
    </w:p>
    <w:p w14:paraId="3C1DC9F0" w14:textId="77777777" w:rsidR="00F0105F" w:rsidRDefault="00F0105F" w:rsidP="00F0105F">
      <w:pPr>
        <w:pStyle w:val="ListParagraph"/>
        <w:numPr>
          <w:ilvl w:val="0"/>
          <w:numId w:val="23"/>
        </w:numPr>
        <w:spacing w:before="0" w:after="60" w:line="240" w:lineRule="auto"/>
        <w:ind w:left="470" w:hanging="364"/>
      </w:pPr>
      <w:r>
        <w:t xml:space="preserve">Be a recognised national and expanding international authority and trusted advisor in </w:t>
      </w:r>
      <w:r w:rsidRPr="006F0835">
        <w:t>their</w:t>
      </w:r>
      <w:r>
        <w:t xml:space="preserve"> area of expertise.</w:t>
      </w:r>
    </w:p>
    <w:p w14:paraId="5DD8CA1D" w14:textId="77777777" w:rsidR="00F0105F" w:rsidRDefault="00F0105F" w:rsidP="00F0105F">
      <w:pPr>
        <w:pStyle w:val="ListParagraph"/>
        <w:numPr>
          <w:ilvl w:val="0"/>
          <w:numId w:val="23"/>
        </w:numPr>
        <w:spacing w:before="0" w:after="60" w:line="240" w:lineRule="auto"/>
        <w:ind w:left="470" w:hanging="364"/>
      </w:pPr>
      <w:r>
        <w:t xml:space="preserve">Develop strong and effective networks and relationships with partners and clients. </w:t>
      </w:r>
    </w:p>
    <w:p w14:paraId="60CE90C7" w14:textId="77777777" w:rsidR="00F0105F" w:rsidRDefault="00F0105F" w:rsidP="00F0105F">
      <w:pPr>
        <w:pStyle w:val="ListParagraph"/>
        <w:numPr>
          <w:ilvl w:val="0"/>
          <w:numId w:val="23"/>
        </w:numPr>
        <w:spacing w:before="0" w:after="60" w:line="240" w:lineRule="auto"/>
        <w:ind w:left="470" w:hanging="364"/>
      </w:pPr>
      <w:r>
        <w:t>Strategically think to develop and grow research portfolio and expanding funding base</w:t>
      </w:r>
      <w:proofErr w:type="gramStart"/>
      <w:r>
        <w:t xml:space="preserve">.  </w:t>
      </w:r>
      <w:proofErr w:type="gramEnd"/>
      <w:r>
        <w:t xml:space="preserve"> </w:t>
      </w:r>
    </w:p>
    <w:p w14:paraId="6F94FEC0" w14:textId="77777777" w:rsidR="00F0105F" w:rsidRPr="00D23002" w:rsidRDefault="00F0105F" w:rsidP="00F0105F">
      <w:pPr>
        <w:pStyle w:val="ListParagraph"/>
        <w:numPr>
          <w:ilvl w:val="0"/>
          <w:numId w:val="23"/>
        </w:numPr>
        <w:spacing w:before="0" w:after="60" w:line="240" w:lineRule="auto"/>
        <w:ind w:left="470" w:hanging="364"/>
      </w:pPr>
      <w:r w:rsidRPr="00D23002">
        <w:t xml:space="preserve">Provide supervision and support to staff to successfully achieve project deliverables and outcomes. </w:t>
      </w:r>
    </w:p>
    <w:p w14:paraId="51807701" w14:textId="2ACE51C2" w:rsidR="003C05DA" w:rsidRDefault="00F0105F" w:rsidP="00373D17">
      <w:pPr>
        <w:pStyle w:val="ListParagraph"/>
        <w:numPr>
          <w:ilvl w:val="0"/>
          <w:numId w:val="23"/>
        </w:numPr>
        <w:spacing w:before="0" w:after="60" w:line="240" w:lineRule="auto"/>
        <w:ind w:left="470" w:hanging="364"/>
        <w:contextualSpacing w:val="0"/>
      </w:pPr>
      <w:r w:rsidRPr="00E03FDE">
        <w:t>Other duties as directed.</w:t>
      </w:r>
    </w:p>
    <w:p w14:paraId="2ECAA0B3" w14:textId="77777777" w:rsidR="00123693" w:rsidRDefault="00123693" w:rsidP="00123693">
      <w:pPr>
        <w:pStyle w:val="Heading2"/>
        <w:rPr>
          <w:b/>
          <w:iCs w:val="0"/>
          <w:color w:val="auto"/>
          <w:sz w:val="26"/>
          <w:szCs w:val="26"/>
        </w:rPr>
      </w:pPr>
      <w:r w:rsidRPr="00B50C20">
        <w:rPr>
          <w:b/>
          <w:iCs w:val="0"/>
          <w:color w:val="auto"/>
          <w:sz w:val="26"/>
          <w:szCs w:val="26"/>
        </w:rPr>
        <w:t>Selection Criteria</w:t>
      </w:r>
    </w:p>
    <w:p w14:paraId="2E83C2C1" w14:textId="77777777" w:rsidR="00123693" w:rsidRPr="00123693" w:rsidRDefault="00123693" w:rsidP="00123693">
      <w:pPr>
        <w:pStyle w:val="Heading4"/>
        <w:rPr>
          <w:color w:val="000000" w:themeColor="text1"/>
        </w:rPr>
      </w:pPr>
      <w:r w:rsidRPr="00123693">
        <w:rPr>
          <w:color w:val="000000" w:themeColor="text1"/>
        </w:rPr>
        <w:t>Essential</w:t>
      </w:r>
    </w:p>
    <w:p w14:paraId="61D8B8DF" w14:textId="3286E9EE" w:rsidR="00961D7A" w:rsidRDefault="00961D7A" w:rsidP="00961D7A">
      <w:pPr>
        <w:rPr>
          <w:i/>
          <w:iCs/>
          <w:szCs w:val="24"/>
        </w:rPr>
      </w:pPr>
      <w:r w:rsidRPr="00961D7A">
        <w:rPr>
          <w:i/>
          <w:iCs/>
          <w:szCs w:val="24"/>
        </w:rPr>
        <w:t>Applications would be assessed according to the Selection Criteria listed below, and</w:t>
      </w:r>
      <w:r>
        <w:rPr>
          <w:i/>
          <w:iCs/>
          <w:szCs w:val="24"/>
        </w:rPr>
        <w:t xml:space="preserve"> </w:t>
      </w:r>
      <w:r w:rsidRPr="00961D7A">
        <w:rPr>
          <w:i/>
          <w:iCs/>
          <w:szCs w:val="24"/>
        </w:rPr>
        <w:t>the successful candidate will be appointed at the capability level commensurate with their skills and experience, as assessed by the Selection Panel.</w:t>
      </w:r>
    </w:p>
    <w:p w14:paraId="04E8F419" w14:textId="7BB174BF" w:rsidR="00F5778A" w:rsidRDefault="00123693" w:rsidP="00123693">
      <w:pPr>
        <w:rPr>
          <w:i/>
          <w:iCs/>
          <w:szCs w:val="24"/>
        </w:rPr>
      </w:pPr>
      <w:r w:rsidRPr="00471ACE">
        <w:rPr>
          <w:i/>
          <w:iCs/>
          <w:szCs w:val="24"/>
        </w:rPr>
        <w:t>Under CSIRO policy only those who meet all essential criteria can be appointed.</w:t>
      </w:r>
    </w:p>
    <w:p w14:paraId="54E52F56" w14:textId="2BAA1791" w:rsidR="00377F7D" w:rsidRPr="00471ACE" w:rsidRDefault="00377F7D" w:rsidP="00377F7D">
      <w:pPr>
        <w:numPr>
          <w:ilvl w:val="0"/>
          <w:numId w:val="25"/>
        </w:numPr>
        <w:tabs>
          <w:tab w:val="clear" w:pos="360"/>
        </w:tabs>
        <w:spacing w:before="0" w:after="60" w:line="240" w:lineRule="auto"/>
        <w:rPr>
          <w:rFonts w:asciiTheme="minorHAnsi" w:hAnsiTheme="minorHAnsi" w:cstheme="minorHAnsi"/>
          <w:b/>
          <w:i/>
          <w:iCs/>
          <w:color w:val="000000" w:themeColor="text1"/>
          <w:szCs w:val="24"/>
        </w:rPr>
      </w:pPr>
      <w:bookmarkStart w:id="2" w:name="_Hlk169086324"/>
      <w:r w:rsidRPr="00471ACE">
        <w:rPr>
          <w:rFonts w:asciiTheme="minorHAnsi" w:hAnsiTheme="minorHAnsi" w:cstheme="minorHAnsi"/>
          <w:szCs w:val="24"/>
        </w:rPr>
        <w:t xml:space="preserve">A </w:t>
      </w:r>
      <w:r w:rsidRPr="00471ACE">
        <w:rPr>
          <w:rFonts w:asciiTheme="minorHAnsi" w:hAnsiTheme="minorHAnsi" w:cstheme="minorHAnsi"/>
          <w:color w:val="000000" w:themeColor="text1"/>
          <w:szCs w:val="24"/>
        </w:rPr>
        <w:t xml:space="preserve">PhD (or an equivalent combination of qualifications and research experience) in a relevant field such as </w:t>
      </w:r>
      <w:r w:rsidR="001F75E4" w:rsidRPr="00471ACE">
        <w:rPr>
          <w:rFonts w:asciiTheme="minorHAnsi" w:hAnsiTheme="minorHAnsi" w:cstheme="minorHAnsi"/>
          <w:color w:val="000000" w:themeColor="text1"/>
          <w:szCs w:val="24"/>
        </w:rPr>
        <w:t>hydrogeology,</w:t>
      </w:r>
      <w:r w:rsidR="00471ACE" w:rsidRPr="00471ACE">
        <w:rPr>
          <w:rFonts w:asciiTheme="minorHAnsi" w:hAnsiTheme="minorHAnsi" w:cstheme="minorHAnsi"/>
          <w:color w:val="000000" w:themeColor="text1"/>
          <w:szCs w:val="24"/>
        </w:rPr>
        <w:t xml:space="preserve"> </w:t>
      </w:r>
      <w:r w:rsidR="00AF721A" w:rsidRPr="00471ACE">
        <w:rPr>
          <w:rFonts w:asciiTheme="minorHAnsi" w:hAnsiTheme="minorHAnsi" w:cstheme="minorHAnsi"/>
          <w:color w:val="000000" w:themeColor="text1"/>
          <w:szCs w:val="24"/>
        </w:rPr>
        <w:t xml:space="preserve">geochemistry, </w:t>
      </w:r>
      <w:r w:rsidR="00471ACE">
        <w:rPr>
          <w:rFonts w:asciiTheme="minorHAnsi" w:hAnsiTheme="minorHAnsi" w:cstheme="minorHAnsi"/>
          <w:color w:val="000000" w:themeColor="text1"/>
          <w:szCs w:val="24"/>
        </w:rPr>
        <w:t xml:space="preserve">or </w:t>
      </w:r>
      <w:r w:rsidR="00AF721A" w:rsidRPr="00471ACE">
        <w:rPr>
          <w:rFonts w:asciiTheme="minorHAnsi" w:hAnsiTheme="minorHAnsi" w:cstheme="minorHAnsi"/>
          <w:color w:val="000000" w:themeColor="text1"/>
          <w:szCs w:val="24"/>
        </w:rPr>
        <w:t>civil/geoenvironmental engineering.</w:t>
      </w:r>
      <w:r w:rsidR="00AF721A" w:rsidRPr="00471ACE">
        <w:t xml:space="preserve"> </w:t>
      </w:r>
    </w:p>
    <w:p w14:paraId="660EEAD5" w14:textId="77A3CABE" w:rsidR="00342194" w:rsidRPr="00F900F2" w:rsidRDefault="00342194" w:rsidP="00F65A90">
      <w:pPr>
        <w:numPr>
          <w:ilvl w:val="0"/>
          <w:numId w:val="25"/>
        </w:numPr>
        <w:spacing w:before="0" w:after="60" w:line="240" w:lineRule="auto"/>
        <w:rPr>
          <w:rFonts w:asciiTheme="minorHAnsi" w:eastAsia="Times New Roman" w:hAnsiTheme="minorHAnsi" w:cstheme="minorHAnsi"/>
          <w:color w:val="000000" w:themeColor="text1"/>
          <w:szCs w:val="24"/>
        </w:rPr>
      </w:pPr>
      <w:bookmarkStart w:id="3" w:name="_Hlk77947608"/>
      <w:r w:rsidRPr="00471ACE">
        <w:rPr>
          <w:rFonts w:asciiTheme="minorHAnsi" w:eastAsia="Times New Roman" w:hAnsiTheme="minorHAnsi" w:cstheme="minorHAnsi"/>
          <w:color w:val="000000" w:themeColor="text1"/>
          <w:szCs w:val="24"/>
        </w:rPr>
        <w:t>Experience</w:t>
      </w:r>
      <w:r w:rsidRPr="00F900F2">
        <w:rPr>
          <w:rFonts w:asciiTheme="minorHAnsi" w:eastAsia="Times New Roman" w:hAnsiTheme="minorHAnsi" w:cstheme="minorHAnsi"/>
          <w:color w:val="000000" w:themeColor="text1"/>
          <w:szCs w:val="24"/>
        </w:rPr>
        <w:t xml:space="preserve"> in </w:t>
      </w:r>
      <w:r w:rsidR="00D31320">
        <w:rPr>
          <w:rFonts w:asciiTheme="minorHAnsi" w:eastAsia="Times New Roman" w:hAnsiTheme="minorHAnsi" w:cstheme="minorHAnsi"/>
          <w:color w:val="000000" w:themeColor="text1"/>
          <w:szCs w:val="24"/>
        </w:rPr>
        <w:t xml:space="preserve">the </w:t>
      </w:r>
      <w:r w:rsidR="00651AA6" w:rsidRPr="00F900F2">
        <w:rPr>
          <w:rFonts w:asciiTheme="minorHAnsi" w:hAnsiTheme="minorHAnsi" w:cstheme="minorHAnsi"/>
          <w:bCs/>
          <w:color w:val="000000" w:themeColor="text1"/>
          <w:szCs w:val="24"/>
        </w:rPr>
        <w:t xml:space="preserve">initiating, managing, and delivering on research </w:t>
      </w:r>
      <w:r w:rsidR="00651AA6">
        <w:rPr>
          <w:rFonts w:asciiTheme="minorHAnsi" w:hAnsiTheme="minorHAnsi" w:cstheme="minorHAnsi"/>
          <w:bCs/>
          <w:color w:val="000000" w:themeColor="text1"/>
          <w:szCs w:val="24"/>
        </w:rPr>
        <w:t xml:space="preserve">utilising </w:t>
      </w:r>
      <w:r w:rsidRPr="00F900F2">
        <w:rPr>
          <w:rFonts w:asciiTheme="minorHAnsi" w:eastAsia="Times New Roman" w:hAnsiTheme="minorHAnsi" w:cstheme="minorHAnsi"/>
          <w:color w:val="000000" w:themeColor="text1"/>
          <w:szCs w:val="24"/>
        </w:rPr>
        <w:t xml:space="preserve">reactive transport models </w:t>
      </w:r>
      <w:r w:rsidR="006D6F1B" w:rsidRPr="00F900F2">
        <w:rPr>
          <w:rFonts w:asciiTheme="minorHAnsi" w:eastAsia="Times New Roman" w:hAnsiTheme="minorHAnsi" w:cstheme="minorHAnsi"/>
          <w:color w:val="000000" w:themeColor="text1"/>
          <w:szCs w:val="24"/>
        </w:rPr>
        <w:t xml:space="preserve">to </w:t>
      </w:r>
      <w:r w:rsidR="00FA7384" w:rsidRPr="00F900F2">
        <w:rPr>
          <w:rFonts w:asciiTheme="minorHAnsi" w:eastAsia="Times New Roman" w:hAnsiTheme="minorHAnsi" w:cstheme="minorHAnsi"/>
          <w:color w:val="000000" w:themeColor="text1"/>
          <w:szCs w:val="24"/>
        </w:rPr>
        <w:t xml:space="preserve">investigate </w:t>
      </w:r>
      <w:r w:rsidR="00071E1E" w:rsidRPr="00F900F2">
        <w:rPr>
          <w:rFonts w:asciiTheme="minorHAnsi" w:eastAsia="Times New Roman" w:hAnsiTheme="minorHAnsi" w:cstheme="minorHAnsi"/>
          <w:color w:val="000000" w:themeColor="text1"/>
          <w:szCs w:val="24"/>
        </w:rPr>
        <w:t xml:space="preserve">water </w:t>
      </w:r>
      <w:r w:rsidR="006D6F1B" w:rsidRPr="00F900F2">
        <w:rPr>
          <w:rFonts w:asciiTheme="minorHAnsi" w:eastAsia="Times New Roman" w:hAnsiTheme="minorHAnsi" w:cstheme="minorHAnsi"/>
          <w:color w:val="000000" w:themeColor="text1"/>
          <w:szCs w:val="24"/>
        </w:rPr>
        <w:t xml:space="preserve">quality issues, </w:t>
      </w:r>
      <w:r w:rsidR="00007870" w:rsidRPr="00F900F2">
        <w:rPr>
          <w:rFonts w:asciiTheme="minorHAnsi" w:eastAsia="Times New Roman" w:hAnsiTheme="minorHAnsi" w:cstheme="minorHAnsi"/>
          <w:color w:val="000000" w:themeColor="text1"/>
          <w:szCs w:val="24"/>
        </w:rPr>
        <w:t xml:space="preserve">contaminant </w:t>
      </w:r>
      <w:r w:rsidR="00A62E48" w:rsidRPr="00F900F2">
        <w:rPr>
          <w:rFonts w:asciiTheme="minorHAnsi" w:eastAsia="Times New Roman" w:hAnsiTheme="minorHAnsi" w:cstheme="minorHAnsi"/>
          <w:color w:val="000000" w:themeColor="text1"/>
          <w:szCs w:val="24"/>
        </w:rPr>
        <w:t>fate and behaviour, and/or</w:t>
      </w:r>
      <w:r w:rsidR="000B06E8" w:rsidRPr="00F900F2">
        <w:rPr>
          <w:rFonts w:asciiTheme="minorHAnsi" w:eastAsia="Times New Roman" w:hAnsiTheme="minorHAnsi" w:cstheme="minorHAnsi"/>
          <w:color w:val="000000" w:themeColor="text1"/>
          <w:szCs w:val="24"/>
        </w:rPr>
        <w:t xml:space="preserve"> </w:t>
      </w:r>
      <w:r w:rsidR="00062543" w:rsidRPr="00F900F2">
        <w:rPr>
          <w:rFonts w:asciiTheme="minorHAnsi" w:eastAsia="Times New Roman" w:hAnsiTheme="minorHAnsi" w:cstheme="minorHAnsi"/>
          <w:color w:val="000000" w:themeColor="text1"/>
          <w:szCs w:val="24"/>
        </w:rPr>
        <w:t>assessment of management options</w:t>
      </w:r>
      <w:r w:rsidR="000C62A6" w:rsidRPr="00F900F2">
        <w:rPr>
          <w:rFonts w:asciiTheme="minorHAnsi" w:eastAsia="Times New Roman" w:hAnsiTheme="minorHAnsi" w:cstheme="minorHAnsi"/>
          <w:color w:val="000000" w:themeColor="text1"/>
          <w:szCs w:val="24"/>
        </w:rPr>
        <w:t xml:space="preserve">. </w:t>
      </w:r>
    </w:p>
    <w:bookmarkEnd w:id="3"/>
    <w:p w14:paraId="5A6121E7" w14:textId="33FD9811" w:rsidR="00D31320" w:rsidRPr="00D31320" w:rsidRDefault="00D31320" w:rsidP="00D31320">
      <w:pPr>
        <w:pStyle w:val="ListParagraph"/>
        <w:numPr>
          <w:ilvl w:val="0"/>
          <w:numId w:val="25"/>
        </w:numPr>
        <w:spacing w:before="0" w:after="60" w:line="240" w:lineRule="auto"/>
        <w:rPr>
          <w:rFonts w:asciiTheme="minorHAnsi" w:eastAsia="Times New Roman" w:hAnsiTheme="minorHAnsi" w:cstheme="minorHAnsi"/>
          <w:color w:val="000000" w:themeColor="text1"/>
          <w:szCs w:val="24"/>
        </w:rPr>
      </w:pPr>
      <w:r>
        <w:rPr>
          <w:rFonts w:asciiTheme="minorHAnsi" w:hAnsiTheme="minorHAnsi" w:cstheme="minorHAnsi"/>
          <w:bCs/>
          <w:color w:val="000000" w:themeColor="text1"/>
          <w:szCs w:val="24"/>
        </w:rPr>
        <w:t xml:space="preserve">Demonstrated ability </w:t>
      </w:r>
      <w:r w:rsidR="001577C9">
        <w:rPr>
          <w:rFonts w:asciiTheme="minorHAnsi" w:hAnsiTheme="minorHAnsi" w:cstheme="minorHAnsi"/>
          <w:bCs/>
          <w:color w:val="000000" w:themeColor="text1"/>
          <w:szCs w:val="24"/>
        </w:rPr>
        <w:t xml:space="preserve">to </w:t>
      </w:r>
      <w:r>
        <w:t>conceptualis</w:t>
      </w:r>
      <w:r w:rsidR="001577C9">
        <w:t xml:space="preserve">e </w:t>
      </w:r>
      <w:r>
        <w:t>complex interactions between heterogeneous porous media (saturated and unsaturated), solute transport</w:t>
      </w:r>
      <w:r w:rsidR="001577C9">
        <w:t>,</w:t>
      </w:r>
      <w:r>
        <w:t xml:space="preserve"> and biogeochemical processes in different environments.</w:t>
      </w:r>
    </w:p>
    <w:p w14:paraId="6C4F23EB" w14:textId="3177F1B3" w:rsidR="00471ACE" w:rsidRPr="00D31320" w:rsidRDefault="00D31320" w:rsidP="00D31320">
      <w:pPr>
        <w:numPr>
          <w:ilvl w:val="0"/>
          <w:numId w:val="25"/>
        </w:numPr>
        <w:spacing w:before="0" w:after="60" w:line="240" w:lineRule="auto"/>
        <w:rPr>
          <w:rFonts w:asciiTheme="minorHAnsi" w:hAnsiTheme="minorHAnsi" w:cstheme="minorHAnsi"/>
          <w:b/>
          <w:i/>
          <w:iCs/>
          <w:color w:val="000000" w:themeColor="text1"/>
          <w:szCs w:val="24"/>
        </w:rPr>
      </w:pPr>
      <w:r w:rsidRPr="00D31320">
        <w:rPr>
          <w:rFonts w:asciiTheme="minorHAnsi" w:hAnsiTheme="minorHAnsi" w:cstheme="minorHAnsi"/>
          <w:bCs/>
          <w:color w:val="000000" w:themeColor="text1"/>
          <w:szCs w:val="24"/>
        </w:rPr>
        <w:lastRenderedPageBreak/>
        <w:t>E</w:t>
      </w:r>
      <w:r w:rsidR="00471ACE" w:rsidRPr="00D31320">
        <w:rPr>
          <w:rFonts w:asciiTheme="minorHAnsi" w:hAnsiTheme="minorHAnsi" w:cstheme="minorHAnsi"/>
          <w:bCs/>
          <w:color w:val="000000" w:themeColor="text1"/>
          <w:szCs w:val="24"/>
        </w:rPr>
        <w:t>xperience in computer programming and data analysis (e.g., R, F</w:t>
      </w:r>
      <w:r w:rsidR="00471ACE">
        <w:t>ortran, Python and C/C++ in a Unix/Linux environment)</w:t>
      </w:r>
      <w:r>
        <w:t xml:space="preserve">, </w:t>
      </w:r>
      <w:r w:rsidR="00844766">
        <w:t xml:space="preserve">uncertainty analysis, </w:t>
      </w:r>
      <w:r>
        <w:t xml:space="preserve">and </w:t>
      </w:r>
      <w:r w:rsidR="00844766">
        <w:t xml:space="preserve">knowledge of </w:t>
      </w:r>
      <w:r>
        <w:t xml:space="preserve">emerging tools (e.g., machine learning) for </w:t>
      </w:r>
      <w:r w:rsidR="001577C9">
        <w:t xml:space="preserve">the </w:t>
      </w:r>
      <w:r>
        <w:t>quantification of coupled processes at bench and field scales</w:t>
      </w:r>
      <w:r w:rsidR="000C62A6">
        <w:t xml:space="preserve">. </w:t>
      </w:r>
    </w:p>
    <w:p w14:paraId="4B996C10" w14:textId="77777777" w:rsidR="001577C9" w:rsidRPr="00600C71" w:rsidRDefault="001577C9" w:rsidP="001577C9">
      <w:pPr>
        <w:numPr>
          <w:ilvl w:val="0"/>
          <w:numId w:val="25"/>
        </w:numPr>
        <w:tabs>
          <w:tab w:val="clear" w:pos="360"/>
        </w:tabs>
        <w:spacing w:before="0" w:after="60" w:line="240" w:lineRule="auto"/>
        <w:rPr>
          <w:rFonts w:asciiTheme="minorHAnsi" w:hAnsiTheme="minorHAnsi" w:cstheme="minorHAnsi"/>
          <w:bCs/>
          <w:color w:val="000000" w:themeColor="text1"/>
          <w:szCs w:val="24"/>
        </w:rPr>
      </w:pPr>
      <w:r w:rsidRPr="00F900F2">
        <w:rPr>
          <w:rFonts w:asciiTheme="minorHAnsi" w:hAnsiTheme="minorHAnsi" w:cstheme="minorHAnsi"/>
          <w:bCs/>
          <w:color w:val="000000" w:themeColor="text1"/>
          <w:szCs w:val="24"/>
        </w:rPr>
        <w:t xml:space="preserve">A </w:t>
      </w:r>
      <w:r w:rsidRPr="00600C71">
        <w:rPr>
          <w:rFonts w:asciiTheme="minorHAnsi" w:hAnsiTheme="minorHAnsi" w:cstheme="minorHAnsi"/>
          <w:bCs/>
          <w:color w:val="000000" w:themeColor="text1"/>
          <w:szCs w:val="24"/>
        </w:rPr>
        <w:t xml:space="preserve">history of securing research funding utilising </w:t>
      </w:r>
      <w:r w:rsidRPr="00600C71">
        <w:rPr>
          <w:rFonts w:asciiTheme="minorHAnsi" w:eastAsia="Times New Roman" w:hAnsiTheme="minorHAnsi" w:cstheme="minorHAnsi"/>
          <w:bCs/>
          <w:color w:val="000000" w:themeColor="text1"/>
          <w:szCs w:val="24"/>
        </w:rPr>
        <w:t>reactive transport models to answer contaminant problems.</w:t>
      </w:r>
    </w:p>
    <w:p w14:paraId="045C8792" w14:textId="57E81060" w:rsidR="00377F7D" w:rsidRPr="00033C31" w:rsidRDefault="002B4C9C" w:rsidP="00293B24">
      <w:pPr>
        <w:numPr>
          <w:ilvl w:val="0"/>
          <w:numId w:val="25"/>
        </w:numPr>
        <w:tabs>
          <w:tab w:val="clear" w:pos="360"/>
        </w:tabs>
        <w:spacing w:before="0" w:after="60" w:line="240" w:lineRule="auto"/>
        <w:jc w:val="both"/>
        <w:rPr>
          <w:rStyle w:val="Emphasis"/>
          <w:rFonts w:asciiTheme="minorHAnsi" w:hAnsiTheme="minorHAnsi" w:cstheme="minorHAnsi"/>
          <w:b/>
          <w:iCs/>
          <w:color w:val="000000" w:themeColor="text1"/>
          <w:szCs w:val="24"/>
        </w:rPr>
      </w:pPr>
      <w:r>
        <w:rPr>
          <w:rFonts w:asciiTheme="minorHAnsi" w:hAnsiTheme="minorHAnsi" w:cstheme="minorHAnsi"/>
          <w:bCs/>
          <w:color w:val="000000" w:themeColor="text1"/>
          <w:szCs w:val="24"/>
        </w:rPr>
        <w:t>A s</w:t>
      </w:r>
      <w:r w:rsidR="006A5EA0">
        <w:rPr>
          <w:rFonts w:asciiTheme="minorHAnsi" w:hAnsiTheme="minorHAnsi" w:cstheme="minorHAnsi"/>
          <w:bCs/>
          <w:color w:val="000000" w:themeColor="text1"/>
          <w:szCs w:val="24"/>
        </w:rPr>
        <w:t xml:space="preserve">trong scientific publication record, </w:t>
      </w:r>
      <w:r w:rsidR="00B61CEE" w:rsidRPr="00033C31">
        <w:rPr>
          <w:rStyle w:val="Emphasis"/>
          <w:rFonts w:asciiTheme="minorHAnsi" w:hAnsiTheme="minorHAnsi" w:cstheme="minorHAnsi"/>
          <w:bCs/>
          <w:i w:val="0"/>
          <w:color w:val="000000" w:themeColor="text1"/>
          <w:szCs w:val="24"/>
        </w:rPr>
        <w:t xml:space="preserve">networks </w:t>
      </w:r>
      <w:r w:rsidR="000649EA" w:rsidRPr="00033C31">
        <w:rPr>
          <w:rStyle w:val="Emphasis"/>
          <w:rFonts w:asciiTheme="minorHAnsi" w:hAnsiTheme="minorHAnsi" w:cstheme="minorHAnsi"/>
          <w:bCs/>
          <w:i w:val="0"/>
          <w:color w:val="000000" w:themeColor="text1"/>
          <w:szCs w:val="24"/>
        </w:rPr>
        <w:t xml:space="preserve">and </w:t>
      </w:r>
      <w:r w:rsidR="00C056E3" w:rsidRPr="00033C31">
        <w:rPr>
          <w:rStyle w:val="Emphasis"/>
          <w:rFonts w:asciiTheme="minorHAnsi" w:hAnsiTheme="minorHAnsi" w:cstheme="minorHAnsi"/>
          <w:bCs/>
          <w:i w:val="0"/>
          <w:color w:val="000000" w:themeColor="text1"/>
          <w:szCs w:val="24"/>
        </w:rPr>
        <w:t>collaborations</w:t>
      </w:r>
      <w:r w:rsidR="006A5EA0">
        <w:rPr>
          <w:rStyle w:val="Emphasis"/>
          <w:rFonts w:asciiTheme="minorHAnsi" w:hAnsiTheme="minorHAnsi" w:cstheme="minorHAnsi"/>
          <w:bCs/>
          <w:i w:val="0"/>
          <w:color w:val="000000" w:themeColor="text1"/>
          <w:szCs w:val="24"/>
        </w:rPr>
        <w:t xml:space="preserve"> in the field, and an </w:t>
      </w:r>
      <w:r w:rsidR="00033C31">
        <w:rPr>
          <w:rStyle w:val="Emphasis"/>
          <w:rFonts w:asciiTheme="minorHAnsi" w:hAnsiTheme="minorHAnsi" w:cstheme="minorHAnsi"/>
          <w:bCs/>
          <w:i w:val="0"/>
          <w:color w:val="000000" w:themeColor="text1"/>
          <w:szCs w:val="24"/>
        </w:rPr>
        <w:t>a</w:t>
      </w:r>
      <w:r w:rsidR="00600C71" w:rsidRPr="00033C31">
        <w:rPr>
          <w:rStyle w:val="Emphasis"/>
          <w:rFonts w:asciiTheme="minorHAnsi" w:hAnsiTheme="minorHAnsi" w:cstheme="minorHAnsi"/>
          <w:bCs/>
          <w:i w:val="0"/>
          <w:color w:val="000000" w:themeColor="text1"/>
          <w:szCs w:val="24"/>
        </w:rPr>
        <w:t xml:space="preserve">bility to communicate effectively </w:t>
      </w:r>
      <w:r w:rsidR="000351D3" w:rsidRPr="00033C31">
        <w:rPr>
          <w:rStyle w:val="Emphasis"/>
          <w:rFonts w:asciiTheme="minorHAnsi" w:hAnsiTheme="minorHAnsi" w:cstheme="minorHAnsi"/>
          <w:bCs/>
          <w:i w:val="0"/>
          <w:color w:val="000000" w:themeColor="text1"/>
          <w:szCs w:val="24"/>
        </w:rPr>
        <w:t xml:space="preserve">with a </w:t>
      </w:r>
      <w:r w:rsidR="00600C71" w:rsidRPr="00033C31">
        <w:rPr>
          <w:rStyle w:val="Emphasis"/>
          <w:rFonts w:asciiTheme="minorHAnsi" w:hAnsiTheme="minorHAnsi" w:cstheme="minorHAnsi"/>
          <w:bCs/>
          <w:i w:val="0"/>
          <w:color w:val="000000" w:themeColor="text1"/>
          <w:szCs w:val="24"/>
        </w:rPr>
        <w:t>range of stake</w:t>
      </w:r>
      <w:r w:rsidR="000351D3" w:rsidRPr="00033C31">
        <w:rPr>
          <w:rStyle w:val="Emphasis"/>
          <w:rFonts w:asciiTheme="minorHAnsi" w:hAnsiTheme="minorHAnsi" w:cstheme="minorHAnsi"/>
          <w:bCs/>
          <w:i w:val="0"/>
          <w:color w:val="000000" w:themeColor="text1"/>
          <w:szCs w:val="24"/>
        </w:rPr>
        <w:t>holders</w:t>
      </w:r>
      <w:r w:rsidR="00033C31">
        <w:rPr>
          <w:rStyle w:val="Emphasis"/>
          <w:rFonts w:asciiTheme="minorHAnsi" w:hAnsiTheme="minorHAnsi" w:cstheme="minorHAnsi"/>
          <w:bCs/>
          <w:i w:val="0"/>
          <w:color w:val="000000" w:themeColor="text1"/>
          <w:szCs w:val="24"/>
        </w:rPr>
        <w:t>.</w:t>
      </w:r>
    </w:p>
    <w:p w14:paraId="208A8C4D" w14:textId="6180239C" w:rsidR="00377F7D" w:rsidRPr="00D9760F" w:rsidRDefault="00377F7D" w:rsidP="00377F7D">
      <w:pPr>
        <w:numPr>
          <w:ilvl w:val="0"/>
          <w:numId w:val="25"/>
        </w:numPr>
        <w:tabs>
          <w:tab w:val="clear" w:pos="360"/>
        </w:tabs>
        <w:spacing w:before="0" w:after="60" w:line="240" w:lineRule="auto"/>
        <w:rPr>
          <w:rFonts w:asciiTheme="minorHAnsi" w:hAnsiTheme="minorHAnsi" w:cstheme="minorHAnsi"/>
          <w:b/>
          <w:i/>
          <w:iCs/>
          <w:color w:val="000000" w:themeColor="text1"/>
          <w:szCs w:val="24"/>
        </w:rPr>
      </w:pPr>
      <w:bookmarkStart w:id="4" w:name="_Hlk77947988"/>
      <w:r w:rsidRPr="00F900F2">
        <w:rPr>
          <w:rFonts w:asciiTheme="minorHAnsi" w:eastAsia="Times New Roman" w:hAnsiTheme="minorHAnsi" w:cstheme="minorHAnsi"/>
          <w:color w:val="000000" w:themeColor="text1"/>
          <w:szCs w:val="24"/>
        </w:rPr>
        <w:t>Experience in responsible and ethical behaviour in research, inclusiveness, and work health and safety practices and procedures</w:t>
      </w:r>
      <w:bookmarkEnd w:id="4"/>
      <w:r w:rsidR="000C62A6" w:rsidRPr="00F900F2">
        <w:rPr>
          <w:rFonts w:asciiTheme="minorHAnsi" w:eastAsia="Times New Roman" w:hAnsiTheme="minorHAnsi" w:cstheme="minorHAnsi"/>
          <w:color w:val="000000" w:themeColor="text1"/>
          <w:szCs w:val="24"/>
        </w:rPr>
        <w:t xml:space="preserve">. </w:t>
      </w:r>
    </w:p>
    <w:p w14:paraId="5C8287AF" w14:textId="77777777" w:rsidR="003772E9" w:rsidRPr="001B2E62" w:rsidRDefault="003772E9" w:rsidP="003772E9">
      <w:pPr>
        <w:spacing w:before="0" w:after="60" w:line="240" w:lineRule="auto"/>
        <w:rPr>
          <w:rFonts w:asciiTheme="minorHAnsi" w:eastAsia="Times New Roman" w:hAnsiTheme="minorHAnsi" w:cstheme="minorHAnsi"/>
          <w:bCs/>
          <w:color w:val="000000" w:themeColor="text1"/>
          <w:szCs w:val="24"/>
        </w:rPr>
      </w:pPr>
    </w:p>
    <w:p w14:paraId="6B2F0386" w14:textId="4E5CE323" w:rsidR="00AF721A" w:rsidRPr="00471ACE" w:rsidRDefault="00AF721A" w:rsidP="001577C9">
      <w:pPr>
        <w:keepNext/>
        <w:spacing w:before="0" w:after="60" w:line="240" w:lineRule="auto"/>
        <w:rPr>
          <w:rFonts w:asciiTheme="minorHAnsi" w:eastAsia="Times New Roman" w:hAnsiTheme="minorHAnsi" w:cstheme="minorHAnsi"/>
          <w:b/>
          <w:bCs/>
          <w:color w:val="000000" w:themeColor="text1"/>
          <w:szCs w:val="24"/>
        </w:rPr>
      </w:pPr>
      <w:r w:rsidRPr="00471ACE">
        <w:rPr>
          <w:rFonts w:asciiTheme="minorHAnsi" w:eastAsia="Times New Roman" w:hAnsiTheme="minorHAnsi" w:cstheme="minorHAnsi"/>
          <w:b/>
          <w:bCs/>
          <w:color w:val="000000" w:themeColor="text1"/>
          <w:szCs w:val="24"/>
        </w:rPr>
        <w:t>Highly Desirable</w:t>
      </w:r>
    </w:p>
    <w:p w14:paraId="14CDEE96" w14:textId="317CB56B" w:rsidR="00147D5D" w:rsidRDefault="00AF721A" w:rsidP="00147D5D">
      <w:pPr>
        <w:numPr>
          <w:ilvl w:val="0"/>
          <w:numId w:val="41"/>
        </w:numPr>
        <w:spacing w:before="0" w:after="60" w:line="240" w:lineRule="auto"/>
        <w:jc w:val="both"/>
        <w:rPr>
          <w:rFonts w:asciiTheme="minorHAnsi" w:hAnsiTheme="minorHAnsi" w:cstheme="minorHAnsi"/>
          <w:bCs/>
          <w:color w:val="000000" w:themeColor="text1"/>
          <w:szCs w:val="24"/>
        </w:rPr>
      </w:pPr>
      <w:r w:rsidRPr="00147D5D">
        <w:rPr>
          <w:rFonts w:asciiTheme="minorHAnsi" w:hAnsiTheme="minorHAnsi" w:cstheme="minorHAnsi"/>
          <w:bCs/>
          <w:color w:val="000000" w:themeColor="text1"/>
          <w:szCs w:val="24"/>
        </w:rPr>
        <w:t>Familiar</w:t>
      </w:r>
      <w:r w:rsidR="00DF052D">
        <w:rPr>
          <w:rFonts w:asciiTheme="minorHAnsi" w:hAnsiTheme="minorHAnsi" w:cstheme="minorHAnsi"/>
          <w:bCs/>
          <w:color w:val="000000" w:themeColor="text1"/>
          <w:szCs w:val="24"/>
        </w:rPr>
        <w:t>ity</w:t>
      </w:r>
      <w:r w:rsidRPr="00147D5D">
        <w:rPr>
          <w:rFonts w:asciiTheme="minorHAnsi" w:hAnsiTheme="minorHAnsi" w:cstheme="minorHAnsi"/>
          <w:bCs/>
          <w:color w:val="000000" w:themeColor="text1"/>
          <w:szCs w:val="24"/>
        </w:rPr>
        <w:t xml:space="preserve"> with procedures for upscaling transport parameters from core-scale to full field scale simulations in contaminant hydrology</w:t>
      </w:r>
      <w:r w:rsidR="00D31320" w:rsidRPr="00147D5D">
        <w:rPr>
          <w:rFonts w:asciiTheme="minorHAnsi" w:hAnsiTheme="minorHAnsi" w:cstheme="minorHAnsi"/>
          <w:bCs/>
          <w:color w:val="000000" w:themeColor="text1"/>
          <w:szCs w:val="24"/>
        </w:rPr>
        <w:t>.</w:t>
      </w:r>
    </w:p>
    <w:p w14:paraId="0313A613" w14:textId="0D912891" w:rsidR="00AF721A" w:rsidRPr="00147D5D" w:rsidRDefault="00AF721A" w:rsidP="00147D5D">
      <w:pPr>
        <w:numPr>
          <w:ilvl w:val="0"/>
          <w:numId w:val="41"/>
        </w:numPr>
        <w:spacing w:before="0" w:after="60" w:line="240" w:lineRule="auto"/>
        <w:jc w:val="both"/>
        <w:rPr>
          <w:rFonts w:asciiTheme="minorHAnsi" w:hAnsiTheme="minorHAnsi" w:cstheme="minorHAnsi"/>
          <w:bCs/>
          <w:color w:val="000000" w:themeColor="text1"/>
          <w:szCs w:val="24"/>
        </w:rPr>
      </w:pPr>
      <w:r w:rsidRPr="00147D5D">
        <w:rPr>
          <w:rFonts w:asciiTheme="minorHAnsi" w:hAnsiTheme="minorHAnsi" w:cstheme="minorHAnsi"/>
          <w:bCs/>
          <w:color w:val="000000" w:themeColor="text1"/>
          <w:szCs w:val="24"/>
        </w:rPr>
        <w:t>Demonstrated experience solving physicochemical problems using numerical algorithms, model calibration, sensitivity analysis and uncertainty quantification</w:t>
      </w:r>
      <w:r w:rsidR="00D31320" w:rsidRPr="00147D5D">
        <w:rPr>
          <w:rFonts w:asciiTheme="minorHAnsi" w:hAnsiTheme="minorHAnsi" w:cstheme="minorHAnsi"/>
          <w:bCs/>
          <w:color w:val="000000" w:themeColor="text1"/>
          <w:szCs w:val="24"/>
        </w:rPr>
        <w:t>.</w:t>
      </w:r>
    </w:p>
    <w:p w14:paraId="2585154A" w14:textId="7D8C95D8" w:rsidR="00AF721A" w:rsidRPr="00147D5D" w:rsidRDefault="00AF721A" w:rsidP="00147D5D">
      <w:pPr>
        <w:numPr>
          <w:ilvl w:val="0"/>
          <w:numId w:val="41"/>
        </w:numPr>
        <w:spacing w:before="0" w:after="60" w:line="240" w:lineRule="auto"/>
        <w:jc w:val="both"/>
        <w:rPr>
          <w:rFonts w:asciiTheme="minorHAnsi" w:hAnsiTheme="minorHAnsi" w:cstheme="minorHAnsi"/>
          <w:bCs/>
          <w:color w:val="000000" w:themeColor="text1"/>
          <w:szCs w:val="24"/>
        </w:rPr>
      </w:pPr>
      <w:r w:rsidRPr="00147D5D">
        <w:rPr>
          <w:rFonts w:asciiTheme="minorHAnsi" w:hAnsiTheme="minorHAnsi" w:cstheme="minorHAnsi"/>
          <w:bCs/>
          <w:color w:val="000000" w:themeColor="text1"/>
          <w:szCs w:val="24"/>
        </w:rPr>
        <w:t>A passion for multidisciplinary research at the interface of contaminant hydrology, porous media and geochemistry</w:t>
      </w:r>
      <w:r w:rsidR="00D31320" w:rsidRPr="00147D5D">
        <w:rPr>
          <w:rFonts w:asciiTheme="minorHAnsi" w:hAnsiTheme="minorHAnsi" w:cstheme="minorHAnsi"/>
          <w:bCs/>
          <w:color w:val="000000" w:themeColor="text1"/>
          <w:szCs w:val="24"/>
        </w:rPr>
        <w:t>.</w:t>
      </w:r>
    </w:p>
    <w:bookmarkEnd w:id="2"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B408D1" w14:textId="08C831CE"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21B0D8A" w14:textId="0DDE090A" w:rsidR="00E05C1D" w:rsidRPr="00602BD8" w:rsidRDefault="00602BD8" w:rsidP="00602BD8">
          <w:pPr>
            <w:rPr>
              <w:b/>
              <w:bCs/>
              <w:szCs w:val="24"/>
              <w:u w:val="single"/>
            </w:rPr>
          </w:pPr>
          <w:r w:rsidRPr="00602BD8">
            <w:rPr>
              <w:b/>
              <w:bCs/>
              <w:szCs w:val="24"/>
              <w:u w:val="single"/>
            </w:rPr>
            <w:t>CSOF6</w:t>
          </w:r>
        </w:p>
        <w:p w14:paraId="75A851D6" w14:textId="5A336E4B" w:rsidR="00E05C1D" w:rsidRPr="00B50C20" w:rsidRDefault="00E05C1D" w:rsidP="00E05C1D">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555880BE" w14:textId="77777777" w:rsidR="00E05C1D" w:rsidRPr="00FE5B79" w:rsidRDefault="00E05C1D" w:rsidP="00E05C1D">
          <w:pPr>
            <w:pStyle w:val="ListParagraph"/>
            <w:numPr>
              <w:ilvl w:val="0"/>
              <w:numId w:val="27"/>
            </w:numPr>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3F4FD88F" w14:textId="77777777" w:rsidR="00E05C1D" w:rsidRDefault="00E05C1D" w:rsidP="00E05C1D">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533B020" w14:textId="77777777" w:rsidR="00E05C1D" w:rsidRPr="00E6156F" w:rsidRDefault="00E05C1D" w:rsidP="00E05C1D">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5AF8B515" w14:textId="77777777" w:rsidR="00E05C1D" w:rsidRPr="00FE5B79" w:rsidRDefault="00E05C1D" w:rsidP="00E05C1D">
          <w:pPr>
            <w:pStyle w:val="ListParagraph"/>
            <w:numPr>
              <w:ilvl w:val="0"/>
              <w:numId w:val="27"/>
            </w:numPr>
            <w:rPr>
              <w:szCs w:val="24"/>
            </w:rPr>
          </w:pPr>
          <w:r w:rsidRPr="00FE5B79">
            <w:rPr>
              <w:b/>
              <w:szCs w:val="24"/>
            </w:rPr>
            <w:t xml:space="preserve">Independence: </w:t>
          </w:r>
          <w:r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14F5825C" w14:textId="301B4CBD" w:rsidR="00602BD8" w:rsidRPr="00602BD8" w:rsidRDefault="00E05C1D" w:rsidP="00602BD8">
          <w:pPr>
            <w:pStyle w:val="ListParagraph"/>
            <w:numPr>
              <w:ilvl w:val="0"/>
              <w:numId w:val="27"/>
            </w:numPr>
            <w:rPr>
              <w:szCs w:val="24"/>
            </w:rPr>
          </w:pPr>
          <w:r w:rsidRPr="00F77622">
            <w:rPr>
              <w:b/>
              <w:szCs w:val="24"/>
            </w:rPr>
            <w:t>Adaptability:</w:t>
          </w:r>
          <w:r w:rsidRPr="00F77622">
            <w:rPr>
              <w:b/>
              <w:bCs/>
              <w:i/>
              <w:iCs/>
              <w:szCs w:val="24"/>
            </w:rPr>
            <w:t xml:space="preserve"> </w:t>
          </w:r>
          <w:r w:rsidRPr="00FE5B79">
            <w:rPr>
              <w:bCs/>
              <w:iCs/>
              <w:szCs w:val="24"/>
            </w:rPr>
            <w:t>Demonstrates flexibility in thinking and adapts to, and manages, the increasing rate of organisational change by adjusting strategies, goal and priorities.</w:t>
          </w:r>
        </w:p>
        <w:p w14:paraId="2A402658" w14:textId="77777777" w:rsidR="00602BD8" w:rsidRPr="00602BD8" w:rsidRDefault="00602BD8" w:rsidP="00602BD8">
          <w:pPr>
            <w:pStyle w:val="ListParagraph"/>
            <w:ind w:left="360"/>
            <w:rPr>
              <w:szCs w:val="24"/>
            </w:rPr>
          </w:pPr>
        </w:p>
        <w:p w14:paraId="523EACEB" w14:textId="169FA0BE" w:rsidR="00602BD8" w:rsidRPr="00602BD8" w:rsidRDefault="00602BD8" w:rsidP="00602BD8">
          <w:pPr>
            <w:rPr>
              <w:b/>
              <w:bCs/>
              <w:szCs w:val="24"/>
              <w:u w:val="single"/>
            </w:rPr>
          </w:pPr>
          <w:r w:rsidRPr="00602BD8">
            <w:rPr>
              <w:b/>
              <w:bCs/>
              <w:szCs w:val="24"/>
              <w:u w:val="single"/>
            </w:rPr>
            <w:t>CSOF7</w:t>
          </w:r>
        </w:p>
        <w:p w14:paraId="7AC2F112" w14:textId="47B58F4A" w:rsidR="00B50C20" w:rsidRPr="00EA4133" w:rsidRDefault="00B50C20" w:rsidP="00EA4133">
          <w:pPr>
            <w:pStyle w:val="ListParagraph"/>
            <w:numPr>
              <w:ilvl w:val="0"/>
              <w:numId w:val="27"/>
            </w:numPr>
            <w:rPr>
              <w:szCs w:val="24"/>
            </w:rPr>
          </w:pPr>
          <w:r w:rsidRPr="00EA4133">
            <w:rPr>
              <w:b/>
              <w:szCs w:val="24"/>
            </w:rPr>
            <w:lastRenderedPageBreak/>
            <w:t xml:space="preserve">Teamwork and Collaboration: </w:t>
          </w:r>
          <w:r w:rsidR="00EA4133"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23A733C1"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60794276"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A4133"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26F7906C"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EA4133"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026C33C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C0A7FFB"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EA4133" w:rsidRPr="00EA4133">
            <w:rPr>
              <w:bCs/>
              <w:iCs/>
              <w:szCs w:val="24"/>
            </w:rPr>
            <w:t>Is flexible in response to external change or when faced with external constraints. Identifies and promotes the opportunities arising as a result of change.</w:t>
          </w:r>
        </w:p>
      </w:sdtContent>
    </w:sdt>
    <w:p w14:paraId="2F7BF486" w14:textId="77777777" w:rsidR="00E673A0" w:rsidRPr="003044E2" w:rsidRDefault="00E673A0" w:rsidP="00E673A0">
      <w:pPr>
        <w:pStyle w:val="Boxedheading"/>
      </w:pPr>
      <w:r>
        <w:t>Special Requirements</w:t>
      </w:r>
    </w:p>
    <w:p w14:paraId="7377B643" w14:textId="77777777" w:rsidR="00FE0898" w:rsidRDefault="00FE0898" w:rsidP="00FE089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298191B" w14:textId="77777777" w:rsidR="00FE0898" w:rsidRPr="004F4592" w:rsidRDefault="00FE0898" w:rsidP="00FE0898">
      <w:pPr>
        <w:pStyle w:val="Boxedlistbullet"/>
        <w:numPr>
          <w:ilvl w:val="0"/>
          <w:numId w:val="0"/>
        </w:numPr>
        <w:ind w:left="227"/>
      </w:pPr>
      <w:r w:rsidRPr="004F4592">
        <w:t>Include if relevant:</w:t>
      </w:r>
    </w:p>
    <w:p w14:paraId="300808E3" w14:textId="77777777" w:rsidR="00FE0898" w:rsidRPr="004F4592" w:rsidRDefault="00FE0898" w:rsidP="00FE0898">
      <w:pPr>
        <w:pStyle w:val="Boxedlistbullet"/>
        <w:numPr>
          <w:ilvl w:val="0"/>
          <w:numId w:val="0"/>
        </w:numPr>
        <w:ind w:left="227"/>
      </w:pPr>
    </w:p>
    <w:p w14:paraId="3F49AB68" w14:textId="77777777" w:rsidR="00FE0898" w:rsidRDefault="00FE0898" w:rsidP="00FE0898">
      <w:pPr>
        <w:pStyle w:val="Boxedlistbullet"/>
        <w:spacing w:before="100" w:beforeAutospacing="1" w:after="100" w:afterAutospacing="1"/>
      </w:pPr>
      <w:r w:rsidRPr="004F4592">
        <w:t>The successful candidate will undertake a pre-employment background check. Please note that individuals with criminal records are not automatically deemed ineligible. Each application will be considered on its merits.</w:t>
      </w:r>
    </w:p>
    <w:p w14:paraId="18B8D79E" w14:textId="77777777" w:rsidR="00147D5D" w:rsidRPr="004F4592" w:rsidRDefault="00147D5D" w:rsidP="000C62A6">
      <w:pPr>
        <w:pStyle w:val="Boxedlistbullet"/>
        <w:numPr>
          <w:ilvl w:val="0"/>
          <w:numId w:val="0"/>
        </w:numPr>
        <w:spacing w:before="100" w:beforeAutospacing="1" w:after="100" w:afterAutospacing="1"/>
        <w:ind w:left="227"/>
      </w:pPr>
    </w:p>
    <w:p w14:paraId="2FD09255" w14:textId="3B526CF1" w:rsidR="00FE0898" w:rsidRPr="004F4592" w:rsidRDefault="00FE0898" w:rsidP="00FE0898">
      <w:pPr>
        <w:pStyle w:val="Boxedlistbullet"/>
        <w:spacing w:before="100" w:beforeAutospacing="1" w:after="100" w:afterAutospacing="1"/>
      </w:pPr>
      <w:r w:rsidRPr="004F4592">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0F10C9" w:rsidRPr="004F4592">
        <w:t xml:space="preserve">; </w:t>
      </w:r>
      <w:hyperlink r:id="rId17" w:history="1">
        <w:r w:rsidR="00147D5D" w:rsidRPr="00EA0B73">
          <w:rPr>
            <w:rStyle w:val="Hyperlink"/>
          </w:rPr>
          <w:t>https://ielts.com.au/</w:t>
        </w:r>
      </w:hyperlink>
      <w:r w:rsidR="004F4592" w:rsidRPr="004F4592">
        <w:t>)</w:t>
      </w:r>
      <w:r w:rsidRPr="004F4592">
        <w:t xml:space="preserve"> </w:t>
      </w:r>
    </w:p>
    <w:p w14:paraId="64B92D4C" w14:textId="7B4DD1D4" w:rsidR="00E673A0" w:rsidRPr="004F4592" w:rsidRDefault="00E673A0" w:rsidP="00FE0898">
      <w:pPr>
        <w:pStyle w:val="Boxedlistbullet"/>
        <w:numPr>
          <w:ilvl w:val="0"/>
          <w:numId w:val="0"/>
        </w:numPr>
        <w:spacing w:before="100" w:beforeAutospacing="1" w:after="100" w:afterAutospacing="1"/>
        <w:ind w:left="227"/>
        <w:rPr>
          <w:iCs/>
          <w:highlight w:val="yellow"/>
        </w:rPr>
      </w:pPr>
    </w:p>
    <w:p w14:paraId="2F0BA7AF" w14:textId="16787F51"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02AB9FA" w14:textId="7FDEF711" w:rsidR="00CF23A5" w:rsidRPr="00CF23A5" w:rsidRDefault="00CF23A5" w:rsidP="00CF23A5">
      <w:pPr>
        <w:spacing w:after="240"/>
        <w:rPr>
          <w:bCs/>
          <w:szCs w:val="24"/>
          <w:u w:val="single"/>
        </w:rPr>
      </w:pPr>
      <w:r w:rsidRPr="00CF23A5">
        <w:rPr>
          <w:bCs/>
          <w:szCs w:val="24"/>
        </w:rPr>
        <w:t xml:space="preserve">We solve the greatest challenges through innovative science and technology. Visit </w:t>
      </w:r>
      <w:hyperlink r:id="rId18" w:tooltip="CSIRO Website" w:history="1">
        <w:r w:rsidRPr="00CF23A5">
          <w:rPr>
            <w:bCs/>
            <w:color w:val="757579" w:themeColor="accent3"/>
            <w:szCs w:val="24"/>
            <w:u w:val="single"/>
          </w:rPr>
          <w:t>CSIRO Online</w:t>
        </w:r>
      </w:hyperlink>
      <w:r w:rsidRPr="00CF23A5">
        <w:rPr>
          <w:bCs/>
          <w:szCs w:val="24"/>
        </w:rPr>
        <w:t xml:space="preserve"> and </w:t>
      </w:r>
      <w:hyperlink r:id="rId19" w:history="1">
        <w:r w:rsidR="00B82BAA">
          <w:rPr>
            <w:rStyle w:val="Hyperlink"/>
          </w:rPr>
          <w:t>Environment Business Unit - CSIRO</w:t>
        </w:r>
      </w:hyperlink>
      <w:r w:rsidRPr="00CF23A5">
        <w:rPr>
          <w:bCs/>
          <w:szCs w:val="24"/>
        </w:rPr>
        <w:t xml:space="preserve"> for more information.</w:t>
      </w:r>
    </w:p>
    <w:p w14:paraId="022D4BF8" w14:textId="77777777" w:rsidR="00CF23A5" w:rsidRPr="00CF23A5" w:rsidRDefault="00CF23A5" w:rsidP="00CF23A5">
      <w:pPr>
        <w:spacing w:before="0" w:after="0" w:line="240" w:lineRule="auto"/>
        <w:textAlignment w:val="baseline"/>
        <w:rPr>
          <w:rFonts w:eastAsia="Times New Roman" w:cs="Calibri"/>
          <w:szCs w:val="24"/>
        </w:rPr>
      </w:pPr>
      <w:r w:rsidRPr="00CF23A5">
        <w:rPr>
          <w:rFonts w:eastAsia="Times New Roman" w:cs="Calibri"/>
          <w:szCs w:val="24"/>
        </w:rPr>
        <w:t>CSIRO is a values-based organisation.  In your application and at interview you will need to demonstrate behaviours aligned to our values of:</w:t>
      </w:r>
    </w:p>
    <w:p w14:paraId="1EC819A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People First </w:t>
      </w:r>
    </w:p>
    <w:p w14:paraId="7D8CD220"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color w:val="auto"/>
          <w:szCs w:val="24"/>
        </w:rPr>
      </w:pPr>
      <w:r w:rsidRPr="00CF23A5">
        <w:rPr>
          <w:rFonts w:eastAsia="Times New Roman" w:cs="Calibri"/>
          <w:szCs w:val="24"/>
        </w:rPr>
        <w:t>Further Together</w:t>
      </w:r>
    </w:p>
    <w:p w14:paraId="1E6617F7" w14:textId="77777777" w:rsidR="00CF23A5" w:rsidRPr="00CF23A5" w:rsidRDefault="00CF23A5" w:rsidP="00CF23A5">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lastRenderedPageBreak/>
        <w:t>Making it Real</w:t>
      </w:r>
    </w:p>
    <w:p w14:paraId="5710AABA" w14:textId="227F2684" w:rsidR="00C65228" w:rsidRPr="006A5FC2" w:rsidRDefault="00CF23A5" w:rsidP="009E6DBC">
      <w:pPr>
        <w:numPr>
          <w:ilvl w:val="0"/>
          <w:numId w:val="37"/>
        </w:numPr>
        <w:tabs>
          <w:tab w:val="num" w:pos="1276"/>
        </w:tabs>
        <w:spacing w:before="0" w:after="240" w:line="240" w:lineRule="auto"/>
        <w:jc w:val="both"/>
        <w:textAlignment w:val="baseline"/>
      </w:pPr>
      <w:r w:rsidRPr="00A155DF">
        <w:rPr>
          <w:rFonts w:eastAsia="Times New Roman" w:cs="Calibri"/>
          <w:szCs w:val="24"/>
        </w:rPr>
        <w:t>Trusted</w:t>
      </w:r>
    </w:p>
    <w:sectPr w:rsidR="00C65228" w:rsidRPr="006A5FC2" w:rsidSect="006801A2">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AA77" w14:textId="77777777" w:rsidR="00A401AF" w:rsidRDefault="00A401AF" w:rsidP="000A377A">
      <w:r>
        <w:separator/>
      </w:r>
    </w:p>
  </w:endnote>
  <w:endnote w:type="continuationSeparator" w:id="0">
    <w:p w14:paraId="7AC2419E" w14:textId="77777777" w:rsidR="00A401AF" w:rsidRDefault="00A401A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58E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7DB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D4CA" w14:textId="77777777" w:rsidR="00A401AF" w:rsidRDefault="00A401AF" w:rsidP="000A377A">
      <w:r>
        <w:separator/>
      </w:r>
    </w:p>
  </w:footnote>
  <w:footnote w:type="continuationSeparator" w:id="0">
    <w:p w14:paraId="43B7AE01" w14:textId="77777777" w:rsidR="00A401AF" w:rsidRDefault="00A401A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B7C8" w14:textId="77777777" w:rsidR="009511DD" w:rsidRPr="006801A2" w:rsidRDefault="00ED212D">
    <w:pPr>
      <w:rPr>
        <w:sz w:val="2"/>
        <w:szCs w:val="2"/>
      </w:rPr>
    </w:pPr>
    <w:r w:rsidRPr="006801A2">
      <w:rPr>
        <w:noProof/>
        <w:sz w:val="2"/>
        <w:szCs w:val="2"/>
      </w:rPr>
      <w:drawing>
        <wp:anchor distT="0" distB="71755" distL="114300" distR="360045" simplePos="0" relativeHeight="251661824" behindDoc="1" locked="1" layoutInCell="1" allowOverlap="1" wp14:anchorId="5D4D5DE0" wp14:editId="7C1732A3">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0531B5"/>
    <w:multiLevelType w:val="hybridMultilevel"/>
    <w:tmpl w:val="6FBAA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5F7BBC"/>
    <w:multiLevelType w:val="hybridMultilevel"/>
    <w:tmpl w:val="ABA67B3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4BB0541"/>
    <w:multiLevelType w:val="hybridMultilevel"/>
    <w:tmpl w:val="2664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A64260"/>
    <w:multiLevelType w:val="hybridMultilevel"/>
    <w:tmpl w:val="CA2A21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A6E72EB"/>
    <w:multiLevelType w:val="hybridMultilevel"/>
    <w:tmpl w:val="C75250BC"/>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ABA67B3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1770259">
    <w:abstractNumId w:val="9"/>
  </w:num>
  <w:num w:numId="2" w16cid:durableId="138352850">
    <w:abstractNumId w:val="7"/>
  </w:num>
  <w:num w:numId="3" w16cid:durableId="1667516464">
    <w:abstractNumId w:val="6"/>
  </w:num>
  <w:num w:numId="4" w16cid:durableId="715592260">
    <w:abstractNumId w:val="5"/>
  </w:num>
  <w:num w:numId="5" w16cid:durableId="2049912308">
    <w:abstractNumId w:val="4"/>
  </w:num>
  <w:num w:numId="6" w16cid:durableId="502278122">
    <w:abstractNumId w:val="8"/>
  </w:num>
  <w:num w:numId="7" w16cid:durableId="2040230588">
    <w:abstractNumId w:val="3"/>
  </w:num>
  <w:num w:numId="8" w16cid:durableId="1589580746">
    <w:abstractNumId w:val="2"/>
  </w:num>
  <w:num w:numId="9" w16cid:durableId="783161358">
    <w:abstractNumId w:val="1"/>
  </w:num>
  <w:num w:numId="10" w16cid:durableId="1015577115">
    <w:abstractNumId w:val="0"/>
  </w:num>
  <w:num w:numId="11" w16cid:durableId="1076974887">
    <w:abstractNumId w:val="26"/>
  </w:num>
  <w:num w:numId="12" w16cid:durableId="520778551">
    <w:abstractNumId w:val="17"/>
  </w:num>
  <w:num w:numId="13" w16cid:durableId="1206989511">
    <w:abstractNumId w:val="16"/>
  </w:num>
  <w:num w:numId="14" w16cid:durableId="1787042248">
    <w:abstractNumId w:val="31"/>
  </w:num>
  <w:num w:numId="15" w16cid:durableId="1404913543">
    <w:abstractNumId w:val="35"/>
  </w:num>
  <w:num w:numId="16" w16cid:durableId="1871408029">
    <w:abstractNumId w:val="33"/>
  </w:num>
  <w:num w:numId="17" w16cid:durableId="703941173">
    <w:abstractNumId w:val="21"/>
  </w:num>
  <w:num w:numId="18" w16cid:durableId="1194923496">
    <w:abstractNumId w:val="25"/>
  </w:num>
  <w:num w:numId="19" w16cid:durableId="202522125">
    <w:abstractNumId w:val="18"/>
  </w:num>
  <w:num w:numId="20" w16cid:durableId="342319588">
    <w:abstractNumId w:val="14"/>
  </w:num>
  <w:num w:numId="21" w16cid:durableId="1149249968">
    <w:abstractNumId w:val="15"/>
  </w:num>
  <w:num w:numId="22" w16cid:durableId="466895629">
    <w:abstractNumId w:val="12"/>
  </w:num>
  <w:num w:numId="23" w16cid:durableId="334266057">
    <w:abstractNumId w:val="10"/>
  </w:num>
  <w:num w:numId="24" w16cid:durableId="872157784">
    <w:abstractNumId w:val="20"/>
  </w:num>
  <w:num w:numId="25" w16cid:durableId="1577859305">
    <w:abstractNumId w:val="34"/>
  </w:num>
  <w:num w:numId="26" w16cid:durableId="847525550">
    <w:abstractNumId w:val="24"/>
  </w:num>
  <w:num w:numId="27" w16cid:durableId="2146270296">
    <w:abstractNumId w:val="30"/>
  </w:num>
  <w:num w:numId="28" w16cid:durableId="1245382155">
    <w:abstractNumId w:val="28"/>
  </w:num>
  <w:num w:numId="29" w16cid:durableId="2037147676">
    <w:abstractNumId w:val="10"/>
  </w:num>
  <w:num w:numId="30" w16cid:durableId="1118644021">
    <w:abstractNumId w:val="28"/>
  </w:num>
  <w:num w:numId="31" w16cid:durableId="1611932582">
    <w:abstractNumId w:val="36"/>
  </w:num>
  <w:num w:numId="32" w16cid:durableId="20316383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592351">
    <w:abstractNumId w:val="10"/>
  </w:num>
  <w:num w:numId="34" w16cid:durableId="1747411802">
    <w:abstractNumId w:val="25"/>
  </w:num>
  <w:num w:numId="35" w16cid:durableId="434516509">
    <w:abstractNumId w:val="11"/>
    <w:lvlOverride w:ilvl="0">
      <w:startOverride w:val="1"/>
    </w:lvlOverride>
    <w:lvlOverride w:ilvl="1"/>
    <w:lvlOverride w:ilvl="2"/>
    <w:lvlOverride w:ilvl="3"/>
    <w:lvlOverride w:ilvl="4"/>
    <w:lvlOverride w:ilvl="5"/>
    <w:lvlOverride w:ilvl="6"/>
    <w:lvlOverride w:ilvl="7"/>
    <w:lvlOverride w:ilvl="8"/>
  </w:num>
  <w:num w:numId="36" w16cid:durableId="1549301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593829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4962606">
    <w:abstractNumId w:val="27"/>
  </w:num>
  <w:num w:numId="39" w16cid:durableId="2108885774">
    <w:abstractNumId w:val="29"/>
  </w:num>
  <w:num w:numId="40" w16cid:durableId="1689260533">
    <w:abstractNumId w:val="13"/>
  </w:num>
  <w:num w:numId="41" w16cid:durableId="1078139836">
    <w:abstractNumId w:val="19"/>
  </w:num>
  <w:num w:numId="42" w16cid:durableId="809509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62B"/>
    <w:rsid w:val="00001727"/>
    <w:rsid w:val="0000300B"/>
    <w:rsid w:val="00004479"/>
    <w:rsid w:val="00004608"/>
    <w:rsid w:val="00005554"/>
    <w:rsid w:val="000072A2"/>
    <w:rsid w:val="00007870"/>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C31"/>
    <w:rsid w:val="00034A36"/>
    <w:rsid w:val="000351D3"/>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543"/>
    <w:rsid w:val="00062DC4"/>
    <w:rsid w:val="000649EA"/>
    <w:rsid w:val="00064F11"/>
    <w:rsid w:val="000673D6"/>
    <w:rsid w:val="00067EB7"/>
    <w:rsid w:val="00071DFB"/>
    <w:rsid w:val="00071E1E"/>
    <w:rsid w:val="00073353"/>
    <w:rsid w:val="000749CD"/>
    <w:rsid w:val="00075F83"/>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6E8"/>
    <w:rsid w:val="000B19E5"/>
    <w:rsid w:val="000B3142"/>
    <w:rsid w:val="000B3207"/>
    <w:rsid w:val="000B3FC9"/>
    <w:rsid w:val="000B56E0"/>
    <w:rsid w:val="000B5DA3"/>
    <w:rsid w:val="000B7F8A"/>
    <w:rsid w:val="000C12C8"/>
    <w:rsid w:val="000C1AA1"/>
    <w:rsid w:val="000C4D10"/>
    <w:rsid w:val="000C5CED"/>
    <w:rsid w:val="000C62A6"/>
    <w:rsid w:val="000C67C8"/>
    <w:rsid w:val="000C6AC9"/>
    <w:rsid w:val="000C6BD4"/>
    <w:rsid w:val="000D2475"/>
    <w:rsid w:val="000D30EA"/>
    <w:rsid w:val="000D46E7"/>
    <w:rsid w:val="000D5205"/>
    <w:rsid w:val="000E0729"/>
    <w:rsid w:val="000E2D9E"/>
    <w:rsid w:val="000E2E88"/>
    <w:rsid w:val="000E6BEA"/>
    <w:rsid w:val="000E7B0B"/>
    <w:rsid w:val="000F040B"/>
    <w:rsid w:val="000F081F"/>
    <w:rsid w:val="000F0DFF"/>
    <w:rsid w:val="000F0FC8"/>
    <w:rsid w:val="000F10C9"/>
    <w:rsid w:val="000F29BE"/>
    <w:rsid w:val="000F2DE4"/>
    <w:rsid w:val="000F3130"/>
    <w:rsid w:val="000F33F4"/>
    <w:rsid w:val="000F500A"/>
    <w:rsid w:val="000F55E1"/>
    <w:rsid w:val="000F62E7"/>
    <w:rsid w:val="000F71B9"/>
    <w:rsid w:val="00101F0A"/>
    <w:rsid w:val="00102228"/>
    <w:rsid w:val="001046AE"/>
    <w:rsid w:val="001071B2"/>
    <w:rsid w:val="00113293"/>
    <w:rsid w:val="00113683"/>
    <w:rsid w:val="00120347"/>
    <w:rsid w:val="001209C7"/>
    <w:rsid w:val="00121F11"/>
    <w:rsid w:val="0012253C"/>
    <w:rsid w:val="0012309D"/>
    <w:rsid w:val="00123693"/>
    <w:rsid w:val="00123865"/>
    <w:rsid w:val="00123D73"/>
    <w:rsid w:val="0012605F"/>
    <w:rsid w:val="001263A4"/>
    <w:rsid w:val="00127211"/>
    <w:rsid w:val="00127354"/>
    <w:rsid w:val="00127506"/>
    <w:rsid w:val="00130267"/>
    <w:rsid w:val="00132839"/>
    <w:rsid w:val="00135496"/>
    <w:rsid w:val="00136BE3"/>
    <w:rsid w:val="00144102"/>
    <w:rsid w:val="0014483D"/>
    <w:rsid w:val="00146F26"/>
    <w:rsid w:val="00147D5D"/>
    <w:rsid w:val="00147DA1"/>
    <w:rsid w:val="001501C7"/>
    <w:rsid w:val="00150377"/>
    <w:rsid w:val="0015293C"/>
    <w:rsid w:val="00153230"/>
    <w:rsid w:val="00153958"/>
    <w:rsid w:val="00154291"/>
    <w:rsid w:val="0015584C"/>
    <w:rsid w:val="00155CEF"/>
    <w:rsid w:val="00156BE9"/>
    <w:rsid w:val="00157237"/>
    <w:rsid w:val="001577C9"/>
    <w:rsid w:val="00160EDD"/>
    <w:rsid w:val="00165B87"/>
    <w:rsid w:val="00166253"/>
    <w:rsid w:val="001666E4"/>
    <w:rsid w:val="00170ECD"/>
    <w:rsid w:val="00173AA0"/>
    <w:rsid w:val="001746E9"/>
    <w:rsid w:val="0017592E"/>
    <w:rsid w:val="00177421"/>
    <w:rsid w:val="001777DA"/>
    <w:rsid w:val="00177D5B"/>
    <w:rsid w:val="001803E7"/>
    <w:rsid w:val="001836D3"/>
    <w:rsid w:val="00184B11"/>
    <w:rsid w:val="00185002"/>
    <w:rsid w:val="00185AC2"/>
    <w:rsid w:val="001868E0"/>
    <w:rsid w:val="00187D01"/>
    <w:rsid w:val="001901C1"/>
    <w:rsid w:val="00192012"/>
    <w:rsid w:val="00194B1C"/>
    <w:rsid w:val="00195215"/>
    <w:rsid w:val="00196123"/>
    <w:rsid w:val="00197545"/>
    <w:rsid w:val="00197C7D"/>
    <w:rsid w:val="001A0844"/>
    <w:rsid w:val="001A1A5C"/>
    <w:rsid w:val="001A2207"/>
    <w:rsid w:val="001A294D"/>
    <w:rsid w:val="001A29BC"/>
    <w:rsid w:val="001A3A76"/>
    <w:rsid w:val="001A3B34"/>
    <w:rsid w:val="001A50F7"/>
    <w:rsid w:val="001A6585"/>
    <w:rsid w:val="001A7EAF"/>
    <w:rsid w:val="001B0C24"/>
    <w:rsid w:val="001B0E56"/>
    <w:rsid w:val="001B2E62"/>
    <w:rsid w:val="001B5426"/>
    <w:rsid w:val="001C17A3"/>
    <w:rsid w:val="001C384C"/>
    <w:rsid w:val="001C5E18"/>
    <w:rsid w:val="001C5F65"/>
    <w:rsid w:val="001C63EF"/>
    <w:rsid w:val="001C78F8"/>
    <w:rsid w:val="001D2CB3"/>
    <w:rsid w:val="001D3E13"/>
    <w:rsid w:val="001D4A7E"/>
    <w:rsid w:val="001E0667"/>
    <w:rsid w:val="001E0CAD"/>
    <w:rsid w:val="001E2E6E"/>
    <w:rsid w:val="001E3630"/>
    <w:rsid w:val="001F1A26"/>
    <w:rsid w:val="001F1B9A"/>
    <w:rsid w:val="001F272E"/>
    <w:rsid w:val="001F340C"/>
    <w:rsid w:val="001F75E4"/>
    <w:rsid w:val="00200191"/>
    <w:rsid w:val="002009C7"/>
    <w:rsid w:val="00201B1F"/>
    <w:rsid w:val="00202090"/>
    <w:rsid w:val="00202CE9"/>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781D"/>
    <w:rsid w:val="002412E0"/>
    <w:rsid w:val="0024441B"/>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77E"/>
    <w:rsid w:val="00272F19"/>
    <w:rsid w:val="002739DE"/>
    <w:rsid w:val="00273B6F"/>
    <w:rsid w:val="002744AC"/>
    <w:rsid w:val="002752E9"/>
    <w:rsid w:val="00276530"/>
    <w:rsid w:val="002809B7"/>
    <w:rsid w:val="00281466"/>
    <w:rsid w:val="00282F35"/>
    <w:rsid w:val="002832ED"/>
    <w:rsid w:val="002853F3"/>
    <w:rsid w:val="00285AD7"/>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F87"/>
    <w:rsid w:val="002B3AA0"/>
    <w:rsid w:val="002B4C9C"/>
    <w:rsid w:val="002B6B8D"/>
    <w:rsid w:val="002B7648"/>
    <w:rsid w:val="002C0F71"/>
    <w:rsid w:val="002C339E"/>
    <w:rsid w:val="002C3AC1"/>
    <w:rsid w:val="002D3B7D"/>
    <w:rsid w:val="002D4444"/>
    <w:rsid w:val="002D4EB9"/>
    <w:rsid w:val="002D561B"/>
    <w:rsid w:val="002D7151"/>
    <w:rsid w:val="002E1686"/>
    <w:rsid w:val="002E6630"/>
    <w:rsid w:val="002E7993"/>
    <w:rsid w:val="002E7F4C"/>
    <w:rsid w:val="002F0422"/>
    <w:rsid w:val="002F1011"/>
    <w:rsid w:val="002F11DD"/>
    <w:rsid w:val="002F4A2B"/>
    <w:rsid w:val="002F5428"/>
    <w:rsid w:val="002F5A1D"/>
    <w:rsid w:val="00300022"/>
    <w:rsid w:val="003000AF"/>
    <w:rsid w:val="00301857"/>
    <w:rsid w:val="00301D22"/>
    <w:rsid w:val="00302A74"/>
    <w:rsid w:val="00302E16"/>
    <w:rsid w:val="003034EE"/>
    <w:rsid w:val="00304225"/>
    <w:rsid w:val="00304364"/>
    <w:rsid w:val="00304837"/>
    <w:rsid w:val="00305F35"/>
    <w:rsid w:val="003130B1"/>
    <w:rsid w:val="00315F52"/>
    <w:rsid w:val="003161B3"/>
    <w:rsid w:val="00317E06"/>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194"/>
    <w:rsid w:val="0034222B"/>
    <w:rsid w:val="00344C2E"/>
    <w:rsid w:val="00346526"/>
    <w:rsid w:val="003479D6"/>
    <w:rsid w:val="003514BE"/>
    <w:rsid w:val="003521F2"/>
    <w:rsid w:val="00353D50"/>
    <w:rsid w:val="00354BF5"/>
    <w:rsid w:val="0035576A"/>
    <w:rsid w:val="003575F9"/>
    <w:rsid w:val="003604DB"/>
    <w:rsid w:val="00360A1E"/>
    <w:rsid w:val="00360D14"/>
    <w:rsid w:val="003622F8"/>
    <w:rsid w:val="0036272C"/>
    <w:rsid w:val="003642BB"/>
    <w:rsid w:val="00365546"/>
    <w:rsid w:val="003669A3"/>
    <w:rsid w:val="0036735C"/>
    <w:rsid w:val="00367FDF"/>
    <w:rsid w:val="00370541"/>
    <w:rsid w:val="003714C1"/>
    <w:rsid w:val="00371F46"/>
    <w:rsid w:val="0037212F"/>
    <w:rsid w:val="00373D17"/>
    <w:rsid w:val="00374FD6"/>
    <w:rsid w:val="00375587"/>
    <w:rsid w:val="003767F1"/>
    <w:rsid w:val="003772E9"/>
    <w:rsid w:val="00377F7D"/>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5CC1"/>
    <w:rsid w:val="003A6DBB"/>
    <w:rsid w:val="003A6DE0"/>
    <w:rsid w:val="003B0DCF"/>
    <w:rsid w:val="003B1EF4"/>
    <w:rsid w:val="003B5F19"/>
    <w:rsid w:val="003B7D95"/>
    <w:rsid w:val="003C0168"/>
    <w:rsid w:val="003C05DA"/>
    <w:rsid w:val="003C3FD1"/>
    <w:rsid w:val="003C4B1B"/>
    <w:rsid w:val="003C5C92"/>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075B3"/>
    <w:rsid w:val="00410849"/>
    <w:rsid w:val="004118E7"/>
    <w:rsid w:val="00411EF7"/>
    <w:rsid w:val="00412533"/>
    <w:rsid w:val="00412784"/>
    <w:rsid w:val="00416406"/>
    <w:rsid w:val="00417F87"/>
    <w:rsid w:val="00420805"/>
    <w:rsid w:val="00421551"/>
    <w:rsid w:val="004216DE"/>
    <w:rsid w:val="00422A28"/>
    <w:rsid w:val="00423D26"/>
    <w:rsid w:val="0042401F"/>
    <w:rsid w:val="00427B56"/>
    <w:rsid w:val="00431BEA"/>
    <w:rsid w:val="00433379"/>
    <w:rsid w:val="00433F84"/>
    <w:rsid w:val="00434B6B"/>
    <w:rsid w:val="00434C9B"/>
    <w:rsid w:val="004355C0"/>
    <w:rsid w:val="00435641"/>
    <w:rsid w:val="00436639"/>
    <w:rsid w:val="00441E7F"/>
    <w:rsid w:val="004450E9"/>
    <w:rsid w:val="00450665"/>
    <w:rsid w:val="00452AD5"/>
    <w:rsid w:val="00452FD5"/>
    <w:rsid w:val="004532E1"/>
    <w:rsid w:val="00453982"/>
    <w:rsid w:val="00456B42"/>
    <w:rsid w:val="00457D8D"/>
    <w:rsid w:val="004706B1"/>
    <w:rsid w:val="00471ACE"/>
    <w:rsid w:val="00471C6C"/>
    <w:rsid w:val="004831C1"/>
    <w:rsid w:val="00484C63"/>
    <w:rsid w:val="0048681F"/>
    <w:rsid w:val="00486F57"/>
    <w:rsid w:val="004923E1"/>
    <w:rsid w:val="004941CB"/>
    <w:rsid w:val="0049442F"/>
    <w:rsid w:val="004968B7"/>
    <w:rsid w:val="004A0776"/>
    <w:rsid w:val="004A0A0C"/>
    <w:rsid w:val="004A17CE"/>
    <w:rsid w:val="004B0907"/>
    <w:rsid w:val="004B1289"/>
    <w:rsid w:val="004B32F5"/>
    <w:rsid w:val="004B3C9A"/>
    <w:rsid w:val="004B600D"/>
    <w:rsid w:val="004B654B"/>
    <w:rsid w:val="004B759B"/>
    <w:rsid w:val="004C03B7"/>
    <w:rsid w:val="004C318D"/>
    <w:rsid w:val="004C4E15"/>
    <w:rsid w:val="004C67B0"/>
    <w:rsid w:val="004C79ED"/>
    <w:rsid w:val="004D1978"/>
    <w:rsid w:val="004D3607"/>
    <w:rsid w:val="004D36F6"/>
    <w:rsid w:val="004D4375"/>
    <w:rsid w:val="004D6B52"/>
    <w:rsid w:val="004D7B7C"/>
    <w:rsid w:val="004E0034"/>
    <w:rsid w:val="004E0997"/>
    <w:rsid w:val="004E2B16"/>
    <w:rsid w:val="004E32F9"/>
    <w:rsid w:val="004E369B"/>
    <w:rsid w:val="004E43B4"/>
    <w:rsid w:val="004E61C2"/>
    <w:rsid w:val="004E7737"/>
    <w:rsid w:val="004F372A"/>
    <w:rsid w:val="004F4592"/>
    <w:rsid w:val="004F4CAC"/>
    <w:rsid w:val="004F4FCE"/>
    <w:rsid w:val="004F5735"/>
    <w:rsid w:val="004F65D6"/>
    <w:rsid w:val="004F75C4"/>
    <w:rsid w:val="004F7E09"/>
    <w:rsid w:val="005021C3"/>
    <w:rsid w:val="00503F57"/>
    <w:rsid w:val="005055C0"/>
    <w:rsid w:val="00512892"/>
    <w:rsid w:val="00513EC1"/>
    <w:rsid w:val="00513FA3"/>
    <w:rsid w:val="0051507C"/>
    <w:rsid w:val="0051554D"/>
    <w:rsid w:val="00515DE4"/>
    <w:rsid w:val="0051712A"/>
    <w:rsid w:val="005213AD"/>
    <w:rsid w:val="005236C1"/>
    <w:rsid w:val="005241D0"/>
    <w:rsid w:val="00530B96"/>
    <w:rsid w:val="0053240A"/>
    <w:rsid w:val="00534B7C"/>
    <w:rsid w:val="00534E19"/>
    <w:rsid w:val="00536FD4"/>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AB5"/>
    <w:rsid w:val="00565E1F"/>
    <w:rsid w:val="00567951"/>
    <w:rsid w:val="00571C82"/>
    <w:rsid w:val="0057204D"/>
    <w:rsid w:val="005728FA"/>
    <w:rsid w:val="00573692"/>
    <w:rsid w:val="00573C66"/>
    <w:rsid w:val="00575BE7"/>
    <w:rsid w:val="00577AED"/>
    <w:rsid w:val="0058009B"/>
    <w:rsid w:val="00580185"/>
    <w:rsid w:val="00580E6C"/>
    <w:rsid w:val="0058164B"/>
    <w:rsid w:val="00585831"/>
    <w:rsid w:val="0058655A"/>
    <w:rsid w:val="00587ACF"/>
    <w:rsid w:val="00590A35"/>
    <w:rsid w:val="00592355"/>
    <w:rsid w:val="005937C8"/>
    <w:rsid w:val="0059748F"/>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0C71"/>
    <w:rsid w:val="00602BD8"/>
    <w:rsid w:val="0060405B"/>
    <w:rsid w:val="00604B91"/>
    <w:rsid w:val="00604D81"/>
    <w:rsid w:val="00607A6D"/>
    <w:rsid w:val="00610237"/>
    <w:rsid w:val="006108D6"/>
    <w:rsid w:val="00612BAC"/>
    <w:rsid w:val="00614F43"/>
    <w:rsid w:val="00616540"/>
    <w:rsid w:val="00616721"/>
    <w:rsid w:val="006174D2"/>
    <w:rsid w:val="006212AD"/>
    <w:rsid w:val="006246C0"/>
    <w:rsid w:val="0062521D"/>
    <w:rsid w:val="0062799E"/>
    <w:rsid w:val="0063103C"/>
    <w:rsid w:val="0063480C"/>
    <w:rsid w:val="00637722"/>
    <w:rsid w:val="006409FE"/>
    <w:rsid w:val="006422CC"/>
    <w:rsid w:val="0064494E"/>
    <w:rsid w:val="00645540"/>
    <w:rsid w:val="00645E30"/>
    <w:rsid w:val="00651AA6"/>
    <w:rsid w:val="0065288A"/>
    <w:rsid w:val="00652E72"/>
    <w:rsid w:val="00654515"/>
    <w:rsid w:val="00656AA1"/>
    <w:rsid w:val="0065754B"/>
    <w:rsid w:val="00661364"/>
    <w:rsid w:val="0066228D"/>
    <w:rsid w:val="0066267F"/>
    <w:rsid w:val="00664731"/>
    <w:rsid w:val="00664C59"/>
    <w:rsid w:val="00665044"/>
    <w:rsid w:val="00665266"/>
    <w:rsid w:val="006660BF"/>
    <w:rsid w:val="00674783"/>
    <w:rsid w:val="00674C79"/>
    <w:rsid w:val="00676552"/>
    <w:rsid w:val="00677EBF"/>
    <w:rsid w:val="006801A2"/>
    <w:rsid w:val="00680A9E"/>
    <w:rsid w:val="00681686"/>
    <w:rsid w:val="00681C20"/>
    <w:rsid w:val="006838C9"/>
    <w:rsid w:val="00685938"/>
    <w:rsid w:val="0068635B"/>
    <w:rsid w:val="006870C7"/>
    <w:rsid w:val="00691744"/>
    <w:rsid w:val="00692F56"/>
    <w:rsid w:val="0069500A"/>
    <w:rsid w:val="0069532C"/>
    <w:rsid w:val="0069741D"/>
    <w:rsid w:val="006A0A34"/>
    <w:rsid w:val="006A0E54"/>
    <w:rsid w:val="006A1113"/>
    <w:rsid w:val="006A2372"/>
    <w:rsid w:val="006A3BEB"/>
    <w:rsid w:val="006A4CB4"/>
    <w:rsid w:val="006A5EA0"/>
    <w:rsid w:val="006A5FC2"/>
    <w:rsid w:val="006A6869"/>
    <w:rsid w:val="006A776B"/>
    <w:rsid w:val="006A7C66"/>
    <w:rsid w:val="006B09EB"/>
    <w:rsid w:val="006B0D0F"/>
    <w:rsid w:val="006B1342"/>
    <w:rsid w:val="006B22C0"/>
    <w:rsid w:val="006B422F"/>
    <w:rsid w:val="006B4DBE"/>
    <w:rsid w:val="006C0704"/>
    <w:rsid w:val="006C1E5C"/>
    <w:rsid w:val="006C2635"/>
    <w:rsid w:val="006C4ED6"/>
    <w:rsid w:val="006C6169"/>
    <w:rsid w:val="006C6FD5"/>
    <w:rsid w:val="006D17A9"/>
    <w:rsid w:val="006D2A46"/>
    <w:rsid w:val="006D4802"/>
    <w:rsid w:val="006D49F3"/>
    <w:rsid w:val="006D6F1B"/>
    <w:rsid w:val="006D70E7"/>
    <w:rsid w:val="006D7AA6"/>
    <w:rsid w:val="006E041E"/>
    <w:rsid w:val="006E16E3"/>
    <w:rsid w:val="006E2DAD"/>
    <w:rsid w:val="006E4E3A"/>
    <w:rsid w:val="006E4F42"/>
    <w:rsid w:val="006E73DD"/>
    <w:rsid w:val="006F0835"/>
    <w:rsid w:val="006F1309"/>
    <w:rsid w:val="006F1C5B"/>
    <w:rsid w:val="006F1CD0"/>
    <w:rsid w:val="006F1FF6"/>
    <w:rsid w:val="006F3A80"/>
    <w:rsid w:val="006F5B28"/>
    <w:rsid w:val="006F6758"/>
    <w:rsid w:val="006F6DAF"/>
    <w:rsid w:val="006F78A3"/>
    <w:rsid w:val="00701531"/>
    <w:rsid w:val="00702DF5"/>
    <w:rsid w:val="00704622"/>
    <w:rsid w:val="007049D5"/>
    <w:rsid w:val="00707E41"/>
    <w:rsid w:val="007107B7"/>
    <w:rsid w:val="007148AD"/>
    <w:rsid w:val="00720FAC"/>
    <w:rsid w:val="00723727"/>
    <w:rsid w:val="00724228"/>
    <w:rsid w:val="00724F57"/>
    <w:rsid w:val="00725665"/>
    <w:rsid w:val="00725B53"/>
    <w:rsid w:val="00725B6D"/>
    <w:rsid w:val="00726BF1"/>
    <w:rsid w:val="00727444"/>
    <w:rsid w:val="00730C24"/>
    <w:rsid w:val="0073103A"/>
    <w:rsid w:val="007313D2"/>
    <w:rsid w:val="00732041"/>
    <w:rsid w:val="00733CB3"/>
    <w:rsid w:val="00733EF3"/>
    <w:rsid w:val="00733F4E"/>
    <w:rsid w:val="00734FD2"/>
    <w:rsid w:val="007366A3"/>
    <w:rsid w:val="00737990"/>
    <w:rsid w:val="007400D7"/>
    <w:rsid w:val="00740A2E"/>
    <w:rsid w:val="00740C19"/>
    <w:rsid w:val="00741098"/>
    <w:rsid w:val="00742BFD"/>
    <w:rsid w:val="00744988"/>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022"/>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5EEE"/>
    <w:rsid w:val="007B67BE"/>
    <w:rsid w:val="007B7CB5"/>
    <w:rsid w:val="007C0CBA"/>
    <w:rsid w:val="007C1CAB"/>
    <w:rsid w:val="007C1DDD"/>
    <w:rsid w:val="007C27B4"/>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B79"/>
    <w:rsid w:val="00811896"/>
    <w:rsid w:val="00812F92"/>
    <w:rsid w:val="00813DAF"/>
    <w:rsid w:val="00813E6B"/>
    <w:rsid w:val="00814ACE"/>
    <w:rsid w:val="008154E5"/>
    <w:rsid w:val="00816960"/>
    <w:rsid w:val="00817A91"/>
    <w:rsid w:val="0082060E"/>
    <w:rsid w:val="00820660"/>
    <w:rsid w:val="008207EC"/>
    <w:rsid w:val="00820B8B"/>
    <w:rsid w:val="0082282B"/>
    <w:rsid w:val="00822B8F"/>
    <w:rsid w:val="008254E6"/>
    <w:rsid w:val="00825539"/>
    <w:rsid w:val="00825B0A"/>
    <w:rsid w:val="00825C40"/>
    <w:rsid w:val="0082654C"/>
    <w:rsid w:val="00830449"/>
    <w:rsid w:val="008304CB"/>
    <w:rsid w:val="008327A9"/>
    <w:rsid w:val="00833FEB"/>
    <w:rsid w:val="0083493E"/>
    <w:rsid w:val="008359CF"/>
    <w:rsid w:val="00835F32"/>
    <w:rsid w:val="00836437"/>
    <w:rsid w:val="00836449"/>
    <w:rsid w:val="00837494"/>
    <w:rsid w:val="0083789A"/>
    <w:rsid w:val="00837C72"/>
    <w:rsid w:val="008442A9"/>
    <w:rsid w:val="00844766"/>
    <w:rsid w:val="00845986"/>
    <w:rsid w:val="008469DB"/>
    <w:rsid w:val="008527B4"/>
    <w:rsid w:val="008539A2"/>
    <w:rsid w:val="008540C7"/>
    <w:rsid w:val="00855CE2"/>
    <w:rsid w:val="008574FC"/>
    <w:rsid w:val="00860751"/>
    <w:rsid w:val="0086179C"/>
    <w:rsid w:val="00861C77"/>
    <w:rsid w:val="00864CD4"/>
    <w:rsid w:val="00864D76"/>
    <w:rsid w:val="00864EB5"/>
    <w:rsid w:val="008673F1"/>
    <w:rsid w:val="00867AF1"/>
    <w:rsid w:val="00867DAC"/>
    <w:rsid w:val="0087055E"/>
    <w:rsid w:val="008716FB"/>
    <w:rsid w:val="00871DD0"/>
    <w:rsid w:val="0087674F"/>
    <w:rsid w:val="00876CFA"/>
    <w:rsid w:val="008772C9"/>
    <w:rsid w:val="00877E46"/>
    <w:rsid w:val="00881475"/>
    <w:rsid w:val="008823CF"/>
    <w:rsid w:val="0088367A"/>
    <w:rsid w:val="00883D44"/>
    <w:rsid w:val="00884007"/>
    <w:rsid w:val="00885B33"/>
    <w:rsid w:val="00890A6B"/>
    <w:rsid w:val="00892801"/>
    <w:rsid w:val="00892976"/>
    <w:rsid w:val="00894AEF"/>
    <w:rsid w:val="00894BF7"/>
    <w:rsid w:val="008951FE"/>
    <w:rsid w:val="0089705C"/>
    <w:rsid w:val="008A0DC4"/>
    <w:rsid w:val="008A3CB6"/>
    <w:rsid w:val="008A4A7C"/>
    <w:rsid w:val="008A78DA"/>
    <w:rsid w:val="008A7B92"/>
    <w:rsid w:val="008B367A"/>
    <w:rsid w:val="008B3A68"/>
    <w:rsid w:val="008B4108"/>
    <w:rsid w:val="008B4BF5"/>
    <w:rsid w:val="008B5616"/>
    <w:rsid w:val="008C3210"/>
    <w:rsid w:val="008C56B7"/>
    <w:rsid w:val="008C5731"/>
    <w:rsid w:val="008C788C"/>
    <w:rsid w:val="008D17EA"/>
    <w:rsid w:val="008D1863"/>
    <w:rsid w:val="008D19F5"/>
    <w:rsid w:val="008D1EF5"/>
    <w:rsid w:val="008D2DC0"/>
    <w:rsid w:val="008D3CAA"/>
    <w:rsid w:val="008D4A20"/>
    <w:rsid w:val="008D5C1B"/>
    <w:rsid w:val="008D668E"/>
    <w:rsid w:val="008D6FC3"/>
    <w:rsid w:val="008D765C"/>
    <w:rsid w:val="008E0E68"/>
    <w:rsid w:val="008E25ED"/>
    <w:rsid w:val="008E614D"/>
    <w:rsid w:val="008E6846"/>
    <w:rsid w:val="008E7CD5"/>
    <w:rsid w:val="008F1264"/>
    <w:rsid w:val="008F3C24"/>
    <w:rsid w:val="008F41B7"/>
    <w:rsid w:val="008F7BEF"/>
    <w:rsid w:val="00900F6F"/>
    <w:rsid w:val="00901258"/>
    <w:rsid w:val="0090450A"/>
    <w:rsid w:val="0090619C"/>
    <w:rsid w:val="0090622E"/>
    <w:rsid w:val="0090727D"/>
    <w:rsid w:val="009076E9"/>
    <w:rsid w:val="00907C84"/>
    <w:rsid w:val="00910818"/>
    <w:rsid w:val="0091144C"/>
    <w:rsid w:val="00911BE9"/>
    <w:rsid w:val="00914C8C"/>
    <w:rsid w:val="00922173"/>
    <w:rsid w:val="00922D03"/>
    <w:rsid w:val="00923EAC"/>
    <w:rsid w:val="00924B38"/>
    <w:rsid w:val="00925815"/>
    <w:rsid w:val="00926BE4"/>
    <w:rsid w:val="009272A8"/>
    <w:rsid w:val="00930B5F"/>
    <w:rsid w:val="00932A75"/>
    <w:rsid w:val="009335D7"/>
    <w:rsid w:val="00933C8D"/>
    <w:rsid w:val="009341A0"/>
    <w:rsid w:val="00935014"/>
    <w:rsid w:val="009355D8"/>
    <w:rsid w:val="0093721B"/>
    <w:rsid w:val="00937FD2"/>
    <w:rsid w:val="0094281C"/>
    <w:rsid w:val="00942923"/>
    <w:rsid w:val="00945580"/>
    <w:rsid w:val="00945A76"/>
    <w:rsid w:val="009472B3"/>
    <w:rsid w:val="009511DD"/>
    <w:rsid w:val="00952973"/>
    <w:rsid w:val="009538A7"/>
    <w:rsid w:val="00955930"/>
    <w:rsid w:val="00957E62"/>
    <w:rsid w:val="009604D0"/>
    <w:rsid w:val="00960689"/>
    <w:rsid w:val="00961D7A"/>
    <w:rsid w:val="009621D0"/>
    <w:rsid w:val="00962259"/>
    <w:rsid w:val="009634D2"/>
    <w:rsid w:val="0096391C"/>
    <w:rsid w:val="00964220"/>
    <w:rsid w:val="00965CD3"/>
    <w:rsid w:val="00965FE6"/>
    <w:rsid w:val="00966576"/>
    <w:rsid w:val="00971862"/>
    <w:rsid w:val="009719D1"/>
    <w:rsid w:val="00972FF6"/>
    <w:rsid w:val="00973907"/>
    <w:rsid w:val="009740B8"/>
    <w:rsid w:val="009803A0"/>
    <w:rsid w:val="009809D0"/>
    <w:rsid w:val="00982A54"/>
    <w:rsid w:val="00982D27"/>
    <w:rsid w:val="00984015"/>
    <w:rsid w:val="0098569E"/>
    <w:rsid w:val="009909BC"/>
    <w:rsid w:val="00991B55"/>
    <w:rsid w:val="00992A32"/>
    <w:rsid w:val="009941CC"/>
    <w:rsid w:val="009942E5"/>
    <w:rsid w:val="009949E1"/>
    <w:rsid w:val="00994C72"/>
    <w:rsid w:val="00994F08"/>
    <w:rsid w:val="00995465"/>
    <w:rsid w:val="00997AEF"/>
    <w:rsid w:val="00997D69"/>
    <w:rsid w:val="00997EFD"/>
    <w:rsid w:val="009A2FB9"/>
    <w:rsid w:val="009A4E4C"/>
    <w:rsid w:val="009A776E"/>
    <w:rsid w:val="009B20AA"/>
    <w:rsid w:val="009B22AB"/>
    <w:rsid w:val="009B2E5B"/>
    <w:rsid w:val="009B5345"/>
    <w:rsid w:val="009B568A"/>
    <w:rsid w:val="009B6329"/>
    <w:rsid w:val="009B7BD8"/>
    <w:rsid w:val="009C1A8A"/>
    <w:rsid w:val="009C4369"/>
    <w:rsid w:val="009C5520"/>
    <w:rsid w:val="009C73BE"/>
    <w:rsid w:val="009C73F8"/>
    <w:rsid w:val="009D0DFC"/>
    <w:rsid w:val="009D624A"/>
    <w:rsid w:val="009D7766"/>
    <w:rsid w:val="009E132B"/>
    <w:rsid w:val="009E1D19"/>
    <w:rsid w:val="009E217D"/>
    <w:rsid w:val="009E4BE7"/>
    <w:rsid w:val="009F2CD0"/>
    <w:rsid w:val="009F3167"/>
    <w:rsid w:val="009F5EBE"/>
    <w:rsid w:val="009F685F"/>
    <w:rsid w:val="009F6D23"/>
    <w:rsid w:val="009F799F"/>
    <w:rsid w:val="00A04BC9"/>
    <w:rsid w:val="00A052AB"/>
    <w:rsid w:val="00A057B4"/>
    <w:rsid w:val="00A05E01"/>
    <w:rsid w:val="00A0740C"/>
    <w:rsid w:val="00A10736"/>
    <w:rsid w:val="00A10FDB"/>
    <w:rsid w:val="00A11598"/>
    <w:rsid w:val="00A12491"/>
    <w:rsid w:val="00A155DF"/>
    <w:rsid w:val="00A17195"/>
    <w:rsid w:val="00A20F76"/>
    <w:rsid w:val="00A217C2"/>
    <w:rsid w:val="00A21F80"/>
    <w:rsid w:val="00A22107"/>
    <w:rsid w:val="00A22BCD"/>
    <w:rsid w:val="00A24587"/>
    <w:rsid w:val="00A2579A"/>
    <w:rsid w:val="00A27127"/>
    <w:rsid w:val="00A27A2A"/>
    <w:rsid w:val="00A34835"/>
    <w:rsid w:val="00A36848"/>
    <w:rsid w:val="00A36C49"/>
    <w:rsid w:val="00A36DF8"/>
    <w:rsid w:val="00A37C6A"/>
    <w:rsid w:val="00A401AF"/>
    <w:rsid w:val="00A411FF"/>
    <w:rsid w:val="00A41518"/>
    <w:rsid w:val="00A41D46"/>
    <w:rsid w:val="00A43CDF"/>
    <w:rsid w:val="00A44329"/>
    <w:rsid w:val="00A4479D"/>
    <w:rsid w:val="00A44E67"/>
    <w:rsid w:val="00A461A3"/>
    <w:rsid w:val="00A46D21"/>
    <w:rsid w:val="00A529E4"/>
    <w:rsid w:val="00A535BC"/>
    <w:rsid w:val="00A5371B"/>
    <w:rsid w:val="00A54DE2"/>
    <w:rsid w:val="00A56085"/>
    <w:rsid w:val="00A615A5"/>
    <w:rsid w:val="00A62E48"/>
    <w:rsid w:val="00A63426"/>
    <w:rsid w:val="00A64174"/>
    <w:rsid w:val="00A65BA4"/>
    <w:rsid w:val="00A65C29"/>
    <w:rsid w:val="00A67581"/>
    <w:rsid w:val="00A678DB"/>
    <w:rsid w:val="00A71056"/>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E8D"/>
    <w:rsid w:val="00AA31C4"/>
    <w:rsid w:val="00AA624B"/>
    <w:rsid w:val="00AA7C1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7BD"/>
    <w:rsid w:val="00AD38F3"/>
    <w:rsid w:val="00AD3B98"/>
    <w:rsid w:val="00AD5CAE"/>
    <w:rsid w:val="00AD6B50"/>
    <w:rsid w:val="00AD753D"/>
    <w:rsid w:val="00AD757D"/>
    <w:rsid w:val="00AE0FAB"/>
    <w:rsid w:val="00AE3646"/>
    <w:rsid w:val="00AE40AA"/>
    <w:rsid w:val="00AE42F5"/>
    <w:rsid w:val="00AF004F"/>
    <w:rsid w:val="00AF33CD"/>
    <w:rsid w:val="00AF3F4D"/>
    <w:rsid w:val="00AF58F0"/>
    <w:rsid w:val="00AF67F8"/>
    <w:rsid w:val="00AF7181"/>
    <w:rsid w:val="00AF71DC"/>
    <w:rsid w:val="00AF721A"/>
    <w:rsid w:val="00B0062E"/>
    <w:rsid w:val="00B039D2"/>
    <w:rsid w:val="00B03E0E"/>
    <w:rsid w:val="00B04E3F"/>
    <w:rsid w:val="00B0635F"/>
    <w:rsid w:val="00B07A43"/>
    <w:rsid w:val="00B1009D"/>
    <w:rsid w:val="00B10949"/>
    <w:rsid w:val="00B15544"/>
    <w:rsid w:val="00B15C93"/>
    <w:rsid w:val="00B15DEE"/>
    <w:rsid w:val="00B163DD"/>
    <w:rsid w:val="00B20ADD"/>
    <w:rsid w:val="00B21284"/>
    <w:rsid w:val="00B21C6F"/>
    <w:rsid w:val="00B22471"/>
    <w:rsid w:val="00B22A01"/>
    <w:rsid w:val="00B22BF6"/>
    <w:rsid w:val="00B238B2"/>
    <w:rsid w:val="00B23B8F"/>
    <w:rsid w:val="00B26B2A"/>
    <w:rsid w:val="00B31D15"/>
    <w:rsid w:val="00B31EE0"/>
    <w:rsid w:val="00B32E10"/>
    <w:rsid w:val="00B338FE"/>
    <w:rsid w:val="00B34C65"/>
    <w:rsid w:val="00B34F1F"/>
    <w:rsid w:val="00B35A10"/>
    <w:rsid w:val="00B36146"/>
    <w:rsid w:val="00B36F91"/>
    <w:rsid w:val="00B40349"/>
    <w:rsid w:val="00B418FB"/>
    <w:rsid w:val="00B42BD6"/>
    <w:rsid w:val="00B441B2"/>
    <w:rsid w:val="00B44F9B"/>
    <w:rsid w:val="00B4525A"/>
    <w:rsid w:val="00B47158"/>
    <w:rsid w:val="00B4740D"/>
    <w:rsid w:val="00B50C20"/>
    <w:rsid w:val="00B51688"/>
    <w:rsid w:val="00B52878"/>
    <w:rsid w:val="00B549FB"/>
    <w:rsid w:val="00B55F8D"/>
    <w:rsid w:val="00B56C23"/>
    <w:rsid w:val="00B60936"/>
    <w:rsid w:val="00B6100F"/>
    <w:rsid w:val="00B612A7"/>
    <w:rsid w:val="00B61CEE"/>
    <w:rsid w:val="00B63EA9"/>
    <w:rsid w:val="00B64D5D"/>
    <w:rsid w:val="00B70D5D"/>
    <w:rsid w:val="00B71A0D"/>
    <w:rsid w:val="00B72687"/>
    <w:rsid w:val="00B740B2"/>
    <w:rsid w:val="00B74227"/>
    <w:rsid w:val="00B75066"/>
    <w:rsid w:val="00B757C7"/>
    <w:rsid w:val="00B7768A"/>
    <w:rsid w:val="00B80998"/>
    <w:rsid w:val="00B81C06"/>
    <w:rsid w:val="00B81C5F"/>
    <w:rsid w:val="00B826A6"/>
    <w:rsid w:val="00B82BAA"/>
    <w:rsid w:val="00B831CB"/>
    <w:rsid w:val="00B84DEE"/>
    <w:rsid w:val="00B86FCF"/>
    <w:rsid w:val="00B9080E"/>
    <w:rsid w:val="00B97CFE"/>
    <w:rsid w:val="00BA12F0"/>
    <w:rsid w:val="00BA15B9"/>
    <w:rsid w:val="00BA1962"/>
    <w:rsid w:val="00BA2327"/>
    <w:rsid w:val="00BA4762"/>
    <w:rsid w:val="00BA5610"/>
    <w:rsid w:val="00BA7111"/>
    <w:rsid w:val="00BB30A0"/>
    <w:rsid w:val="00BB4770"/>
    <w:rsid w:val="00BB5C6E"/>
    <w:rsid w:val="00BB66AB"/>
    <w:rsid w:val="00BB763A"/>
    <w:rsid w:val="00BB7CDC"/>
    <w:rsid w:val="00BC0539"/>
    <w:rsid w:val="00BC0B12"/>
    <w:rsid w:val="00BC1509"/>
    <w:rsid w:val="00BC381E"/>
    <w:rsid w:val="00BC5905"/>
    <w:rsid w:val="00BD080E"/>
    <w:rsid w:val="00BD0E05"/>
    <w:rsid w:val="00BD1D48"/>
    <w:rsid w:val="00BD3856"/>
    <w:rsid w:val="00BD4637"/>
    <w:rsid w:val="00BD6EE2"/>
    <w:rsid w:val="00BD768B"/>
    <w:rsid w:val="00BD7C8D"/>
    <w:rsid w:val="00BD7E41"/>
    <w:rsid w:val="00BE0CE3"/>
    <w:rsid w:val="00BE17CE"/>
    <w:rsid w:val="00BE24DC"/>
    <w:rsid w:val="00BE3760"/>
    <w:rsid w:val="00BE3D33"/>
    <w:rsid w:val="00BE70C6"/>
    <w:rsid w:val="00BE7249"/>
    <w:rsid w:val="00BF05EC"/>
    <w:rsid w:val="00BF08C7"/>
    <w:rsid w:val="00BF4CF3"/>
    <w:rsid w:val="00BF5EA6"/>
    <w:rsid w:val="00BF5F95"/>
    <w:rsid w:val="00BF7946"/>
    <w:rsid w:val="00C01321"/>
    <w:rsid w:val="00C02E1E"/>
    <w:rsid w:val="00C02E24"/>
    <w:rsid w:val="00C03223"/>
    <w:rsid w:val="00C04806"/>
    <w:rsid w:val="00C056E3"/>
    <w:rsid w:val="00C10B13"/>
    <w:rsid w:val="00C13B10"/>
    <w:rsid w:val="00C152D1"/>
    <w:rsid w:val="00C15C06"/>
    <w:rsid w:val="00C15FFF"/>
    <w:rsid w:val="00C1678F"/>
    <w:rsid w:val="00C17DB8"/>
    <w:rsid w:val="00C206F9"/>
    <w:rsid w:val="00C225F7"/>
    <w:rsid w:val="00C26278"/>
    <w:rsid w:val="00C268F9"/>
    <w:rsid w:val="00C26DD3"/>
    <w:rsid w:val="00C26FD1"/>
    <w:rsid w:val="00C301BB"/>
    <w:rsid w:val="00C30944"/>
    <w:rsid w:val="00C322DF"/>
    <w:rsid w:val="00C332BA"/>
    <w:rsid w:val="00C406D5"/>
    <w:rsid w:val="00C4101A"/>
    <w:rsid w:val="00C414D9"/>
    <w:rsid w:val="00C41C92"/>
    <w:rsid w:val="00C44269"/>
    <w:rsid w:val="00C44564"/>
    <w:rsid w:val="00C44EE6"/>
    <w:rsid w:val="00C45886"/>
    <w:rsid w:val="00C45FAC"/>
    <w:rsid w:val="00C461B0"/>
    <w:rsid w:val="00C46647"/>
    <w:rsid w:val="00C505DB"/>
    <w:rsid w:val="00C51487"/>
    <w:rsid w:val="00C52E4B"/>
    <w:rsid w:val="00C54709"/>
    <w:rsid w:val="00C5577F"/>
    <w:rsid w:val="00C571EA"/>
    <w:rsid w:val="00C6293F"/>
    <w:rsid w:val="00C6352B"/>
    <w:rsid w:val="00C64ABC"/>
    <w:rsid w:val="00C64D51"/>
    <w:rsid w:val="00C65228"/>
    <w:rsid w:val="00C65D46"/>
    <w:rsid w:val="00C661DC"/>
    <w:rsid w:val="00C67E8A"/>
    <w:rsid w:val="00C71880"/>
    <w:rsid w:val="00C71CB5"/>
    <w:rsid w:val="00C71D51"/>
    <w:rsid w:val="00C72120"/>
    <w:rsid w:val="00C72734"/>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0E3"/>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6D5"/>
    <w:rsid w:val="00CC748D"/>
    <w:rsid w:val="00CD1305"/>
    <w:rsid w:val="00CD1336"/>
    <w:rsid w:val="00CD2078"/>
    <w:rsid w:val="00CD313D"/>
    <w:rsid w:val="00CD6197"/>
    <w:rsid w:val="00CE2717"/>
    <w:rsid w:val="00CE4BE8"/>
    <w:rsid w:val="00CE4C0F"/>
    <w:rsid w:val="00CE58A3"/>
    <w:rsid w:val="00CE5D73"/>
    <w:rsid w:val="00CE7C9F"/>
    <w:rsid w:val="00CF23A5"/>
    <w:rsid w:val="00CF3D01"/>
    <w:rsid w:val="00CF4D05"/>
    <w:rsid w:val="00CF6704"/>
    <w:rsid w:val="00D002C1"/>
    <w:rsid w:val="00D006AE"/>
    <w:rsid w:val="00D007E2"/>
    <w:rsid w:val="00D009D8"/>
    <w:rsid w:val="00D00DD9"/>
    <w:rsid w:val="00D00FC7"/>
    <w:rsid w:val="00D026FD"/>
    <w:rsid w:val="00D03180"/>
    <w:rsid w:val="00D03B37"/>
    <w:rsid w:val="00D05036"/>
    <w:rsid w:val="00D05B97"/>
    <w:rsid w:val="00D06E61"/>
    <w:rsid w:val="00D07D44"/>
    <w:rsid w:val="00D07E71"/>
    <w:rsid w:val="00D1089E"/>
    <w:rsid w:val="00D111AB"/>
    <w:rsid w:val="00D11BE7"/>
    <w:rsid w:val="00D173B2"/>
    <w:rsid w:val="00D22432"/>
    <w:rsid w:val="00D23943"/>
    <w:rsid w:val="00D254CE"/>
    <w:rsid w:val="00D25A70"/>
    <w:rsid w:val="00D31094"/>
    <w:rsid w:val="00D31320"/>
    <w:rsid w:val="00D31A90"/>
    <w:rsid w:val="00D334EA"/>
    <w:rsid w:val="00D33B17"/>
    <w:rsid w:val="00D33FE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BD7"/>
    <w:rsid w:val="00D82CFF"/>
    <w:rsid w:val="00D85029"/>
    <w:rsid w:val="00D8561D"/>
    <w:rsid w:val="00D86DD3"/>
    <w:rsid w:val="00D87AA3"/>
    <w:rsid w:val="00D93A7D"/>
    <w:rsid w:val="00D94861"/>
    <w:rsid w:val="00D94B6B"/>
    <w:rsid w:val="00D95F4B"/>
    <w:rsid w:val="00D96A66"/>
    <w:rsid w:val="00D9760F"/>
    <w:rsid w:val="00DA2C61"/>
    <w:rsid w:val="00DA579A"/>
    <w:rsid w:val="00DA61EB"/>
    <w:rsid w:val="00DA7D30"/>
    <w:rsid w:val="00DB00B5"/>
    <w:rsid w:val="00DB10E2"/>
    <w:rsid w:val="00DB2FC8"/>
    <w:rsid w:val="00DB346A"/>
    <w:rsid w:val="00DB44D3"/>
    <w:rsid w:val="00DB4DC8"/>
    <w:rsid w:val="00DC1EEA"/>
    <w:rsid w:val="00DC3AB7"/>
    <w:rsid w:val="00DC583A"/>
    <w:rsid w:val="00DC5CB2"/>
    <w:rsid w:val="00DC5DB4"/>
    <w:rsid w:val="00DD081C"/>
    <w:rsid w:val="00DD1E0B"/>
    <w:rsid w:val="00DD26E7"/>
    <w:rsid w:val="00DD56AD"/>
    <w:rsid w:val="00DD6210"/>
    <w:rsid w:val="00DD6BA7"/>
    <w:rsid w:val="00DD712C"/>
    <w:rsid w:val="00DE0219"/>
    <w:rsid w:val="00DE1DA7"/>
    <w:rsid w:val="00DE2A21"/>
    <w:rsid w:val="00DE305F"/>
    <w:rsid w:val="00DE3B64"/>
    <w:rsid w:val="00DE3E8B"/>
    <w:rsid w:val="00DE49B8"/>
    <w:rsid w:val="00DE6BCE"/>
    <w:rsid w:val="00DE7C89"/>
    <w:rsid w:val="00DE7EFC"/>
    <w:rsid w:val="00DF052D"/>
    <w:rsid w:val="00DF1366"/>
    <w:rsid w:val="00DF2EA9"/>
    <w:rsid w:val="00DF444F"/>
    <w:rsid w:val="00DF7D4F"/>
    <w:rsid w:val="00E01618"/>
    <w:rsid w:val="00E02AD2"/>
    <w:rsid w:val="00E03FDE"/>
    <w:rsid w:val="00E05C1D"/>
    <w:rsid w:val="00E0732D"/>
    <w:rsid w:val="00E10CE7"/>
    <w:rsid w:val="00E1277D"/>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5A66"/>
    <w:rsid w:val="00E46E7A"/>
    <w:rsid w:val="00E50B34"/>
    <w:rsid w:val="00E516B3"/>
    <w:rsid w:val="00E52086"/>
    <w:rsid w:val="00E52B83"/>
    <w:rsid w:val="00E52C27"/>
    <w:rsid w:val="00E52EEB"/>
    <w:rsid w:val="00E5734F"/>
    <w:rsid w:val="00E60ECE"/>
    <w:rsid w:val="00E6156F"/>
    <w:rsid w:val="00E616EA"/>
    <w:rsid w:val="00E6192A"/>
    <w:rsid w:val="00E62212"/>
    <w:rsid w:val="00E62471"/>
    <w:rsid w:val="00E63E2E"/>
    <w:rsid w:val="00E64AD8"/>
    <w:rsid w:val="00E65376"/>
    <w:rsid w:val="00E67006"/>
    <w:rsid w:val="00E673A0"/>
    <w:rsid w:val="00E67742"/>
    <w:rsid w:val="00E71A8F"/>
    <w:rsid w:val="00E739BF"/>
    <w:rsid w:val="00E74A86"/>
    <w:rsid w:val="00E75FED"/>
    <w:rsid w:val="00E76491"/>
    <w:rsid w:val="00E76517"/>
    <w:rsid w:val="00E803BB"/>
    <w:rsid w:val="00E80AE5"/>
    <w:rsid w:val="00E81CFA"/>
    <w:rsid w:val="00E837B9"/>
    <w:rsid w:val="00E83AEF"/>
    <w:rsid w:val="00E854F4"/>
    <w:rsid w:val="00E927B8"/>
    <w:rsid w:val="00E93F52"/>
    <w:rsid w:val="00E979E0"/>
    <w:rsid w:val="00EA095A"/>
    <w:rsid w:val="00EA0E52"/>
    <w:rsid w:val="00EA1ADA"/>
    <w:rsid w:val="00EA2A65"/>
    <w:rsid w:val="00EA31BD"/>
    <w:rsid w:val="00EA4133"/>
    <w:rsid w:val="00EA4C34"/>
    <w:rsid w:val="00EA4EB6"/>
    <w:rsid w:val="00EA62ED"/>
    <w:rsid w:val="00EB04A4"/>
    <w:rsid w:val="00EB0DA0"/>
    <w:rsid w:val="00EB19D2"/>
    <w:rsid w:val="00EB2856"/>
    <w:rsid w:val="00EB2BB3"/>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2C5"/>
    <w:rsid w:val="00EE75A4"/>
    <w:rsid w:val="00EF461A"/>
    <w:rsid w:val="00EF5B1A"/>
    <w:rsid w:val="00F0105F"/>
    <w:rsid w:val="00F010F6"/>
    <w:rsid w:val="00F0161A"/>
    <w:rsid w:val="00F031C2"/>
    <w:rsid w:val="00F04B29"/>
    <w:rsid w:val="00F04CE7"/>
    <w:rsid w:val="00F04FE1"/>
    <w:rsid w:val="00F058A1"/>
    <w:rsid w:val="00F05D9B"/>
    <w:rsid w:val="00F06820"/>
    <w:rsid w:val="00F07016"/>
    <w:rsid w:val="00F07020"/>
    <w:rsid w:val="00F07694"/>
    <w:rsid w:val="00F10F3D"/>
    <w:rsid w:val="00F11371"/>
    <w:rsid w:val="00F13329"/>
    <w:rsid w:val="00F15C2B"/>
    <w:rsid w:val="00F1744C"/>
    <w:rsid w:val="00F17DA6"/>
    <w:rsid w:val="00F219DF"/>
    <w:rsid w:val="00F23B51"/>
    <w:rsid w:val="00F25099"/>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4A8"/>
    <w:rsid w:val="00F55BE6"/>
    <w:rsid w:val="00F56EA3"/>
    <w:rsid w:val="00F5778A"/>
    <w:rsid w:val="00F60646"/>
    <w:rsid w:val="00F610DE"/>
    <w:rsid w:val="00F62F2D"/>
    <w:rsid w:val="00F64F66"/>
    <w:rsid w:val="00F677B5"/>
    <w:rsid w:val="00F67C83"/>
    <w:rsid w:val="00F72BB3"/>
    <w:rsid w:val="00F72F26"/>
    <w:rsid w:val="00F74BE4"/>
    <w:rsid w:val="00F758E6"/>
    <w:rsid w:val="00F77622"/>
    <w:rsid w:val="00F7773A"/>
    <w:rsid w:val="00F80FDC"/>
    <w:rsid w:val="00F82AC5"/>
    <w:rsid w:val="00F834F0"/>
    <w:rsid w:val="00F842D9"/>
    <w:rsid w:val="00F85022"/>
    <w:rsid w:val="00F85508"/>
    <w:rsid w:val="00F86469"/>
    <w:rsid w:val="00F86FA0"/>
    <w:rsid w:val="00F900F2"/>
    <w:rsid w:val="00F90858"/>
    <w:rsid w:val="00F95FE8"/>
    <w:rsid w:val="00F968D2"/>
    <w:rsid w:val="00FA0959"/>
    <w:rsid w:val="00FA22A1"/>
    <w:rsid w:val="00FA2553"/>
    <w:rsid w:val="00FA5104"/>
    <w:rsid w:val="00FA5413"/>
    <w:rsid w:val="00FA6069"/>
    <w:rsid w:val="00FA7384"/>
    <w:rsid w:val="00FA7426"/>
    <w:rsid w:val="00FB30F7"/>
    <w:rsid w:val="00FB4D8F"/>
    <w:rsid w:val="00FB5790"/>
    <w:rsid w:val="00FB6B01"/>
    <w:rsid w:val="00FB6B8D"/>
    <w:rsid w:val="00FB6BF2"/>
    <w:rsid w:val="00FC069D"/>
    <w:rsid w:val="00FC11D1"/>
    <w:rsid w:val="00FC24E0"/>
    <w:rsid w:val="00FC25DF"/>
    <w:rsid w:val="00FC43FF"/>
    <w:rsid w:val="00FC5957"/>
    <w:rsid w:val="00FC726C"/>
    <w:rsid w:val="00FC75E8"/>
    <w:rsid w:val="00FD0614"/>
    <w:rsid w:val="00FD34BC"/>
    <w:rsid w:val="00FD3E49"/>
    <w:rsid w:val="00FD572C"/>
    <w:rsid w:val="00FD6672"/>
    <w:rsid w:val="00FE0898"/>
    <w:rsid w:val="00FE11E1"/>
    <w:rsid w:val="00FE1279"/>
    <w:rsid w:val="00FE280F"/>
    <w:rsid w:val="00FE299F"/>
    <w:rsid w:val="00FE34AA"/>
    <w:rsid w:val="00FE38D4"/>
    <w:rsid w:val="00FE5B79"/>
    <w:rsid w:val="00FE6B37"/>
    <w:rsid w:val="00FF682B"/>
    <w:rsid w:val="00FF733B"/>
    <w:rsid w:val="00FF7AF8"/>
    <w:rsid w:val="00FF7E13"/>
    <w:rsid w:val="1CEBBA1A"/>
    <w:rsid w:val="5327E6B6"/>
    <w:rsid w:val="54C3B717"/>
    <w:rsid w:val="618911C2"/>
    <w:rsid w:val="77A341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B776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uiPriority w:val="99"/>
    <w:semiHidden/>
    <w:unhideWhenUsed/>
    <w:rsid w:val="00F11371"/>
    <w:rPr>
      <w:sz w:val="16"/>
      <w:szCs w:val="16"/>
    </w:rPr>
  </w:style>
  <w:style w:type="paragraph" w:styleId="CommentText">
    <w:name w:val="annotation text"/>
    <w:basedOn w:val="Normal"/>
    <w:link w:val="CommentTextChar"/>
    <w:uiPriority w:val="99"/>
    <w:unhideWhenUsed/>
    <w:rsid w:val="00F11371"/>
    <w:pPr>
      <w:spacing w:line="240" w:lineRule="auto"/>
    </w:pPr>
    <w:rPr>
      <w:sz w:val="20"/>
      <w:szCs w:val="20"/>
    </w:rPr>
  </w:style>
  <w:style w:type="character" w:customStyle="1" w:styleId="CommentTextChar">
    <w:name w:val="Comment Text Char"/>
    <w:basedOn w:val="DefaultParagraphFont"/>
    <w:link w:val="CommentText"/>
    <w:uiPriority w:val="99"/>
    <w:rsid w:val="00F11371"/>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11371"/>
    <w:rPr>
      <w:b/>
      <w:bCs/>
    </w:rPr>
  </w:style>
  <w:style w:type="character" w:customStyle="1" w:styleId="CommentSubjectChar">
    <w:name w:val="Comment Subject Char"/>
    <w:basedOn w:val="CommentTextChar"/>
    <w:link w:val="CommentSubject"/>
    <w:semiHidden/>
    <w:rsid w:val="00F11371"/>
    <w:rPr>
      <w:rFonts w:ascii="Calibri" w:eastAsia="Calibri" w:hAnsi="Calibri"/>
      <w:b/>
      <w:bCs/>
      <w:color w:val="000000"/>
    </w:rPr>
  </w:style>
  <w:style w:type="character" w:customStyle="1" w:styleId="normaltextrun">
    <w:name w:val="normaltextrun"/>
    <w:basedOn w:val="DefaultParagraphFont"/>
    <w:rsid w:val="00BE17CE"/>
  </w:style>
  <w:style w:type="character" w:styleId="Strong">
    <w:name w:val="Strong"/>
    <w:basedOn w:val="DefaultParagraphFont"/>
    <w:qFormat/>
    <w:rsid w:val="006F6DAF"/>
    <w:rPr>
      <w:b/>
      <w:bCs/>
    </w:rPr>
  </w:style>
  <w:style w:type="character" w:customStyle="1" w:styleId="ListParagraphChar">
    <w:name w:val="List Paragraph Char"/>
    <w:link w:val="ListParagraph"/>
    <w:uiPriority w:val="34"/>
    <w:locked/>
    <w:rsid w:val="00EA095A"/>
    <w:rPr>
      <w:rFonts w:ascii="Calibri" w:eastAsia="Calibri" w:hAnsi="Calibri"/>
      <w:color w:val="000000"/>
      <w:sz w:val="24"/>
      <w:szCs w:val="22"/>
    </w:rPr>
  </w:style>
  <w:style w:type="paragraph" w:styleId="Revision">
    <w:name w:val="Revision"/>
    <w:hidden/>
    <w:uiPriority w:val="99"/>
    <w:semiHidden/>
    <w:rsid w:val="00DE1DA7"/>
    <w:rPr>
      <w:rFonts w:ascii="Calibri" w:eastAsia="Calibri" w:hAnsi="Calibri"/>
      <w:color w:val="000000"/>
      <w:sz w:val="24"/>
      <w:szCs w:val="22"/>
    </w:rPr>
  </w:style>
  <w:style w:type="paragraph" w:styleId="NormalWeb">
    <w:name w:val="Normal (Web)"/>
    <w:basedOn w:val="Normal"/>
    <w:uiPriority w:val="99"/>
    <w:unhideWhenUsed/>
    <w:rsid w:val="00D026F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28476762">
      <w:bodyDiv w:val="1"/>
      <w:marLeft w:val="0"/>
      <w:marRight w:val="0"/>
      <w:marTop w:val="0"/>
      <w:marBottom w:val="0"/>
      <w:divBdr>
        <w:top w:val="none" w:sz="0" w:space="0" w:color="auto"/>
        <w:left w:val="none" w:sz="0" w:space="0" w:color="auto"/>
        <w:bottom w:val="none" w:sz="0" w:space="0" w:color="auto"/>
        <w:right w:val="none" w:sz="0" w:space="0" w:color="auto"/>
      </w:divBdr>
    </w:div>
    <w:div w:id="441339401">
      <w:bodyDiv w:val="1"/>
      <w:marLeft w:val="0"/>
      <w:marRight w:val="0"/>
      <w:marTop w:val="0"/>
      <w:marBottom w:val="0"/>
      <w:divBdr>
        <w:top w:val="none" w:sz="0" w:space="0" w:color="auto"/>
        <w:left w:val="none" w:sz="0" w:space="0" w:color="auto"/>
        <w:bottom w:val="none" w:sz="0" w:space="0" w:color="auto"/>
        <w:right w:val="none" w:sz="0" w:space="0" w:color="auto"/>
      </w:divBdr>
    </w:div>
    <w:div w:id="905456608">
      <w:bodyDiv w:val="1"/>
      <w:marLeft w:val="0"/>
      <w:marRight w:val="0"/>
      <w:marTop w:val="0"/>
      <w:marBottom w:val="0"/>
      <w:divBdr>
        <w:top w:val="none" w:sz="0" w:space="0" w:color="auto"/>
        <w:left w:val="none" w:sz="0" w:space="0" w:color="auto"/>
        <w:bottom w:val="none" w:sz="0" w:space="0" w:color="auto"/>
        <w:right w:val="none" w:sz="0" w:space="0" w:color="auto"/>
      </w:divBdr>
    </w:div>
    <w:div w:id="1031147914">
      <w:bodyDiv w:val="1"/>
      <w:marLeft w:val="0"/>
      <w:marRight w:val="0"/>
      <w:marTop w:val="0"/>
      <w:marBottom w:val="0"/>
      <w:divBdr>
        <w:top w:val="none" w:sz="0" w:space="0" w:color="auto"/>
        <w:left w:val="none" w:sz="0" w:space="0" w:color="auto"/>
        <w:bottom w:val="none" w:sz="0" w:space="0" w:color="auto"/>
        <w:right w:val="none" w:sz="0" w:space="0" w:color="auto"/>
      </w:divBdr>
    </w:div>
    <w:div w:id="1523277199">
      <w:bodyDiv w:val="1"/>
      <w:marLeft w:val="0"/>
      <w:marRight w:val="0"/>
      <w:marTop w:val="0"/>
      <w:marBottom w:val="0"/>
      <w:divBdr>
        <w:top w:val="none" w:sz="0" w:space="0" w:color="auto"/>
        <w:left w:val="none" w:sz="0" w:space="0" w:color="auto"/>
        <w:bottom w:val="none" w:sz="0" w:space="0" w:color="auto"/>
        <w:right w:val="none" w:sz="0" w:space="0" w:color="auto"/>
      </w:divBdr>
    </w:div>
    <w:div w:id="1551961498">
      <w:bodyDiv w:val="1"/>
      <w:marLeft w:val="0"/>
      <w:marRight w:val="0"/>
      <w:marTop w:val="0"/>
      <w:marBottom w:val="0"/>
      <w:divBdr>
        <w:top w:val="none" w:sz="0" w:space="0" w:color="auto"/>
        <w:left w:val="none" w:sz="0" w:space="0" w:color="auto"/>
        <w:bottom w:val="none" w:sz="0" w:space="0" w:color="auto"/>
        <w:right w:val="none" w:sz="0" w:space="0" w:color="auto"/>
      </w:divBdr>
    </w:div>
    <w:div w:id="1579709776">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ason.kirby@csiro.au" TargetMode="External"/><Relationship Id="rId17" Type="http://schemas.openxmlformats.org/officeDocument/2006/relationships/hyperlink" Target="https://ielts.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Enviro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418E"/>
    <w:rsid w:val="00064278"/>
    <w:rsid w:val="000B5EB4"/>
    <w:rsid w:val="00120347"/>
    <w:rsid w:val="001561B4"/>
    <w:rsid w:val="0019205C"/>
    <w:rsid w:val="00257A26"/>
    <w:rsid w:val="002850B6"/>
    <w:rsid w:val="002F0422"/>
    <w:rsid w:val="003C6F9C"/>
    <w:rsid w:val="00414F94"/>
    <w:rsid w:val="004356DA"/>
    <w:rsid w:val="004706B1"/>
    <w:rsid w:val="005010FD"/>
    <w:rsid w:val="005D3789"/>
    <w:rsid w:val="006110D9"/>
    <w:rsid w:val="006A0A34"/>
    <w:rsid w:val="006B70C8"/>
    <w:rsid w:val="00714307"/>
    <w:rsid w:val="007470B8"/>
    <w:rsid w:val="007B7CB5"/>
    <w:rsid w:val="007C7613"/>
    <w:rsid w:val="0083493E"/>
    <w:rsid w:val="00875004"/>
    <w:rsid w:val="008D5C1B"/>
    <w:rsid w:val="00964220"/>
    <w:rsid w:val="009942E5"/>
    <w:rsid w:val="009B0D57"/>
    <w:rsid w:val="00A12491"/>
    <w:rsid w:val="00A30F04"/>
    <w:rsid w:val="00A37C6A"/>
    <w:rsid w:val="00B33201"/>
    <w:rsid w:val="00B36C21"/>
    <w:rsid w:val="00D40601"/>
    <w:rsid w:val="00E0732D"/>
    <w:rsid w:val="00E31974"/>
    <w:rsid w:val="00E458C3"/>
    <w:rsid w:val="00E51523"/>
    <w:rsid w:val="00EA6D03"/>
    <w:rsid w:val="00F25099"/>
    <w:rsid w:val="00FA6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789"/>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22FWFJKSHNY4-1303525960-1104</_dlc_DocId>
    <_dlc_DocIdUrl xmlns="f9d56f65-ef43-4e59-b084-d4bf4ff12e34">
      <Url>https://csiroau.sharepoint.com/sites/TalentAcquisitionTeam856/_layouts/15/DocIdRedir.aspx?ID=22FWFJKSHNY4-1303525960-1104</Url>
      <Description>22FWFJKSHNY4-1303525960-1104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CFC002-05DC-40A2-BAB6-A5FA3DCF9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6B5E9-C7BC-4BF0-96C2-A13CBC65361D}">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C534B52-EC9C-4A49-9CFA-72B7BD51A254}">
  <ds:schemaRefs>
    <ds:schemaRef ds:uri="http://schemas.microsoft.com/sharepoint/v3/contenttype/forms"/>
  </ds:schemaRefs>
</ds:datastoreItem>
</file>

<file path=customXml/itemProps4.xml><?xml version="1.0" encoding="utf-8"?>
<ds:datastoreItem xmlns:ds="http://schemas.openxmlformats.org/officeDocument/2006/customXml" ds:itemID="{4AB72F47-8F9D-489F-84CC-79BCE0334690}">
  <ds:schemaRefs>
    <ds:schemaRef ds:uri="http://schemas.openxmlformats.org/officeDocument/2006/bibliography"/>
  </ds:schemaRefs>
</ds:datastoreItem>
</file>

<file path=customXml/itemProps5.xml><?xml version="1.0" encoding="utf-8"?>
<ds:datastoreItem xmlns:ds="http://schemas.openxmlformats.org/officeDocument/2006/customXml" ds:itemID="{AB0CEA83-1598-43F8-A56F-C44E6B15F4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181</TotalTime>
  <Pages>6</Pages>
  <Words>1812</Words>
  <Characters>11569</Characters>
  <Application>Microsoft Office Word</Application>
  <DocSecurity>0</DocSecurity>
  <Lines>217</Lines>
  <Paragraphs>107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52</cp:revision>
  <cp:lastPrinted>2012-02-01T05:32:00Z</cp:lastPrinted>
  <dcterms:created xsi:type="dcterms:W3CDTF">2024-06-17T04:12:00Z</dcterms:created>
  <dcterms:modified xsi:type="dcterms:W3CDTF">2024-07-04T07:49:00Z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3f1f47bd-f875-40e8-92b2-f125da06f0fe</vt:lpwstr>
  </property>
</Properties>
</file>