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516201B" w14:textId="77777777" w:rsidR="00332C06" w:rsidRPr="00674783" w:rsidRDefault="00CC201B" w:rsidP="006801A2">
          <w:pPr>
            <w:pStyle w:val="Heading1"/>
            <w:spacing w:after="0"/>
          </w:pPr>
          <w:r>
            <w:t>Position Details</w:t>
          </w:r>
          <w:bookmarkEnd w:id="0"/>
        </w:p>
        <w:p w14:paraId="7CDA8B1D" w14:textId="7DBD2A19" w:rsidR="006246C0" w:rsidRDefault="00DE7C89" w:rsidP="006801A2">
          <w:pPr>
            <w:pStyle w:val="Heading2"/>
            <w:spacing w:before="0" w:after="120"/>
          </w:pPr>
          <w:r>
            <w:t>Research Scientist</w:t>
          </w:r>
          <w:r w:rsidR="009F799F">
            <w:t>/Engineer</w:t>
          </w:r>
          <w:r w:rsidR="00CC201B">
            <w:t>- CSOF</w:t>
          </w:r>
          <w:r w:rsidR="00814886">
            <w:t>6</w:t>
          </w:r>
          <w:r w:rsidR="00FC0813">
            <w:t>/CSOF</w:t>
          </w:r>
          <w:r w:rsidR="00814886">
            <w:t>7</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19013C4E" w14:textId="77777777" w:rsidTr="006801A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717D98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1318FC0F" w14:textId="77777777" w:rsidTr="006801A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5F734683" w14:textId="77777777" w:rsidR="00CC201B" w:rsidRPr="0093721B" w:rsidRDefault="00BB763A" w:rsidP="00D83C52">
            <w:pPr>
              <w:pStyle w:val="TableText"/>
              <w:rPr>
                <w:sz w:val="22"/>
              </w:rPr>
            </w:pPr>
            <w:r w:rsidRPr="0093721B">
              <w:rPr>
                <w:sz w:val="22"/>
              </w:rPr>
              <w:t>Advertised Job Title</w:t>
            </w:r>
          </w:p>
        </w:tc>
        <w:tc>
          <w:tcPr>
            <w:tcW w:w="3478" w:type="pct"/>
          </w:tcPr>
          <w:p w14:paraId="6465090C" w14:textId="344AC037" w:rsidR="00CC201B" w:rsidRPr="0051200F" w:rsidRDefault="0051200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51200F">
              <w:rPr>
                <w:sz w:val="22"/>
              </w:rPr>
              <w:t xml:space="preserve">Principal </w:t>
            </w:r>
            <w:r w:rsidR="009F799F" w:rsidRPr="0051200F">
              <w:rPr>
                <w:sz w:val="22"/>
              </w:rPr>
              <w:t>Research Scientist</w:t>
            </w:r>
            <w:r w:rsidRPr="0051200F">
              <w:rPr>
                <w:sz w:val="22"/>
              </w:rPr>
              <w:t xml:space="preserve">: Environmental </w:t>
            </w:r>
            <w:r w:rsidR="00724ECA">
              <w:rPr>
                <w:sz w:val="22"/>
              </w:rPr>
              <w:t>Remediation</w:t>
            </w:r>
          </w:p>
        </w:tc>
      </w:tr>
      <w:tr w:rsidR="00CC201B" w:rsidRPr="0093721B" w14:paraId="52852938" w14:textId="77777777" w:rsidTr="006801A2">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408A981A" w14:textId="77777777" w:rsidR="00CC201B" w:rsidRPr="0093721B" w:rsidRDefault="00BB763A" w:rsidP="00D83C52">
            <w:pPr>
              <w:pStyle w:val="TableText"/>
              <w:rPr>
                <w:sz w:val="22"/>
              </w:rPr>
            </w:pPr>
            <w:r w:rsidRPr="0093721B">
              <w:rPr>
                <w:sz w:val="22"/>
              </w:rPr>
              <w:t>Job Reference</w:t>
            </w:r>
          </w:p>
        </w:tc>
        <w:tc>
          <w:tcPr>
            <w:tcW w:w="3478" w:type="pct"/>
          </w:tcPr>
          <w:p w14:paraId="1FF9F051" w14:textId="5D9A7ADE" w:rsidR="00CC201B" w:rsidRPr="0093721B" w:rsidRDefault="003D1C4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 xml:space="preserve"> 90996</w:t>
            </w:r>
          </w:p>
        </w:tc>
      </w:tr>
      <w:tr w:rsidR="000C6BD4" w:rsidRPr="0093721B" w14:paraId="58D73149"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98B225B" w14:textId="77777777" w:rsidR="000C6BD4" w:rsidRPr="0093721B" w:rsidRDefault="000C6BD4" w:rsidP="000C6BD4">
            <w:pPr>
              <w:pStyle w:val="TableText"/>
              <w:rPr>
                <w:sz w:val="22"/>
              </w:rPr>
            </w:pPr>
            <w:r w:rsidRPr="0093721B">
              <w:rPr>
                <w:sz w:val="22"/>
              </w:rPr>
              <w:t>Tenure</w:t>
            </w:r>
          </w:p>
        </w:tc>
        <w:tc>
          <w:tcPr>
            <w:tcW w:w="3478" w:type="pct"/>
          </w:tcPr>
          <w:p w14:paraId="2C6A85F4" w14:textId="345DF03A" w:rsidR="000C6BD4" w:rsidRDefault="000C6BD4" w:rsidP="000C6BD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4B1752FB" w14:textId="12E6C35E" w:rsidR="000C6BD4" w:rsidRPr="0093721B" w:rsidRDefault="000C6BD4" w:rsidP="000C6BD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0C6BD4" w:rsidRPr="0093721B" w14:paraId="68866622" w14:textId="77777777" w:rsidTr="00386FFC">
        <w:trPr>
          <w:trHeight w:val="1348"/>
        </w:trPr>
        <w:tc>
          <w:tcPr>
            <w:cnfStyle w:val="001000000000" w:firstRow="0" w:lastRow="0" w:firstColumn="1" w:lastColumn="0" w:oddVBand="0" w:evenVBand="0" w:oddHBand="0" w:evenHBand="0" w:firstRowFirstColumn="0" w:firstRowLastColumn="0" w:lastRowFirstColumn="0" w:lastRowLastColumn="0"/>
            <w:tcW w:w="1522" w:type="pct"/>
          </w:tcPr>
          <w:p w14:paraId="528AB002" w14:textId="033C030D" w:rsidR="000C6BD4" w:rsidRPr="0093721B" w:rsidRDefault="00386FFC" w:rsidP="00386FFC">
            <w:pPr>
              <w:pStyle w:val="TableText"/>
              <w:rPr>
                <w:sz w:val="22"/>
              </w:rPr>
            </w:pPr>
            <w:r>
              <w:rPr>
                <w:sz w:val="22"/>
              </w:rPr>
              <w:t>S</w:t>
            </w:r>
            <w:r w:rsidR="000C6BD4" w:rsidRPr="0093721B">
              <w:rPr>
                <w:sz w:val="22"/>
              </w:rPr>
              <w:t>alary Range</w:t>
            </w:r>
          </w:p>
        </w:tc>
        <w:tc>
          <w:tcPr>
            <w:tcW w:w="3478" w:type="pct"/>
          </w:tcPr>
          <w:p w14:paraId="5DE59BFB" w14:textId="77777777" w:rsidR="00386FFC" w:rsidRPr="00386FFC" w:rsidRDefault="00386FFC" w:rsidP="00386FF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86FFC">
              <w:rPr>
                <w:rFonts w:asciiTheme="minorHAnsi" w:eastAsia="Times New Roman" w:hAnsiTheme="minorHAnsi" w:cstheme="minorHAnsi"/>
                <w:b/>
                <w:bCs/>
                <w:sz w:val="22"/>
              </w:rPr>
              <w:t>*</w:t>
            </w:r>
            <w:r w:rsidRPr="00386FFC">
              <w:rPr>
                <w:rFonts w:asciiTheme="minorHAnsi" w:hAnsiTheme="minorHAnsi" w:cstheme="minorHAnsi"/>
                <w:sz w:val="22"/>
              </w:rPr>
              <w:t>AU$121,455 - AU$161,767 per annum Plus, up to 15.4% superannuation</w:t>
            </w:r>
          </w:p>
          <w:p w14:paraId="2D8F2B8C" w14:textId="71645A49" w:rsidR="000C6BD4" w:rsidRPr="00386FFC" w:rsidRDefault="00386FFC" w:rsidP="00386FF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86FFC">
              <w:rPr>
                <w:rFonts w:asciiTheme="minorHAnsi" w:hAnsiTheme="minorHAnsi" w:cstheme="minorHAnsi"/>
                <w:sz w:val="22"/>
                <w:u w:val="single"/>
                <w:shd w:val="clear" w:color="auto" w:fill="FFFFFF"/>
              </w:rPr>
              <w:t>*NB: This position is offered across two levels, the appointment level will be determined by the qualifications, skills and relevant experience of the successful candidate</w:t>
            </w:r>
          </w:p>
        </w:tc>
      </w:tr>
      <w:tr w:rsidR="00926BE4" w:rsidRPr="0093721B" w14:paraId="56C5A165"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09231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78" w:type="pct"/>
          </w:tcPr>
          <w:p w14:paraId="0494AD36" w14:textId="2885B508" w:rsidR="00926BE4" w:rsidRPr="0093721B" w:rsidRDefault="0051200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Waite Campus</w:t>
            </w:r>
            <w:r w:rsidR="004B75D4">
              <w:rPr>
                <w:sz w:val="22"/>
              </w:rPr>
              <w:t>, Adelaide</w:t>
            </w:r>
            <w:r w:rsidR="005D2E0B">
              <w:rPr>
                <w:sz w:val="22"/>
              </w:rPr>
              <w:t xml:space="preserve">  </w:t>
            </w:r>
          </w:p>
        </w:tc>
      </w:tr>
      <w:tr w:rsidR="00926BE4" w:rsidRPr="0093721B" w14:paraId="5948E8D8" w14:textId="77777777" w:rsidTr="006801A2">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6CD830B" w14:textId="77777777" w:rsidR="00926BE4" w:rsidRPr="0093721B" w:rsidRDefault="00926BE4" w:rsidP="00D83C52">
            <w:pPr>
              <w:pStyle w:val="TableText"/>
              <w:rPr>
                <w:sz w:val="22"/>
              </w:rPr>
            </w:pPr>
            <w:r w:rsidRPr="0093721B">
              <w:rPr>
                <w:sz w:val="22"/>
              </w:rPr>
              <w:t>Relocation Assistance</w:t>
            </w:r>
          </w:p>
        </w:tc>
        <w:tc>
          <w:tcPr>
            <w:tcW w:w="3478" w:type="pct"/>
          </w:tcPr>
          <w:p w14:paraId="452937A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27929B5"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D1984E0" w14:textId="77777777" w:rsidR="00926BE4" w:rsidRPr="0093721B" w:rsidRDefault="00926BE4" w:rsidP="00D83C52">
            <w:pPr>
              <w:pStyle w:val="TableText"/>
              <w:rPr>
                <w:sz w:val="22"/>
              </w:rPr>
            </w:pPr>
            <w:r w:rsidRPr="0093721B">
              <w:rPr>
                <w:sz w:val="22"/>
              </w:rPr>
              <w:t>Applications are open to</w:t>
            </w:r>
          </w:p>
        </w:tc>
        <w:tc>
          <w:tcPr>
            <w:tcW w:w="3478" w:type="pct"/>
          </w:tcPr>
          <w:p w14:paraId="52369183" w14:textId="77777777" w:rsidR="00926BE4" w:rsidRPr="0093721B" w:rsidRDefault="00EA62ED" w:rsidP="0051200F">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0CDC4933" w14:textId="77777777" w:rsidTr="006801A2">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D41B36F" w14:textId="77777777" w:rsidR="00C45886" w:rsidRPr="0051200F" w:rsidRDefault="00C45886" w:rsidP="00D83C52">
            <w:pPr>
              <w:pStyle w:val="TableText"/>
              <w:rPr>
                <w:sz w:val="22"/>
              </w:rPr>
            </w:pPr>
            <w:r w:rsidRPr="0051200F">
              <w:rPr>
                <w:sz w:val="22"/>
              </w:rPr>
              <w:t>Position reports to the</w:t>
            </w:r>
          </w:p>
        </w:tc>
        <w:tc>
          <w:tcPr>
            <w:tcW w:w="3478" w:type="pct"/>
          </w:tcPr>
          <w:p w14:paraId="6C8D8961" w14:textId="2ADF891C" w:rsidR="00C45886" w:rsidRPr="0051200F" w:rsidRDefault="0072317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Group Leader: Jason Kirby</w:t>
            </w:r>
          </w:p>
        </w:tc>
      </w:tr>
      <w:tr w:rsidR="00926BE4" w:rsidRPr="0093721B" w14:paraId="2E4E8781"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9F0DFD9" w14:textId="77777777" w:rsidR="00926BE4" w:rsidRPr="0093721B" w:rsidRDefault="00926BE4" w:rsidP="00D83C52">
            <w:pPr>
              <w:pStyle w:val="TableText"/>
              <w:rPr>
                <w:sz w:val="22"/>
              </w:rPr>
            </w:pPr>
            <w:r w:rsidRPr="0093721B">
              <w:rPr>
                <w:sz w:val="22"/>
              </w:rPr>
              <w:t>Client Focus – Internal</w:t>
            </w:r>
          </w:p>
        </w:tc>
        <w:tc>
          <w:tcPr>
            <w:tcW w:w="3478" w:type="pct"/>
          </w:tcPr>
          <w:p w14:paraId="28C87C1F" w14:textId="61530B20" w:rsidR="00926BE4" w:rsidRPr="0093721B" w:rsidRDefault="0051200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1200F">
              <w:rPr>
                <w:sz w:val="22"/>
              </w:rPr>
              <w:t>40</w:t>
            </w:r>
            <w:r w:rsidR="00F54F83" w:rsidRPr="0051200F">
              <w:rPr>
                <w:sz w:val="22"/>
              </w:rPr>
              <w:t>%</w:t>
            </w:r>
          </w:p>
        </w:tc>
      </w:tr>
      <w:tr w:rsidR="00926BE4" w:rsidRPr="0093721B" w14:paraId="5A813960" w14:textId="77777777" w:rsidTr="006801A2">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5B13C54" w14:textId="77777777" w:rsidR="00926BE4" w:rsidRPr="0093721B" w:rsidRDefault="00926BE4" w:rsidP="00D83C52">
            <w:pPr>
              <w:pStyle w:val="TableText"/>
              <w:rPr>
                <w:sz w:val="22"/>
              </w:rPr>
            </w:pPr>
            <w:r w:rsidRPr="0093721B">
              <w:rPr>
                <w:sz w:val="22"/>
              </w:rPr>
              <w:t>Client Focus – External</w:t>
            </w:r>
          </w:p>
        </w:tc>
        <w:tc>
          <w:tcPr>
            <w:tcW w:w="3478" w:type="pct"/>
          </w:tcPr>
          <w:p w14:paraId="4B641B89" w14:textId="6B6FCA84" w:rsidR="00926BE4" w:rsidRPr="0093721B" w:rsidRDefault="005120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1200F">
              <w:rPr>
                <w:sz w:val="22"/>
              </w:rPr>
              <w:t>60</w:t>
            </w:r>
            <w:r w:rsidR="00F54F83" w:rsidRPr="0051200F">
              <w:rPr>
                <w:sz w:val="22"/>
              </w:rPr>
              <w:t>%</w:t>
            </w:r>
          </w:p>
        </w:tc>
      </w:tr>
      <w:tr w:rsidR="00194B1C" w:rsidRPr="0093721B" w14:paraId="6B21B65E"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A82F337" w14:textId="77777777" w:rsidR="00194B1C" w:rsidRPr="0093721B" w:rsidRDefault="00C45886" w:rsidP="00D83C52">
            <w:pPr>
              <w:pStyle w:val="TableText"/>
              <w:rPr>
                <w:sz w:val="22"/>
              </w:rPr>
            </w:pPr>
            <w:r w:rsidRPr="0093721B">
              <w:rPr>
                <w:sz w:val="22"/>
              </w:rPr>
              <w:t>Number of Direct Reports</w:t>
            </w:r>
          </w:p>
        </w:tc>
        <w:tc>
          <w:tcPr>
            <w:tcW w:w="3478" w:type="pct"/>
          </w:tcPr>
          <w:p w14:paraId="7CB94890" w14:textId="6213D9CA" w:rsidR="00194B1C" w:rsidRPr="0093721B" w:rsidRDefault="0051200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1-2</w:t>
            </w:r>
          </w:p>
        </w:tc>
      </w:tr>
      <w:tr w:rsidR="00194B1C" w:rsidRPr="0093721B" w14:paraId="39C0A350" w14:textId="77777777" w:rsidTr="006801A2">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5E304F" w14:textId="77777777" w:rsidR="00194B1C" w:rsidRPr="0093721B" w:rsidRDefault="00C45886" w:rsidP="00D83C52">
            <w:pPr>
              <w:pStyle w:val="TableText"/>
              <w:rPr>
                <w:sz w:val="22"/>
              </w:rPr>
            </w:pPr>
            <w:r w:rsidRPr="0093721B">
              <w:rPr>
                <w:sz w:val="22"/>
              </w:rPr>
              <w:t>Enquire about this job</w:t>
            </w:r>
          </w:p>
        </w:tc>
        <w:tc>
          <w:tcPr>
            <w:tcW w:w="3478" w:type="pct"/>
          </w:tcPr>
          <w:p w14:paraId="436FF96D" w14:textId="5A178812" w:rsidR="00194B1C" w:rsidRPr="0093721B" w:rsidRDefault="005120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435A0">
              <w:rPr>
                <w:sz w:val="22"/>
              </w:rPr>
              <w:t xml:space="preserve">Dr Jason Kirby via email at Jason.Kirby@csiro.au or phone +61 </w:t>
            </w:r>
            <w:r>
              <w:rPr>
                <w:sz w:val="22"/>
              </w:rPr>
              <w:t>8303 8478</w:t>
            </w:r>
          </w:p>
        </w:tc>
      </w:tr>
      <w:tr w:rsidR="00194B1C" w:rsidRPr="0093721B" w14:paraId="43988518" w14:textId="77777777" w:rsidTr="006801A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E46104D" w14:textId="77777777" w:rsidR="00194B1C" w:rsidRPr="0093721B" w:rsidRDefault="00C45886" w:rsidP="00D83C52">
            <w:pPr>
              <w:pStyle w:val="TableText"/>
              <w:rPr>
                <w:sz w:val="22"/>
              </w:rPr>
            </w:pPr>
            <w:r w:rsidRPr="0093721B">
              <w:rPr>
                <w:sz w:val="22"/>
              </w:rPr>
              <w:t>How to apply</w:t>
            </w:r>
          </w:p>
        </w:tc>
        <w:tc>
          <w:tcPr>
            <w:tcW w:w="3478" w:type="pct"/>
          </w:tcPr>
          <w:p w14:paraId="50EC2473"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0E3F3EC0"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B56FF9A"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4EDA42E1" w14:textId="77777777" w:rsidR="004B75D4" w:rsidRPr="004B0C48" w:rsidRDefault="004B75D4" w:rsidP="004B75D4">
      <w:pPr>
        <w:spacing w:before="240" w:line="240" w:lineRule="auto"/>
        <w:ind w:left="720" w:hanging="720"/>
        <w:rPr>
          <w:rFonts w:cs="Calibri"/>
          <w:b/>
          <w:color w:val="auto"/>
          <w:sz w:val="22"/>
        </w:rPr>
      </w:pPr>
      <w:r w:rsidRPr="004B0C48">
        <w:rPr>
          <w:rFonts w:cs="Calibri"/>
          <w:b/>
          <w:color w:val="auto"/>
          <w:sz w:val="22"/>
        </w:rPr>
        <w:t>Acknowledgement of Country</w:t>
      </w:r>
    </w:p>
    <w:p w14:paraId="26448715" w14:textId="77777777" w:rsidR="004B75D4" w:rsidRPr="004B0C48" w:rsidRDefault="004B75D4" w:rsidP="004B75D4">
      <w:pPr>
        <w:widowControl w:val="0"/>
        <w:spacing w:before="240" w:after="0" w:line="240" w:lineRule="auto"/>
        <w:outlineLvl w:val="2"/>
        <w:rPr>
          <w:rFonts w:cs="Calibri"/>
          <w:sz w:val="22"/>
        </w:rPr>
      </w:pPr>
      <w:r w:rsidRPr="004B0C48">
        <w:rPr>
          <w:rFonts w:cs="Calibri"/>
          <w:color w:val="auto"/>
          <w:sz w:val="22"/>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4B0C48">
          <w:rPr>
            <w:rFonts w:cs="Calibri"/>
            <w:color w:val="1155CC"/>
            <w:sz w:val="22"/>
            <w:u w:val="single"/>
          </w:rPr>
          <w:t>vision towards reconciliation</w:t>
        </w:r>
      </w:hyperlink>
      <w:r w:rsidRPr="004B0C48">
        <w:rPr>
          <w:rFonts w:cs="Calibri"/>
          <w:sz w:val="22"/>
        </w:rPr>
        <w:t>.</w:t>
      </w:r>
    </w:p>
    <w:p w14:paraId="2DFF0633" w14:textId="77777777" w:rsidR="004B75D4" w:rsidRPr="004B0C48" w:rsidRDefault="004B75D4" w:rsidP="004B75D4">
      <w:pPr>
        <w:pStyle w:val="Heading3"/>
        <w:spacing w:before="240" w:after="0"/>
        <w:rPr>
          <w:rFonts w:cs="Calibri"/>
          <w:sz w:val="22"/>
          <w:szCs w:val="22"/>
        </w:rPr>
      </w:pPr>
      <w:r w:rsidRPr="004B0C48">
        <w:rPr>
          <w:rFonts w:cs="Calibri"/>
          <w:sz w:val="22"/>
          <w:szCs w:val="22"/>
        </w:rPr>
        <w:t>Role Overview</w:t>
      </w:r>
    </w:p>
    <w:p w14:paraId="2B9D96A4" w14:textId="77777777" w:rsidR="004B75D4" w:rsidRPr="004B0C48" w:rsidRDefault="004B75D4" w:rsidP="004B75D4">
      <w:pPr>
        <w:rPr>
          <w:rFonts w:cs="Calibri"/>
          <w:sz w:val="22"/>
        </w:rPr>
      </w:pPr>
      <w:r w:rsidRPr="004B0C48">
        <w:rPr>
          <w:rFonts w:cs="Calibri"/>
          <w:sz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7C4B4138" w14:textId="77777777" w:rsidR="00876159" w:rsidRPr="004B0C48" w:rsidRDefault="00876159" w:rsidP="00876159">
      <w:pPr>
        <w:rPr>
          <w:rFonts w:cs="Calibri"/>
          <w:sz w:val="22"/>
        </w:rPr>
      </w:pPr>
      <w:r w:rsidRPr="004B0C48">
        <w:rPr>
          <w:rFonts w:cs="Calibri"/>
          <w:sz w:val="22"/>
        </w:rPr>
        <w:lastRenderedPageBreak/>
        <w:t>The Industry Environments Program in CSIRO’s Environments Business Unit delivers environmental management and biotechnology solutions to ensure industry sustainability, clean productive futures, reduced environmental legacy, effective mitigation strategies and protection of human heath, and the environment.</w:t>
      </w:r>
    </w:p>
    <w:p w14:paraId="57A8C953" w14:textId="479541E2" w:rsidR="004B75D4" w:rsidRPr="004B0C48" w:rsidRDefault="004B75D4" w:rsidP="004B75D4">
      <w:pPr>
        <w:rPr>
          <w:rFonts w:cs="Calibri"/>
          <w:sz w:val="22"/>
        </w:rPr>
      </w:pPr>
      <w:r w:rsidRPr="004B0C48">
        <w:rPr>
          <w:rStyle w:val="Strong"/>
          <w:rFonts w:cs="Calibri"/>
          <w:b w:val="0"/>
          <w:bCs w:val="0"/>
          <w:sz w:val="22"/>
        </w:rPr>
        <w:t xml:space="preserve">A Principal Research Scientist is required to ensure the continued success of the </w:t>
      </w:r>
      <w:r w:rsidR="00C32F2A">
        <w:rPr>
          <w:rStyle w:val="Strong"/>
          <w:rFonts w:cs="Calibri"/>
          <w:b w:val="0"/>
          <w:bCs w:val="0"/>
          <w:sz w:val="22"/>
        </w:rPr>
        <w:t xml:space="preserve">Contaminants </w:t>
      </w:r>
      <w:r w:rsidR="008314DA" w:rsidRPr="004B0C48">
        <w:rPr>
          <w:rStyle w:val="Strong"/>
          <w:rFonts w:cs="Calibri"/>
          <w:b w:val="0"/>
          <w:bCs w:val="0"/>
          <w:sz w:val="22"/>
        </w:rPr>
        <w:t xml:space="preserve">and Mitigation </w:t>
      </w:r>
      <w:r w:rsidRPr="004B0C48">
        <w:rPr>
          <w:rStyle w:val="Strong"/>
          <w:rFonts w:cs="Calibri"/>
          <w:b w:val="0"/>
          <w:bCs w:val="0"/>
          <w:sz w:val="22"/>
        </w:rPr>
        <w:t xml:space="preserve">Group in the Industry Environments Program </w:t>
      </w:r>
      <w:r w:rsidR="00723171" w:rsidRPr="004B0C48">
        <w:rPr>
          <w:rStyle w:val="Strong"/>
          <w:rFonts w:cs="Calibri"/>
          <w:b w:val="0"/>
          <w:bCs w:val="0"/>
          <w:sz w:val="22"/>
        </w:rPr>
        <w:t xml:space="preserve">to </w:t>
      </w:r>
      <w:r w:rsidRPr="004B0C48">
        <w:rPr>
          <w:rStyle w:val="Strong"/>
          <w:rFonts w:cs="Calibri"/>
          <w:b w:val="0"/>
          <w:bCs w:val="0"/>
          <w:sz w:val="22"/>
        </w:rPr>
        <w:t>deliver</w:t>
      </w:r>
      <w:r w:rsidR="00723171" w:rsidRPr="004B0C48">
        <w:rPr>
          <w:rStyle w:val="Strong"/>
          <w:rFonts w:cs="Calibri"/>
          <w:b w:val="0"/>
          <w:bCs w:val="0"/>
          <w:sz w:val="22"/>
        </w:rPr>
        <w:t xml:space="preserve"> </w:t>
      </w:r>
      <w:r w:rsidRPr="004B0C48">
        <w:rPr>
          <w:rStyle w:val="Strong"/>
          <w:rFonts w:cs="Calibri"/>
          <w:b w:val="0"/>
          <w:bCs w:val="0"/>
          <w:sz w:val="22"/>
        </w:rPr>
        <w:t xml:space="preserve">integrated science </w:t>
      </w:r>
      <w:r w:rsidR="00723171" w:rsidRPr="004B0C48">
        <w:rPr>
          <w:rStyle w:val="Strong"/>
          <w:rFonts w:cs="Calibri"/>
          <w:b w:val="0"/>
          <w:bCs w:val="0"/>
          <w:sz w:val="22"/>
        </w:rPr>
        <w:t xml:space="preserve">and technologies for the </w:t>
      </w:r>
      <w:r w:rsidR="006A2B62" w:rsidRPr="004B0C48">
        <w:rPr>
          <w:rStyle w:val="Strong"/>
          <w:rFonts w:cs="Calibri"/>
          <w:b w:val="0"/>
          <w:bCs w:val="0"/>
          <w:sz w:val="22"/>
        </w:rPr>
        <w:t xml:space="preserve">management of </w:t>
      </w:r>
      <w:r w:rsidR="00724ECA" w:rsidRPr="004B0C48">
        <w:rPr>
          <w:rStyle w:val="Strong"/>
          <w:rFonts w:cs="Calibri"/>
          <w:b w:val="0"/>
          <w:bCs w:val="0"/>
          <w:sz w:val="22"/>
        </w:rPr>
        <w:t xml:space="preserve">contaminants </w:t>
      </w:r>
      <w:r w:rsidRPr="004B0C48">
        <w:rPr>
          <w:rStyle w:val="Strong"/>
          <w:rFonts w:cs="Calibri"/>
          <w:b w:val="0"/>
          <w:bCs w:val="0"/>
          <w:sz w:val="22"/>
        </w:rPr>
        <w:t xml:space="preserve">of concern in Australian environments to enable </w:t>
      </w:r>
      <w:r w:rsidRPr="004B0C48">
        <w:rPr>
          <w:rFonts w:cs="Calibri"/>
          <w:sz w:val="22"/>
        </w:rPr>
        <w:t xml:space="preserve">sustainable developments and stewardship of land, water, ecosystems, and communities. </w:t>
      </w:r>
      <w:r w:rsidRPr="004B0C48">
        <w:rPr>
          <w:rStyle w:val="Strong"/>
          <w:rFonts w:cs="Calibri"/>
          <w:b w:val="0"/>
          <w:bCs w:val="0"/>
          <w:sz w:val="22"/>
        </w:rPr>
        <w:t xml:space="preserve">The position </w:t>
      </w:r>
      <w:r w:rsidR="00723171" w:rsidRPr="004B0C48">
        <w:rPr>
          <w:rStyle w:val="Strong"/>
          <w:rFonts w:cs="Calibri"/>
          <w:b w:val="0"/>
          <w:bCs w:val="0"/>
          <w:sz w:val="22"/>
        </w:rPr>
        <w:t xml:space="preserve">will deliver </w:t>
      </w:r>
      <w:r w:rsidRPr="004B0C48">
        <w:rPr>
          <w:rStyle w:val="Strong"/>
          <w:rFonts w:cs="Calibri"/>
          <w:b w:val="0"/>
          <w:bCs w:val="0"/>
          <w:sz w:val="22"/>
        </w:rPr>
        <w:t>critical science and trusted advice to government agencies, industries, and community on</w:t>
      </w:r>
      <w:r w:rsidR="00723171" w:rsidRPr="004B0C48">
        <w:rPr>
          <w:rStyle w:val="Strong"/>
          <w:rFonts w:cs="Calibri"/>
          <w:b w:val="0"/>
          <w:bCs w:val="0"/>
          <w:sz w:val="22"/>
        </w:rPr>
        <w:t xml:space="preserve"> novel technologies in remediation of </w:t>
      </w:r>
      <w:r w:rsidR="008D3389" w:rsidRPr="004B0C48">
        <w:rPr>
          <w:rStyle w:val="Strong"/>
          <w:rFonts w:cs="Calibri"/>
          <w:b w:val="0"/>
          <w:bCs w:val="0"/>
          <w:sz w:val="22"/>
        </w:rPr>
        <w:t xml:space="preserve">organic </w:t>
      </w:r>
      <w:r w:rsidR="00876159" w:rsidRPr="004B0C48">
        <w:rPr>
          <w:rStyle w:val="Strong"/>
          <w:rFonts w:cs="Calibri"/>
          <w:b w:val="0"/>
          <w:bCs w:val="0"/>
          <w:sz w:val="22"/>
        </w:rPr>
        <w:t>contaminants of concern</w:t>
      </w:r>
      <w:r w:rsidR="00724ECA" w:rsidRPr="004B0C48">
        <w:rPr>
          <w:rStyle w:val="Strong"/>
          <w:rFonts w:cs="Calibri"/>
          <w:b w:val="0"/>
          <w:bCs w:val="0"/>
          <w:sz w:val="22"/>
        </w:rPr>
        <w:t xml:space="preserve">s in the </w:t>
      </w:r>
      <w:r w:rsidRPr="004B0C48">
        <w:rPr>
          <w:rStyle w:val="Strong"/>
          <w:rFonts w:cs="Calibri"/>
          <w:b w:val="0"/>
          <w:bCs w:val="0"/>
          <w:sz w:val="22"/>
        </w:rPr>
        <w:t xml:space="preserve">Australian environment. The position will be based at the </w:t>
      </w:r>
      <w:r w:rsidRPr="004B0C48">
        <w:rPr>
          <w:rFonts w:cs="Calibri"/>
          <w:sz w:val="22"/>
        </w:rPr>
        <w:t xml:space="preserve">Waite Campus, Adelaide, Australia. </w:t>
      </w:r>
    </w:p>
    <w:p w14:paraId="01405464" w14:textId="476BE537" w:rsidR="004B75D4" w:rsidRPr="004B0C48" w:rsidRDefault="008314DA" w:rsidP="004B75D4">
      <w:pPr>
        <w:rPr>
          <w:rFonts w:cs="Calibri"/>
          <w:color w:val="000000" w:themeColor="text1"/>
          <w:sz w:val="22"/>
        </w:rPr>
      </w:pPr>
      <w:r w:rsidRPr="004B0C48">
        <w:rPr>
          <w:rFonts w:cs="Calibri"/>
          <w:sz w:val="22"/>
        </w:rPr>
        <w:t xml:space="preserve">The position </w:t>
      </w:r>
      <w:r w:rsidR="004B75D4" w:rsidRPr="004B0C48">
        <w:rPr>
          <w:rFonts w:cs="Calibri"/>
          <w:sz w:val="22"/>
          <w:shd w:val="clear" w:color="auto" w:fill="FFFFFF"/>
        </w:rPr>
        <w:t xml:space="preserve">will </w:t>
      </w:r>
      <w:r w:rsidR="004B75D4" w:rsidRPr="004B0C48">
        <w:rPr>
          <w:rFonts w:cs="Calibri"/>
          <w:color w:val="000000" w:themeColor="text1"/>
          <w:sz w:val="22"/>
        </w:rPr>
        <w:t xml:space="preserve">support and grow </w:t>
      </w:r>
      <w:r w:rsidR="00723171" w:rsidRPr="004B0C48">
        <w:rPr>
          <w:rFonts w:cs="Calibri"/>
          <w:color w:val="000000" w:themeColor="text1"/>
          <w:sz w:val="22"/>
        </w:rPr>
        <w:t xml:space="preserve">portfolio of research projects and </w:t>
      </w:r>
      <w:r w:rsidR="004B75D4" w:rsidRPr="004B0C48">
        <w:rPr>
          <w:rFonts w:cs="Calibri"/>
          <w:color w:val="000000" w:themeColor="text1"/>
          <w:sz w:val="22"/>
        </w:rPr>
        <w:t>opportunities</w:t>
      </w:r>
      <w:r w:rsidR="00723171" w:rsidRPr="004B0C48">
        <w:rPr>
          <w:rFonts w:cs="Calibri"/>
          <w:color w:val="000000" w:themeColor="text1"/>
          <w:sz w:val="22"/>
        </w:rPr>
        <w:t xml:space="preserve"> </w:t>
      </w:r>
      <w:r w:rsidR="004B75D4" w:rsidRPr="004B0C48">
        <w:rPr>
          <w:rFonts w:cs="Calibri"/>
          <w:color w:val="000000" w:themeColor="text1"/>
          <w:sz w:val="22"/>
        </w:rPr>
        <w:t xml:space="preserve">with major partners/clients including the </w:t>
      </w:r>
      <w:r w:rsidR="004B75D4" w:rsidRPr="004B0C48">
        <w:rPr>
          <w:rFonts w:cs="Calibri"/>
          <w:sz w:val="22"/>
        </w:rPr>
        <w:t xml:space="preserve">Australian Department of Defence, US Department of Defense (SERDP), </w:t>
      </w:r>
      <w:r w:rsidR="004B75D4" w:rsidRPr="004B0C48">
        <w:rPr>
          <w:rFonts w:cs="Calibri"/>
          <w:color w:val="000000" w:themeColor="text1"/>
          <w:sz w:val="22"/>
        </w:rPr>
        <w:t xml:space="preserve">Department of Climate Change, Energy, the Environment and Water (DCCEEW), Gas Industry Social &amp; Environmental Research Alliance (GISERA), </w:t>
      </w:r>
      <w:r w:rsidR="00876159" w:rsidRPr="004B0C48">
        <w:rPr>
          <w:rFonts w:cs="Calibri"/>
          <w:color w:val="000000" w:themeColor="text1"/>
          <w:sz w:val="22"/>
        </w:rPr>
        <w:t xml:space="preserve">State </w:t>
      </w:r>
      <w:r w:rsidR="004B75D4" w:rsidRPr="004B0C48">
        <w:rPr>
          <w:rFonts w:cs="Calibri"/>
          <w:color w:val="000000" w:themeColor="text1"/>
          <w:sz w:val="22"/>
        </w:rPr>
        <w:t xml:space="preserve">Environmental </w:t>
      </w:r>
      <w:r w:rsidR="004B75D4" w:rsidRPr="004B0C48">
        <w:rPr>
          <w:rFonts w:cs="Calibri"/>
          <w:sz w:val="22"/>
        </w:rPr>
        <w:t xml:space="preserve">Protection Agencies, chemical industries, waste facilities and utilities, </w:t>
      </w:r>
      <w:r w:rsidR="00876159" w:rsidRPr="004B0C48">
        <w:rPr>
          <w:rFonts w:cs="Calibri"/>
          <w:sz w:val="22"/>
        </w:rPr>
        <w:t>u</w:t>
      </w:r>
      <w:r w:rsidR="004B75D4" w:rsidRPr="004B0C48">
        <w:rPr>
          <w:rFonts w:cs="Calibri"/>
          <w:sz w:val="22"/>
        </w:rPr>
        <w:t>niversit</w:t>
      </w:r>
      <w:r w:rsidR="00876159" w:rsidRPr="004B0C48">
        <w:rPr>
          <w:rFonts w:cs="Calibri"/>
          <w:sz w:val="22"/>
        </w:rPr>
        <w:t>ies</w:t>
      </w:r>
      <w:r w:rsidR="004B75D4" w:rsidRPr="004B0C48">
        <w:rPr>
          <w:rFonts w:cs="Calibri"/>
          <w:sz w:val="22"/>
        </w:rPr>
        <w:t xml:space="preserve">, and CSIRO initiatives (for example, </w:t>
      </w:r>
      <w:r w:rsidR="004B75D4" w:rsidRPr="004B0C48">
        <w:rPr>
          <w:rFonts w:cs="Calibri"/>
          <w:color w:val="000000" w:themeColor="text1"/>
          <w:sz w:val="22"/>
        </w:rPr>
        <w:t>Ending Plastic Waste mission</w:t>
      </w:r>
      <w:r w:rsidR="00724ECA" w:rsidRPr="004B0C48">
        <w:rPr>
          <w:rFonts w:cs="Calibri"/>
          <w:color w:val="000000" w:themeColor="text1"/>
          <w:sz w:val="22"/>
        </w:rPr>
        <w:t xml:space="preserve"> and per- and polyfluorinated substance (PFAS)). </w:t>
      </w:r>
    </w:p>
    <w:p w14:paraId="2D2C156B" w14:textId="77777777" w:rsidR="003D6B5B" w:rsidRPr="004B0C48" w:rsidRDefault="004B75D4" w:rsidP="003D6B5B">
      <w:pPr>
        <w:pStyle w:val="Heading3"/>
        <w:rPr>
          <w:rFonts w:cs="Calibri"/>
          <w:sz w:val="22"/>
          <w:szCs w:val="22"/>
        </w:rPr>
      </w:pPr>
      <w:r w:rsidRPr="004B0C48">
        <w:rPr>
          <w:rFonts w:cs="Calibri"/>
          <w:sz w:val="22"/>
          <w:szCs w:val="22"/>
        </w:rPr>
        <w:t>Duties and Key Result Areas</w:t>
      </w:r>
    </w:p>
    <w:p w14:paraId="1B8FBB8F" w14:textId="77777777" w:rsidR="003D6B5B" w:rsidRPr="004B0C48" w:rsidRDefault="00435FFB" w:rsidP="003D6B5B">
      <w:pPr>
        <w:pStyle w:val="Heading3"/>
        <w:rPr>
          <w:rFonts w:cs="Calibri"/>
          <w:sz w:val="22"/>
          <w:szCs w:val="22"/>
        </w:rPr>
      </w:pPr>
      <w:r w:rsidRPr="004B0C48">
        <w:rPr>
          <w:rFonts w:cs="Calibri"/>
          <w:sz w:val="22"/>
          <w:szCs w:val="22"/>
        </w:rPr>
        <w:t>CSOF6/CSOF7</w:t>
      </w:r>
    </w:p>
    <w:p w14:paraId="04027EB6" w14:textId="4F9829FD" w:rsidR="000B59D8" w:rsidRPr="004B0C48" w:rsidRDefault="00435FFB" w:rsidP="003D6B5B">
      <w:pPr>
        <w:pStyle w:val="Heading3"/>
        <w:rPr>
          <w:rFonts w:cs="Calibri"/>
          <w:b w:val="0"/>
          <w:bCs w:val="0"/>
          <w:sz w:val="22"/>
          <w:szCs w:val="22"/>
        </w:rPr>
      </w:pPr>
      <w:r w:rsidRPr="004B0C48">
        <w:rPr>
          <w:rFonts w:cs="Calibri"/>
          <w:b w:val="0"/>
          <w:bCs w:val="0"/>
          <w:sz w:val="22"/>
          <w:szCs w:val="22"/>
        </w:rPr>
        <w:t>Depending on the level of appointment, you will be responsible for a range of activities including:</w:t>
      </w:r>
    </w:p>
    <w:p w14:paraId="0AF5D0AA" w14:textId="6B23BAD7" w:rsidR="004B75D4" w:rsidRPr="004B0C48" w:rsidRDefault="004B75D4" w:rsidP="004B75D4">
      <w:pPr>
        <w:pStyle w:val="ListParagraph"/>
        <w:numPr>
          <w:ilvl w:val="0"/>
          <w:numId w:val="23"/>
        </w:numPr>
        <w:spacing w:before="0" w:after="60" w:line="240" w:lineRule="auto"/>
        <w:ind w:left="465" w:hanging="357"/>
        <w:contextualSpacing w:val="0"/>
        <w:rPr>
          <w:rFonts w:cs="Calibri"/>
          <w:sz w:val="22"/>
        </w:rPr>
      </w:pPr>
      <w:r w:rsidRPr="004B0C48">
        <w:rPr>
          <w:rFonts w:cs="Calibri"/>
          <w:sz w:val="22"/>
        </w:rPr>
        <w:t xml:space="preserve">Initiation, development, and management of projects to deliver science and impact on the management of </w:t>
      </w:r>
      <w:r w:rsidR="006A2B62" w:rsidRPr="004B0C48">
        <w:rPr>
          <w:rFonts w:cs="Calibri"/>
          <w:sz w:val="22"/>
        </w:rPr>
        <w:t xml:space="preserve">organic </w:t>
      </w:r>
      <w:r w:rsidRPr="004B0C48">
        <w:rPr>
          <w:rFonts w:cs="Calibri"/>
          <w:sz w:val="22"/>
        </w:rPr>
        <w:t>contaminants of concern in Australian environments for responsible and sustainable industries</w:t>
      </w:r>
      <w:r w:rsidR="008314DA" w:rsidRPr="004B0C48">
        <w:rPr>
          <w:rFonts w:cs="Calibri"/>
          <w:sz w:val="22"/>
        </w:rPr>
        <w:t xml:space="preserve"> and protection of human and environmental health</w:t>
      </w:r>
      <w:r w:rsidRPr="004B0C48">
        <w:rPr>
          <w:rFonts w:cs="Calibri"/>
          <w:sz w:val="22"/>
        </w:rPr>
        <w:t>.</w:t>
      </w:r>
    </w:p>
    <w:p w14:paraId="1352CCC9" w14:textId="77777777" w:rsidR="004B75D4" w:rsidRPr="004B0C48" w:rsidRDefault="004B75D4" w:rsidP="004B75D4">
      <w:pPr>
        <w:pStyle w:val="ListParagraph"/>
        <w:numPr>
          <w:ilvl w:val="0"/>
          <w:numId w:val="23"/>
        </w:numPr>
        <w:spacing w:before="0" w:after="60" w:line="240" w:lineRule="auto"/>
        <w:ind w:left="465" w:hanging="357"/>
        <w:contextualSpacing w:val="0"/>
        <w:rPr>
          <w:rFonts w:cs="Calibri"/>
          <w:sz w:val="22"/>
        </w:rPr>
      </w:pPr>
      <w:r w:rsidRPr="004B0C48">
        <w:rPr>
          <w:rFonts w:cs="Calibri"/>
          <w:sz w:val="22"/>
        </w:rPr>
        <w:t>Undertake leading edge scientific research and maintain active collaborations in order to access/share leading edge concepts and technology to advance project goals.</w:t>
      </w:r>
    </w:p>
    <w:p w14:paraId="5557414B" w14:textId="337F48C8" w:rsidR="004B75D4" w:rsidRPr="004B0C48" w:rsidRDefault="004B75D4" w:rsidP="004B75D4">
      <w:pPr>
        <w:pStyle w:val="ListParagraph"/>
        <w:numPr>
          <w:ilvl w:val="0"/>
          <w:numId w:val="23"/>
        </w:numPr>
        <w:spacing w:before="0" w:after="60" w:line="240" w:lineRule="auto"/>
        <w:ind w:left="465" w:hanging="357"/>
        <w:contextualSpacing w:val="0"/>
        <w:rPr>
          <w:rFonts w:cs="Calibri"/>
          <w:sz w:val="22"/>
        </w:rPr>
      </w:pPr>
      <w:r w:rsidRPr="004B0C48">
        <w:rPr>
          <w:rFonts w:cs="Calibri"/>
          <w:sz w:val="22"/>
        </w:rPr>
        <w:t xml:space="preserve">Identify and secure projects with clients and collaborators to understand and address national and international environmental </w:t>
      </w:r>
      <w:r w:rsidR="00724ECA" w:rsidRPr="004B0C48">
        <w:rPr>
          <w:rFonts w:cs="Calibri"/>
          <w:sz w:val="22"/>
        </w:rPr>
        <w:t xml:space="preserve">contaminant </w:t>
      </w:r>
      <w:r w:rsidR="00044E53" w:rsidRPr="004B0C48">
        <w:rPr>
          <w:rFonts w:cs="Calibri"/>
          <w:sz w:val="22"/>
        </w:rPr>
        <w:t xml:space="preserve">management </w:t>
      </w:r>
      <w:r w:rsidRPr="004B0C48">
        <w:rPr>
          <w:rFonts w:cs="Calibri"/>
          <w:sz w:val="22"/>
        </w:rPr>
        <w:t xml:space="preserve">challenges. </w:t>
      </w:r>
    </w:p>
    <w:p w14:paraId="75E3F1AE" w14:textId="77777777" w:rsidR="004B75D4" w:rsidRPr="004B0C48" w:rsidRDefault="004B75D4" w:rsidP="004B75D4">
      <w:pPr>
        <w:pStyle w:val="ListParagraph"/>
        <w:numPr>
          <w:ilvl w:val="0"/>
          <w:numId w:val="23"/>
        </w:numPr>
        <w:spacing w:before="0" w:after="60" w:line="240" w:lineRule="auto"/>
        <w:ind w:left="465" w:hanging="357"/>
        <w:contextualSpacing w:val="0"/>
        <w:rPr>
          <w:rFonts w:cs="Calibri"/>
          <w:bCs/>
          <w:sz w:val="22"/>
        </w:rPr>
      </w:pPr>
      <w:r w:rsidRPr="004B0C48">
        <w:rPr>
          <w:rFonts w:cs="Calibri"/>
          <w:sz w:val="22"/>
        </w:rPr>
        <w:t>Engage and communicate with key clients and organizations to identify challenges, prioritise science and deliver impact for a range of stakeholders.</w:t>
      </w:r>
    </w:p>
    <w:p w14:paraId="4CA44C8E" w14:textId="77777777" w:rsidR="004B75D4" w:rsidRPr="004B0C48" w:rsidRDefault="004B75D4" w:rsidP="004B75D4">
      <w:pPr>
        <w:pStyle w:val="ListParagraph"/>
        <w:numPr>
          <w:ilvl w:val="0"/>
          <w:numId w:val="23"/>
        </w:numPr>
        <w:spacing w:before="0" w:after="60" w:line="240" w:lineRule="auto"/>
        <w:ind w:left="465" w:hanging="357"/>
        <w:contextualSpacing w:val="0"/>
        <w:rPr>
          <w:rFonts w:cs="Calibri"/>
          <w:sz w:val="22"/>
        </w:rPr>
      </w:pPr>
      <w:r w:rsidRPr="004B0C48">
        <w:rPr>
          <w:rFonts w:cs="Calibri"/>
          <w:sz w:val="22"/>
        </w:rPr>
        <w:t>Work collaboratively as part of collaborative and multi-disciplinary teams to successfully deliver science and impact.</w:t>
      </w:r>
    </w:p>
    <w:p w14:paraId="5619CBCF" w14:textId="210BE23D" w:rsidR="004B75D4" w:rsidRPr="004B0C48" w:rsidRDefault="004B75D4" w:rsidP="004B75D4">
      <w:pPr>
        <w:pStyle w:val="ListParagraph"/>
        <w:numPr>
          <w:ilvl w:val="0"/>
          <w:numId w:val="23"/>
        </w:numPr>
        <w:spacing w:before="0" w:after="60" w:line="240" w:lineRule="auto"/>
        <w:ind w:left="465" w:hanging="357"/>
        <w:contextualSpacing w:val="0"/>
        <w:rPr>
          <w:rFonts w:cs="Calibri"/>
          <w:sz w:val="22"/>
        </w:rPr>
      </w:pPr>
      <w:r w:rsidRPr="004B0C48">
        <w:rPr>
          <w:rFonts w:cs="Calibri"/>
          <w:sz w:val="22"/>
        </w:rPr>
        <w:t xml:space="preserve">Publish </w:t>
      </w:r>
      <w:r w:rsidR="00724ECA" w:rsidRPr="004B0C48">
        <w:rPr>
          <w:rFonts w:cs="Calibri"/>
          <w:sz w:val="22"/>
        </w:rPr>
        <w:t xml:space="preserve">research </w:t>
      </w:r>
      <w:r w:rsidRPr="004B0C48">
        <w:rPr>
          <w:rFonts w:cs="Calibri"/>
          <w:sz w:val="22"/>
        </w:rPr>
        <w:t>finding in national and international recogni</w:t>
      </w:r>
      <w:r w:rsidR="00724ECA" w:rsidRPr="004B0C48">
        <w:rPr>
          <w:rFonts w:cs="Calibri"/>
          <w:sz w:val="22"/>
        </w:rPr>
        <w:t>s</w:t>
      </w:r>
      <w:r w:rsidRPr="004B0C48">
        <w:rPr>
          <w:rFonts w:cs="Calibri"/>
          <w:sz w:val="22"/>
        </w:rPr>
        <w:t xml:space="preserve">ed journals and communicate findings to a range of internal and external stakeholders. </w:t>
      </w:r>
    </w:p>
    <w:p w14:paraId="36ACB771" w14:textId="6C265EB2" w:rsidR="004B75D4" w:rsidRPr="004B0C48" w:rsidRDefault="004B75D4" w:rsidP="004B75D4">
      <w:pPr>
        <w:pStyle w:val="ListParagraph"/>
        <w:numPr>
          <w:ilvl w:val="0"/>
          <w:numId w:val="23"/>
        </w:numPr>
        <w:spacing w:before="0" w:after="60" w:line="240" w:lineRule="auto"/>
        <w:ind w:left="465" w:hanging="357"/>
        <w:contextualSpacing w:val="0"/>
        <w:rPr>
          <w:rFonts w:cs="Calibri"/>
          <w:sz w:val="22"/>
        </w:rPr>
      </w:pPr>
      <w:r w:rsidRPr="004B0C48">
        <w:rPr>
          <w:rFonts w:cs="Calibri"/>
          <w:sz w:val="22"/>
        </w:rPr>
        <w:t>Provide supervision and support to staff to successfully achieve project deliverables and outcomes.</w:t>
      </w:r>
    </w:p>
    <w:p w14:paraId="1B062B77" w14:textId="77777777" w:rsidR="004B75D4" w:rsidRPr="004B0C48" w:rsidRDefault="004B75D4" w:rsidP="004B75D4">
      <w:pPr>
        <w:pStyle w:val="ListParagraph"/>
        <w:numPr>
          <w:ilvl w:val="0"/>
          <w:numId w:val="23"/>
        </w:numPr>
        <w:spacing w:before="0" w:after="60" w:line="240" w:lineRule="auto"/>
        <w:ind w:left="465" w:hanging="357"/>
        <w:contextualSpacing w:val="0"/>
        <w:rPr>
          <w:rFonts w:cs="Calibri"/>
          <w:sz w:val="22"/>
        </w:rPr>
      </w:pPr>
      <w:r w:rsidRPr="004B0C48">
        <w:rPr>
          <w:rFonts w:cs="Calibri"/>
          <w:sz w:val="22"/>
        </w:rPr>
        <w:t>Undertake project risk assessments as required to identify hazards and risk mitigation measures and comply with safe operating procedures to work safely without compromising own and others’ safety.</w:t>
      </w:r>
    </w:p>
    <w:p w14:paraId="56BE3DA9" w14:textId="77777777" w:rsidR="004B75D4" w:rsidRPr="004B0C48" w:rsidRDefault="004B75D4" w:rsidP="004B75D4">
      <w:pPr>
        <w:pStyle w:val="ListParagraph"/>
        <w:numPr>
          <w:ilvl w:val="0"/>
          <w:numId w:val="23"/>
        </w:numPr>
        <w:spacing w:before="0" w:after="60" w:line="240" w:lineRule="auto"/>
        <w:ind w:left="465" w:hanging="357"/>
        <w:contextualSpacing w:val="0"/>
        <w:rPr>
          <w:rFonts w:cs="Calibri"/>
          <w:sz w:val="22"/>
        </w:rPr>
      </w:pPr>
      <w:r w:rsidRPr="004B0C48">
        <w:rPr>
          <w:rFonts w:cs="Calibri"/>
          <w:sz w:val="22"/>
        </w:rPr>
        <w:t>Communicate openly, effectively, and respectfully with all staff, clients, and suppliers in the interests of good business practice, collaboration, and enhancement of CSIRO’s reputation.</w:t>
      </w:r>
    </w:p>
    <w:p w14:paraId="5B505688" w14:textId="77777777" w:rsidR="004B75D4" w:rsidRPr="004B0C48" w:rsidRDefault="004B75D4" w:rsidP="004B75D4">
      <w:pPr>
        <w:pStyle w:val="ListParagraph"/>
        <w:numPr>
          <w:ilvl w:val="0"/>
          <w:numId w:val="23"/>
        </w:numPr>
        <w:spacing w:before="0" w:after="60" w:line="240" w:lineRule="auto"/>
        <w:ind w:left="465" w:hanging="357"/>
        <w:rPr>
          <w:rFonts w:cs="Calibri"/>
          <w:sz w:val="22"/>
        </w:rPr>
      </w:pPr>
      <w:r w:rsidRPr="004B0C48">
        <w:rPr>
          <w:rFonts w:cs="Calibri"/>
          <w:sz w:val="22"/>
        </w:rPr>
        <w:t xml:space="preserve">Adhere to the spirit and practice of CSIRO’s Values, Code of Conduct, Health, Safety and Environment procedures and policy, Diversity initiatives and Making Safety Personal goals. </w:t>
      </w:r>
    </w:p>
    <w:p w14:paraId="34148CF4" w14:textId="77777777" w:rsidR="004B75D4" w:rsidRPr="004B0C48" w:rsidRDefault="004B75D4" w:rsidP="004B75D4">
      <w:pPr>
        <w:pStyle w:val="ListParagraph"/>
        <w:numPr>
          <w:ilvl w:val="0"/>
          <w:numId w:val="23"/>
        </w:numPr>
        <w:spacing w:before="0" w:after="60" w:line="240" w:lineRule="auto"/>
        <w:ind w:left="465" w:hanging="357"/>
        <w:contextualSpacing w:val="0"/>
        <w:rPr>
          <w:rFonts w:cs="Calibri"/>
          <w:sz w:val="22"/>
        </w:rPr>
      </w:pPr>
      <w:r w:rsidRPr="004B0C48">
        <w:rPr>
          <w:rFonts w:cs="Calibri"/>
          <w:sz w:val="22"/>
        </w:rPr>
        <w:t>Other duties as directed.</w:t>
      </w:r>
    </w:p>
    <w:p w14:paraId="1370358D" w14:textId="77777777" w:rsidR="004B75D4" w:rsidRPr="004B0C48" w:rsidRDefault="004B75D4" w:rsidP="004B75D4">
      <w:pPr>
        <w:pStyle w:val="Heading2"/>
        <w:rPr>
          <w:rFonts w:cs="Calibri"/>
          <w:b/>
          <w:iCs w:val="0"/>
          <w:color w:val="auto"/>
          <w:sz w:val="22"/>
          <w:szCs w:val="22"/>
        </w:rPr>
      </w:pPr>
      <w:r w:rsidRPr="004B0C48">
        <w:rPr>
          <w:rFonts w:cs="Calibri"/>
          <w:b/>
          <w:iCs w:val="0"/>
          <w:color w:val="auto"/>
          <w:sz w:val="22"/>
          <w:szCs w:val="22"/>
        </w:rPr>
        <w:lastRenderedPageBreak/>
        <w:t>Selection Criteria</w:t>
      </w:r>
    </w:p>
    <w:p w14:paraId="52C30B95" w14:textId="77777777" w:rsidR="004B75D4" w:rsidRPr="004B0C48" w:rsidRDefault="004B75D4" w:rsidP="004B75D4">
      <w:pPr>
        <w:pStyle w:val="Heading4"/>
        <w:rPr>
          <w:rFonts w:ascii="Calibri" w:hAnsi="Calibri" w:cs="Calibri"/>
          <w:color w:val="000000" w:themeColor="text1"/>
          <w:sz w:val="22"/>
        </w:rPr>
      </w:pPr>
      <w:r w:rsidRPr="004B0C48">
        <w:rPr>
          <w:rFonts w:ascii="Calibri" w:hAnsi="Calibri" w:cs="Calibri"/>
          <w:color w:val="000000" w:themeColor="text1"/>
          <w:sz w:val="22"/>
        </w:rPr>
        <w:t>Essential</w:t>
      </w:r>
    </w:p>
    <w:p w14:paraId="4BEB3DF6" w14:textId="5D281B96" w:rsidR="00B376FD" w:rsidRPr="004B0C48" w:rsidRDefault="004B75D4" w:rsidP="00A82262">
      <w:pPr>
        <w:rPr>
          <w:rFonts w:cs="Calibri"/>
          <w:i/>
          <w:iCs/>
          <w:sz w:val="22"/>
        </w:rPr>
      </w:pPr>
      <w:r w:rsidRPr="004B0C48">
        <w:rPr>
          <w:rFonts w:cs="Calibri"/>
          <w:i/>
          <w:iCs/>
          <w:sz w:val="22"/>
        </w:rPr>
        <w:t>Under CSIRO policy only those who meet all essential criteria can be appointed.</w:t>
      </w:r>
    </w:p>
    <w:p w14:paraId="03FF5B01" w14:textId="45042AD0" w:rsidR="00A82262" w:rsidRPr="004B0C48" w:rsidRDefault="00A82262" w:rsidP="00A82262">
      <w:pPr>
        <w:rPr>
          <w:rFonts w:cs="Calibri"/>
          <w:b/>
          <w:bCs/>
          <w:sz w:val="22"/>
        </w:rPr>
      </w:pPr>
      <w:r w:rsidRPr="004B0C48">
        <w:rPr>
          <w:rFonts w:cs="Calibri"/>
          <w:b/>
          <w:bCs/>
          <w:sz w:val="22"/>
        </w:rPr>
        <w:t>CSOF6/CSOF7</w:t>
      </w:r>
    </w:p>
    <w:p w14:paraId="7652F221" w14:textId="77777777" w:rsidR="00A82262" w:rsidRPr="004B0C48" w:rsidRDefault="00A82262" w:rsidP="00B376FD">
      <w:pPr>
        <w:pStyle w:val="ListParagraph"/>
        <w:numPr>
          <w:ilvl w:val="0"/>
          <w:numId w:val="46"/>
        </w:numPr>
        <w:rPr>
          <w:rFonts w:cs="Calibri"/>
          <w:sz w:val="22"/>
        </w:rPr>
      </w:pPr>
      <w:r w:rsidRPr="004B0C48">
        <w:rPr>
          <w:rFonts w:cs="Calibri"/>
          <w:sz w:val="22"/>
        </w:rPr>
        <w:t>A PhD (or an equivalent combination of qualifications or industry experience) in a relevant field such as environmental chemistry, analytical chemistry, environmental engineering, chemical engineering, civil engineering, or environmental management.</w:t>
      </w:r>
    </w:p>
    <w:p w14:paraId="671FC1BD" w14:textId="440D5637" w:rsidR="00A82262" w:rsidRPr="004B0C48" w:rsidRDefault="00A82262" w:rsidP="00B376FD">
      <w:pPr>
        <w:pStyle w:val="ListParagraph"/>
        <w:numPr>
          <w:ilvl w:val="0"/>
          <w:numId w:val="46"/>
        </w:numPr>
        <w:rPr>
          <w:rFonts w:cs="Calibri"/>
          <w:sz w:val="22"/>
        </w:rPr>
      </w:pPr>
      <w:bookmarkStart w:id="1" w:name="_Hlk77947608"/>
      <w:r w:rsidRPr="004B0C48">
        <w:rPr>
          <w:rFonts w:cs="Calibri"/>
          <w:sz w:val="22"/>
        </w:rPr>
        <w:t xml:space="preserve">Experience in securing, leading, and managing </w:t>
      </w:r>
      <w:r w:rsidR="00C32F2A">
        <w:rPr>
          <w:rFonts w:cs="Calibri"/>
          <w:sz w:val="22"/>
        </w:rPr>
        <w:t xml:space="preserve">remediation </w:t>
      </w:r>
      <w:r w:rsidRPr="004B0C48">
        <w:rPr>
          <w:rFonts w:cs="Calibri"/>
          <w:sz w:val="22"/>
        </w:rPr>
        <w:t xml:space="preserve">research and/or projects for management of organic contaminants of concern in the environment. </w:t>
      </w:r>
    </w:p>
    <w:bookmarkEnd w:id="1"/>
    <w:p w14:paraId="48586346" w14:textId="77777777" w:rsidR="00A82262" w:rsidRPr="004B0C48" w:rsidRDefault="00A82262" w:rsidP="00B376FD">
      <w:pPr>
        <w:pStyle w:val="ListParagraph"/>
        <w:numPr>
          <w:ilvl w:val="0"/>
          <w:numId w:val="46"/>
        </w:numPr>
        <w:rPr>
          <w:rFonts w:cs="Calibri"/>
          <w:sz w:val="22"/>
        </w:rPr>
      </w:pPr>
      <w:r w:rsidRPr="004B0C48">
        <w:rPr>
          <w:rFonts w:cs="Calibri"/>
          <w:sz w:val="22"/>
        </w:rPr>
        <w:t>Demonstrated ability to undertake original, creative, and innovative research on novel techniques and technologies for the remediation of organic contaminants in the environment.</w:t>
      </w:r>
    </w:p>
    <w:p w14:paraId="01E558B0" w14:textId="77777777" w:rsidR="00A82262" w:rsidRPr="004B0C48" w:rsidRDefault="00A82262" w:rsidP="00B376FD">
      <w:pPr>
        <w:pStyle w:val="ListParagraph"/>
        <w:numPr>
          <w:ilvl w:val="0"/>
          <w:numId w:val="46"/>
        </w:numPr>
        <w:rPr>
          <w:rFonts w:cs="Calibri"/>
          <w:sz w:val="22"/>
        </w:rPr>
      </w:pPr>
      <w:r w:rsidRPr="004B0C48">
        <w:rPr>
          <w:rFonts w:cs="Calibri"/>
          <w:sz w:val="22"/>
        </w:rPr>
        <w:t xml:space="preserve">Ability to think strategically for better decision making and impact.    </w:t>
      </w:r>
    </w:p>
    <w:p w14:paraId="56880CC3" w14:textId="77777777" w:rsidR="00A82262" w:rsidRPr="004B0C48" w:rsidRDefault="00A82262" w:rsidP="00B376FD">
      <w:pPr>
        <w:pStyle w:val="ListParagraph"/>
        <w:numPr>
          <w:ilvl w:val="0"/>
          <w:numId w:val="46"/>
        </w:numPr>
        <w:rPr>
          <w:rFonts w:cs="Calibri"/>
          <w:sz w:val="22"/>
        </w:rPr>
      </w:pPr>
      <w:r w:rsidRPr="004B0C48">
        <w:rPr>
          <w:rFonts w:cs="Calibri"/>
          <w:sz w:val="22"/>
        </w:rPr>
        <w:t>An ability to effectively communicate research findings (oral and written) to a range of stakeholders.</w:t>
      </w:r>
    </w:p>
    <w:p w14:paraId="3C5E70DB" w14:textId="77777777" w:rsidR="00A82262" w:rsidRPr="004B0C48" w:rsidRDefault="00A82262" w:rsidP="00B376FD">
      <w:pPr>
        <w:pStyle w:val="ListParagraph"/>
        <w:numPr>
          <w:ilvl w:val="0"/>
          <w:numId w:val="46"/>
        </w:numPr>
        <w:rPr>
          <w:rFonts w:cs="Calibri"/>
          <w:sz w:val="22"/>
        </w:rPr>
      </w:pPr>
      <w:r w:rsidRPr="004B0C48">
        <w:rPr>
          <w:rFonts w:cs="Calibri"/>
          <w:sz w:val="22"/>
        </w:rPr>
        <w:t>National and/or international networks in the relevant field.</w:t>
      </w:r>
    </w:p>
    <w:p w14:paraId="0E1C4E24" w14:textId="77777777" w:rsidR="00A82262" w:rsidRPr="004B0C48" w:rsidRDefault="00A82262" w:rsidP="00B376FD">
      <w:pPr>
        <w:pStyle w:val="ListParagraph"/>
        <w:numPr>
          <w:ilvl w:val="0"/>
          <w:numId w:val="46"/>
        </w:numPr>
        <w:rPr>
          <w:rFonts w:cs="Calibri"/>
          <w:sz w:val="22"/>
        </w:rPr>
      </w:pPr>
      <w:r w:rsidRPr="004B0C48">
        <w:rPr>
          <w:rFonts w:cs="Calibri"/>
          <w:sz w:val="22"/>
        </w:rPr>
        <w:t>The ability to work effectively independently or as part of a multi-disciplinary project team, plus the motivation and discipline to carry out autonomous research.</w:t>
      </w:r>
    </w:p>
    <w:p w14:paraId="49FD6750" w14:textId="1518067A" w:rsidR="00A82262" w:rsidRPr="004B0C48" w:rsidRDefault="00A82262" w:rsidP="00B376FD">
      <w:pPr>
        <w:pStyle w:val="ListParagraph"/>
        <w:numPr>
          <w:ilvl w:val="0"/>
          <w:numId w:val="46"/>
        </w:numPr>
        <w:rPr>
          <w:rFonts w:cs="Calibri"/>
          <w:sz w:val="22"/>
        </w:rPr>
      </w:pPr>
      <w:r w:rsidRPr="004B0C48">
        <w:rPr>
          <w:rFonts w:cs="Calibri"/>
          <w:sz w:val="22"/>
        </w:rPr>
        <w:t xml:space="preserve">Experience in responsible and ethical behaviour in research, inclusiveness, and work health and safety practices and procedures.  </w:t>
      </w:r>
    </w:p>
    <w:p w14:paraId="552A3215" w14:textId="77777777" w:rsidR="00B376FD" w:rsidRPr="004B0C48" w:rsidRDefault="00B376FD" w:rsidP="001479A8">
      <w:pPr>
        <w:pStyle w:val="ListParagraph"/>
        <w:ind w:left="360"/>
        <w:rPr>
          <w:rFonts w:cs="Calibri"/>
          <w:sz w:val="22"/>
        </w:rPr>
      </w:pPr>
    </w:p>
    <w:p w14:paraId="197140B5" w14:textId="3203A8C1" w:rsidR="00A82262" w:rsidRPr="004B0C48" w:rsidRDefault="00A82262" w:rsidP="00B376FD">
      <w:pPr>
        <w:rPr>
          <w:rFonts w:cs="Calibri"/>
          <w:b/>
          <w:bCs/>
          <w:sz w:val="22"/>
        </w:rPr>
      </w:pPr>
      <w:r w:rsidRPr="004B0C48">
        <w:rPr>
          <w:rFonts w:cs="Calibri"/>
          <w:b/>
          <w:bCs/>
          <w:sz w:val="22"/>
        </w:rPr>
        <w:t>CSO</w:t>
      </w:r>
      <w:r w:rsidR="00B376FD" w:rsidRPr="004B0C48">
        <w:rPr>
          <w:rFonts w:cs="Calibri"/>
          <w:b/>
          <w:bCs/>
          <w:sz w:val="22"/>
        </w:rPr>
        <w:t>F</w:t>
      </w:r>
      <w:r w:rsidRPr="004B0C48">
        <w:rPr>
          <w:rFonts w:cs="Calibri"/>
          <w:b/>
          <w:bCs/>
          <w:sz w:val="22"/>
        </w:rPr>
        <w:t>7</w:t>
      </w:r>
    </w:p>
    <w:p w14:paraId="478C7D5E" w14:textId="60817833" w:rsidR="00A82262" w:rsidRPr="004B0C48" w:rsidRDefault="00A82262" w:rsidP="004B75D4">
      <w:pPr>
        <w:pStyle w:val="ListParagraph"/>
        <w:numPr>
          <w:ilvl w:val="0"/>
          <w:numId w:val="47"/>
        </w:numPr>
        <w:rPr>
          <w:rFonts w:cs="Calibri"/>
          <w:sz w:val="22"/>
        </w:rPr>
      </w:pPr>
      <w:r w:rsidRPr="004B0C48">
        <w:rPr>
          <w:rFonts w:cs="Calibri"/>
          <w:sz w:val="22"/>
        </w:rPr>
        <w:t>National and/or international networks in the relevant field.</w:t>
      </w:r>
    </w:p>
    <w:bookmarkStart w:id="2" w:name="_Toc341085720" w:displacedByCustomXml="next"/>
    <w:sdt>
      <w:sdtPr>
        <w:rPr>
          <w:rFonts w:cs="Calibri"/>
          <w:b/>
          <w:bCs w:val="0"/>
          <w:i/>
          <w:iCs w:val="0"/>
          <w:color w:val="000000"/>
          <w:sz w:val="22"/>
          <w:szCs w:val="22"/>
        </w:rPr>
        <w:alias w:val="Competencies"/>
        <w:tag w:val="Competencies"/>
        <w:id w:val="-887107694"/>
        <w:lock w:val="sdtContentLocked"/>
        <w:placeholder>
          <w:docPart w:val="D245919C590043E0AB2827DC54A19E18"/>
        </w:placeholder>
        <w15:appearance w15:val="hidden"/>
      </w:sdtPr>
      <w:sdtEndPr>
        <w:rPr>
          <w:b w:val="0"/>
          <w:i w:val="0"/>
        </w:rPr>
      </w:sdtEndPr>
      <w:sdtContent>
        <w:p w14:paraId="0C59157C" w14:textId="01339028" w:rsidR="00C85B6E" w:rsidRPr="004B0C48" w:rsidRDefault="00B50C20" w:rsidP="00C85B6E">
          <w:pPr>
            <w:pStyle w:val="Heading2"/>
            <w:rPr>
              <w:rFonts w:cs="Calibri"/>
              <w:b/>
              <w:iCs w:val="0"/>
              <w:color w:val="auto"/>
              <w:sz w:val="22"/>
              <w:szCs w:val="22"/>
            </w:rPr>
          </w:pPr>
          <w:r w:rsidRPr="004B0C48">
            <w:rPr>
              <w:rFonts w:cs="Calibri"/>
              <w:b/>
              <w:iCs w:val="0"/>
              <w:color w:val="auto"/>
              <w:sz w:val="22"/>
              <w:szCs w:val="22"/>
            </w:rPr>
            <w:t>Required Competencies</w:t>
          </w:r>
        </w:p>
        <w:p w14:paraId="581B630D" w14:textId="77777777" w:rsidR="00C85B6E" w:rsidRPr="004B0C48" w:rsidRDefault="00C85B6E" w:rsidP="00C85B6E">
          <w:pPr>
            <w:spacing w:line="240" w:lineRule="auto"/>
            <w:rPr>
              <w:rFonts w:cs="Calibri"/>
              <w:b/>
              <w:bCs/>
              <w:sz w:val="22"/>
            </w:rPr>
          </w:pPr>
          <w:r w:rsidRPr="004B0C48">
            <w:rPr>
              <w:rFonts w:cs="Calibri"/>
              <w:b/>
              <w:bCs/>
              <w:sz w:val="22"/>
            </w:rPr>
            <w:t>CSOF6</w:t>
          </w:r>
        </w:p>
        <w:p w14:paraId="2DB3D792" w14:textId="31C42B06" w:rsidR="00C85B6E" w:rsidRPr="004B0C48" w:rsidRDefault="00C85B6E" w:rsidP="00C85B6E">
          <w:pPr>
            <w:pStyle w:val="ListParagraph"/>
            <w:numPr>
              <w:ilvl w:val="0"/>
              <w:numId w:val="27"/>
            </w:numPr>
            <w:spacing w:before="0" w:after="60" w:line="240" w:lineRule="auto"/>
            <w:contextualSpacing w:val="0"/>
            <w:rPr>
              <w:rFonts w:cs="Calibri"/>
              <w:sz w:val="22"/>
            </w:rPr>
          </w:pPr>
          <w:r w:rsidRPr="004B0C48">
            <w:rPr>
              <w:rFonts w:cs="Calibri"/>
              <w:b/>
              <w:sz w:val="22"/>
            </w:rPr>
            <w:t xml:space="preserve">Teamwork and Collaboration: </w:t>
          </w:r>
          <w:r w:rsidRPr="004B0C48">
            <w:rPr>
              <w:rFonts w:cs="Calibri"/>
              <w:sz w:val="22"/>
            </w:rPr>
            <w:t xml:space="preserve">Cooperates with others to achieve organisational objectives and may share team resources </w:t>
          </w:r>
          <w:r w:rsidR="0063355A" w:rsidRPr="004B0C48">
            <w:rPr>
              <w:rFonts w:cs="Calibri"/>
              <w:sz w:val="22"/>
            </w:rPr>
            <w:t>to</w:t>
          </w:r>
          <w:r w:rsidRPr="004B0C48">
            <w:rPr>
              <w:rFonts w:cs="Calibri"/>
              <w:sz w:val="22"/>
            </w:rPr>
            <w:t xml:space="preserve"> do this. Collaborates with other teams as well as industry colleagues.</w:t>
          </w:r>
        </w:p>
        <w:p w14:paraId="6761BA74" w14:textId="77777777" w:rsidR="00C85B6E" w:rsidRPr="004B0C48" w:rsidRDefault="00C85B6E" w:rsidP="00C85B6E">
          <w:pPr>
            <w:pStyle w:val="ListParagraph"/>
            <w:numPr>
              <w:ilvl w:val="0"/>
              <w:numId w:val="27"/>
            </w:numPr>
            <w:rPr>
              <w:rFonts w:cs="Calibri"/>
              <w:sz w:val="22"/>
            </w:rPr>
          </w:pPr>
          <w:r w:rsidRPr="004B0C48">
            <w:rPr>
              <w:rFonts w:cs="Calibri"/>
              <w:b/>
              <w:sz w:val="22"/>
            </w:rPr>
            <w:t>Influence and Communication:</w:t>
          </w:r>
          <w:r w:rsidRPr="004B0C48">
            <w:rPr>
              <w:rFonts w:cs="Calibri"/>
              <w:sz w:val="22"/>
            </w:rPr>
            <w:t xml:space="preserve">  Identifies critical stakeholders and influences them via an influential third party, for example through an established network, to gain support for sometimes contentious proposals/ideas. </w:t>
          </w:r>
        </w:p>
        <w:p w14:paraId="2B3AD9BF" w14:textId="77777777" w:rsidR="00C85B6E" w:rsidRPr="004B0C48" w:rsidRDefault="00C85B6E" w:rsidP="00C85B6E">
          <w:pPr>
            <w:pStyle w:val="ListParagraph"/>
            <w:numPr>
              <w:ilvl w:val="0"/>
              <w:numId w:val="27"/>
            </w:numPr>
            <w:spacing w:before="0" w:after="60" w:line="240" w:lineRule="auto"/>
            <w:contextualSpacing w:val="0"/>
            <w:rPr>
              <w:rFonts w:cs="Calibri"/>
              <w:sz w:val="22"/>
            </w:rPr>
          </w:pPr>
          <w:r w:rsidRPr="004B0C48">
            <w:rPr>
              <w:rFonts w:cs="Calibri"/>
              <w:b/>
              <w:sz w:val="22"/>
            </w:rPr>
            <w:t>Resource Management/Leadership:</w:t>
          </w:r>
          <w:r w:rsidRPr="004B0C48">
            <w:rPr>
              <w:rFonts w:cs="Calibri"/>
              <w:sz w:val="22"/>
            </w:rPr>
            <w:t xml:space="preserve">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0BC0338E" w14:textId="7815309F" w:rsidR="00C85B6E" w:rsidRPr="004B0C48" w:rsidRDefault="00C85B6E" w:rsidP="00C85B6E">
          <w:pPr>
            <w:pStyle w:val="ListParagraph"/>
            <w:numPr>
              <w:ilvl w:val="0"/>
              <w:numId w:val="27"/>
            </w:numPr>
            <w:spacing w:before="0" w:after="60" w:line="240" w:lineRule="auto"/>
            <w:contextualSpacing w:val="0"/>
            <w:rPr>
              <w:rFonts w:cs="Calibri"/>
              <w:sz w:val="22"/>
            </w:rPr>
          </w:pPr>
          <w:r w:rsidRPr="004B0C48">
            <w:rPr>
              <w:rFonts w:cs="Calibri"/>
              <w:b/>
              <w:sz w:val="22"/>
            </w:rPr>
            <w:t>Judgement and Problem Solving:</w:t>
          </w:r>
          <w:r w:rsidRPr="004B0C48">
            <w:rPr>
              <w:rFonts w:cs="Calibri"/>
              <w:sz w:val="22"/>
            </w:rPr>
            <w:t xml:space="preserve">  Anticipates and manages problems in ambiguous situations. Develops and selects an appropriate course of action and provides for contingencies. Evaluates, </w:t>
          </w:r>
          <w:r w:rsidR="007D5B49" w:rsidRPr="004B0C48">
            <w:rPr>
              <w:rFonts w:cs="Calibri"/>
              <w:sz w:val="22"/>
            </w:rPr>
            <w:t>interprets,</w:t>
          </w:r>
          <w:r w:rsidRPr="004B0C48">
            <w:rPr>
              <w:rFonts w:cs="Calibri"/>
              <w:sz w:val="22"/>
            </w:rPr>
            <w:t xml:space="preserve"> and integrates complex bodies of information and draws logical conclusions, synthesises proposals and defends options with reasoned arguments.</w:t>
          </w:r>
        </w:p>
        <w:p w14:paraId="678686C8" w14:textId="276E534B" w:rsidR="00C85B6E" w:rsidRPr="004B0C48" w:rsidRDefault="00C85B6E" w:rsidP="00C85B6E">
          <w:pPr>
            <w:pStyle w:val="ListParagraph"/>
            <w:numPr>
              <w:ilvl w:val="0"/>
              <w:numId w:val="27"/>
            </w:numPr>
            <w:rPr>
              <w:rFonts w:cs="Calibri"/>
              <w:sz w:val="22"/>
            </w:rPr>
          </w:pPr>
          <w:r w:rsidRPr="004B0C48">
            <w:rPr>
              <w:rFonts w:cs="Calibri"/>
              <w:b/>
              <w:sz w:val="22"/>
            </w:rPr>
            <w:t xml:space="preserve">Independence: </w:t>
          </w:r>
          <w:r w:rsidRPr="004B0C48">
            <w:rPr>
              <w:rFonts w:cs="Calibri"/>
              <w:sz w:val="22"/>
            </w:rPr>
            <w:t xml:space="preserve">Assesses the risk and opportunity of identified strategies, </w:t>
          </w:r>
          <w:r w:rsidR="007D5B49" w:rsidRPr="004B0C48">
            <w:rPr>
              <w:rFonts w:cs="Calibri"/>
              <w:sz w:val="22"/>
            </w:rPr>
            <w:t>options,</w:t>
          </w:r>
          <w:r w:rsidRPr="004B0C48">
            <w:rPr>
              <w:rFonts w:cs="Calibri"/>
              <w:sz w:val="22"/>
            </w:rPr>
            <w:t xml:space="preserve"> and actions. Overcomes problems and setbacks in achieving goals. Invariably includes consideration of value-added future impact on bottom line when determining the optimal and efficient use of resources.</w:t>
          </w:r>
        </w:p>
        <w:p w14:paraId="3B6CCDAE" w14:textId="32DF6582" w:rsidR="00C85B6E" w:rsidRPr="004B0C48" w:rsidRDefault="00C85B6E" w:rsidP="00C85B6E">
          <w:pPr>
            <w:pStyle w:val="ListParagraph"/>
            <w:numPr>
              <w:ilvl w:val="0"/>
              <w:numId w:val="27"/>
            </w:numPr>
            <w:spacing w:line="240" w:lineRule="auto"/>
            <w:contextualSpacing w:val="0"/>
            <w:rPr>
              <w:rFonts w:cs="Calibri"/>
              <w:b/>
              <w:bCs/>
              <w:i/>
              <w:iCs/>
              <w:sz w:val="22"/>
            </w:rPr>
          </w:pPr>
          <w:r w:rsidRPr="004B0C48">
            <w:rPr>
              <w:rFonts w:cs="Calibri"/>
              <w:b/>
              <w:sz w:val="22"/>
            </w:rPr>
            <w:t>Adaptability:</w:t>
          </w:r>
          <w:r w:rsidRPr="004B0C48">
            <w:rPr>
              <w:rFonts w:cs="Calibri"/>
              <w:b/>
              <w:bCs/>
              <w:i/>
              <w:iCs/>
              <w:sz w:val="22"/>
            </w:rPr>
            <w:t xml:space="preserve"> </w:t>
          </w:r>
          <w:r w:rsidRPr="004B0C48">
            <w:rPr>
              <w:rFonts w:cs="Calibri"/>
              <w:bCs/>
              <w:iCs/>
              <w:sz w:val="22"/>
            </w:rPr>
            <w:t xml:space="preserve">Demonstrates flexibility in thinking and adapts to, and manages, the increasing rate of organisational change by adjusting strategies, </w:t>
          </w:r>
          <w:r w:rsidR="007D5B49" w:rsidRPr="004B0C48">
            <w:rPr>
              <w:rFonts w:cs="Calibri"/>
              <w:bCs/>
              <w:iCs/>
              <w:sz w:val="22"/>
            </w:rPr>
            <w:t>goal,</w:t>
          </w:r>
          <w:r w:rsidRPr="004B0C48">
            <w:rPr>
              <w:rFonts w:cs="Calibri"/>
              <w:bCs/>
              <w:iCs/>
              <w:sz w:val="22"/>
            </w:rPr>
            <w:t xml:space="preserve"> and priorities.</w:t>
          </w:r>
        </w:p>
        <w:p w14:paraId="2D76F3A1" w14:textId="77777777" w:rsidR="004B0C48" w:rsidRDefault="004B0C48" w:rsidP="00642066">
          <w:pPr>
            <w:pStyle w:val="BodyText"/>
            <w:rPr>
              <w:rFonts w:cs="Calibri"/>
              <w:b/>
              <w:bCs/>
              <w:sz w:val="22"/>
            </w:rPr>
          </w:pPr>
        </w:p>
        <w:p w14:paraId="43A9D99F" w14:textId="77777777" w:rsidR="004B0C48" w:rsidRDefault="004B0C48" w:rsidP="00642066">
          <w:pPr>
            <w:pStyle w:val="BodyText"/>
            <w:rPr>
              <w:rFonts w:cs="Calibri"/>
              <w:b/>
              <w:bCs/>
              <w:sz w:val="22"/>
            </w:rPr>
          </w:pPr>
        </w:p>
        <w:p w14:paraId="3152E7FC" w14:textId="476D357D" w:rsidR="00642066" w:rsidRPr="004B0C48" w:rsidRDefault="00642066" w:rsidP="00642066">
          <w:pPr>
            <w:pStyle w:val="BodyText"/>
            <w:rPr>
              <w:rFonts w:cs="Calibri"/>
              <w:b/>
              <w:bCs/>
              <w:sz w:val="22"/>
            </w:rPr>
          </w:pPr>
          <w:r w:rsidRPr="004B0C48">
            <w:rPr>
              <w:rFonts w:cs="Calibri"/>
              <w:b/>
              <w:bCs/>
              <w:sz w:val="22"/>
            </w:rPr>
            <w:lastRenderedPageBreak/>
            <w:t>CS</w:t>
          </w:r>
          <w:r w:rsidR="00FC0813" w:rsidRPr="004B0C48">
            <w:rPr>
              <w:rFonts w:cs="Calibri"/>
              <w:b/>
              <w:bCs/>
              <w:sz w:val="22"/>
            </w:rPr>
            <w:t>OF7</w:t>
          </w:r>
        </w:p>
        <w:p w14:paraId="7AC2F112" w14:textId="77777777" w:rsidR="00B50C20" w:rsidRPr="004B0C48" w:rsidRDefault="00B50C20" w:rsidP="00EA4133">
          <w:pPr>
            <w:pStyle w:val="ListParagraph"/>
            <w:numPr>
              <w:ilvl w:val="0"/>
              <w:numId w:val="27"/>
            </w:numPr>
            <w:rPr>
              <w:rFonts w:cs="Calibri"/>
              <w:sz w:val="22"/>
            </w:rPr>
          </w:pPr>
          <w:r w:rsidRPr="004B0C48">
            <w:rPr>
              <w:rFonts w:cs="Calibri"/>
              <w:b/>
              <w:sz w:val="22"/>
            </w:rPr>
            <w:t xml:space="preserve">Teamwork and Collaboration: </w:t>
          </w:r>
          <w:r w:rsidR="00EA4133" w:rsidRPr="004B0C48">
            <w:rPr>
              <w:rFonts w:cs="Calibri"/>
              <w:sz w:val="22"/>
            </w:rPr>
            <w:t xml:space="preserve">Creates and fosters an environment in which there is a high level of cooperation within and between teams. Facilitates positive team relationships to build interactions across Business Units and the organisation. </w:t>
          </w:r>
        </w:p>
        <w:p w14:paraId="23A733C1" w14:textId="77777777" w:rsidR="00B50C20" w:rsidRPr="004B0C48" w:rsidRDefault="00B50C20" w:rsidP="00FE5B79">
          <w:pPr>
            <w:pStyle w:val="ListParagraph"/>
            <w:numPr>
              <w:ilvl w:val="0"/>
              <w:numId w:val="27"/>
            </w:numPr>
            <w:rPr>
              <w:rFonts w:cs="Calibri"/>
              <w:sz w:val="22"/>
            </w:rPr>
          </w:pPr>
          <w:r w:rsidRPr="004B0C48">
            <w:rPr>
              <w:rFonts w:cs="Calibri"/>
              <w:b/>
              <w:sz w:val="22"/>
            </w:rPr>
            <w:t>Influence and Communication:</w:t>
          </w:r>
          <w:r w:rsidRPr="004B0C48">
            <w:rPr>
              <w:rFonts w:cs="Calibri"/>
              <w:sz w:val="22"/>
            </w:rPr>
            <w:t xml:space="preserve">  </w:t>
          </w:r>
          <w:r w:rsidR="00FE5B79" w:rsidRPr="004B0C48">
            <w:rPr>
              <w:rFonts w:cs="Calibri"/>
              <w:sz w:val="22"/>
            </w:rPr>
            <w:t xml:space="preserve">Identifies critical stakeholders and influences them via an influential third party, for example through an established network, to gain support for sometimes contentious proposals/ideas. </w:t>
          </w:r>
        </w:p>
        <w:p w14:paraId="60794276" w14:textId="77777777" w:rsidR="00E6156F" w:rsidRPr="004B0C48" w:rsidRDefault="00B50C20" w:rsidP="006E3714">
          <w:pPr>
            <w:pStyle w:val="ListParagraph"/>
            <w:numPr>
              <w:ilvl w:val="0"/>
              <w:numId w:val="27"/>
            </w:numPr>
            <w:spacing w:before="0" w:after="60" w:line="240" w:lineRule="auto"/>
            <w:contextualSpacing w:val="0"/>
            <w:rPr>
              <w:rFonts w:cs="Calibri"/>
              <w:sz w:val="22"/>
            </w:rPr>
          </w:pPr>
          <w:r w:rsidRPr="004B0C48">
            <w:rPr>
              <w:rFonts w:cs="Calibri"/>
              <w:b/>
              <w:sz w:val="22"/>
            </w:rPr>
            <w:t>Resource Management/Leadership:</w:t>
          </w:r>
          <w:r w:rsidRPr="004B0C48">
            <w:rPr>
              <w:rFonts w:cs="Calibri"/>
              <w:sz w:val="22"/>
            </w:rPr>
            <w:t xml:space="preserve">  </w:t>
          </w:r>
          <w:r w:rsidR="00EA4133" w:rsidRPr="004B0C48">
            <w:rPr>
              <w:rFonts w:cs="Calibri"/>
              <w:sz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26F7906C" w14:textId="77777777" w:rsidR="00B50C20" w:rsidRPr="004B0C48" w:rsidRDefault="00B50C20" w:rsidP="006E3714">
          <w:pPr>
            <w:pStyle w:val="ListParagraph"/>
            <w:numPr>
              <w:ilvl w:val="0"/>
              <w:numId w:val="27"/>
            </w:numPr>
            <w:spacing w:before="0" w:after="60" w:line="240" w:lineRule="auto"/>
            <w:contextualSpacing w:val="0"/>
            <w:rPr>
              <w:rFonts w:cs="Calibri"/>
              <w:sz w:val="22"/>
            </w:rPr>
          </w:pPr>
          <w:r w:rsidRPr="004B0C48">
            <w:rPr>
              <w:rFonts w:cs="Calibri"/>
              <w:b/>
              <w:sz w:val="22"/>
            </w:rPr>
            <w:t>Judgement and Problem Solving:</w:t>
          </w:r>
          <w:r w:rsidRPr="004B0C48">
            <w:rPr>
              <w:rFonts w:cs="Calibri"/>
              <w:sz w:val="22"/>
            </w:rPr>
            <w:t xml:space="preserve">  </w:t>
          </w:r>
          <w:r w:rsidR="00EA4133" w:rsidRPr="004B0C48">
            <w:rPr>
              <w:rFonts w:cs="Calibri"/>
              <w:sz w:val="22"/>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026C33C3" w14:textId="77777777" w:rsidR="00F77622" w:rsidRPr="004B0C48" w:rsidRDefault="00B50C20" w:rsidP="00FE5B79">
          <w:pPr>
            <w:pStyle w:val="ListParagraph"/>
            <w:numPr>
              <w:ilvl w:val="0"/>
              <w:numId w:val="27"/>
            </w:numPr>
            <w:rPr>
              <w:rFonts w:cs="Calibri"/>
              <w:sz w:val="22"/>
            </w:rPr>
          </w:pPr>
          <w:r w:rsidRPr="004B0C48">
            <w:rPr>
              <w:rFonts w:cs="Calibri"/>
              <w:b/>
              <w:sz w:val="22"/>
            </w:rPr>
            <w:t xml:space="preserve">Independence: </w:t>
          </w:r>
          <w:r w:rsidR="00FE5B79" w:rsidRPr="004B0C48">
            <w:rPr>
              <w:rFonts w:cs="Calibri"/>
              <w:sz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8F41B29" w14:textId="6425F26A" w:rsidR="00C56048" w:rsidRPr="004B0C48" w:rsidRDefault="00B50C20" w:rsidP="00C56048">
          <w:pPr>
            <w:pStyle w:val="ListParagraph"/>
            <w:numPr>
              <w:ilvl w:val="0"/>
              <w:numId w:val="27"/>
            </w:numPr>
            <w:spacing w:line="240" w:lineRule="auto"/>
            <w:contextualSpacing w:val="0"/>
            <w:rPr>
              <w:rFonts w:cs="Calibri"/>
              <w:b/>
              <w:bCs/>
              <w:i/>
              <w:iCs/>
              <w:sz w:val="22"/>
            </w:rPr>
          </w:pPr>
          <w:r w:rsidRPr="004B0C48">
            <w:rPr>
              <w:rFonts w:cs="Calibri"/>
              <w:b/>
              <w:sz w:val="22"/>
            </w:rPr>
            <w:t>Adaptability:</w:t>
          </w:r>
          <w:r w:rsidRPr="004B0C48">
            <w:rPr>
              <w:rFonts w:cs="Calibri"/>
              <w:b/>
              <w:bCs/>
              <w:i/>
              <w:iCs/>
              <w:sz w:val="22"/>
            </w:rPr>
            <w:t xml:space="preserve"> </w:t>
          </w:r>
          <w:r w:rsidR="00EA4133" w:rsidRPr="004B0C48">
            <w:rPr>
              <w:rFonts w:cs="Calibri"/>
              <w:bCs/>
              <w:iCs/>
              <w:sz w:val="22"/>
            </w:rPr>
            <w:t>Is flexible in response to external change or when faced with external constraints. Identifies and promotes the opportunities arising as a result of change.</w:t>
          </w:r>
        </w:p>
      </w:sdtContent>
    </w:sdt>
    <w:p w14:paraId="2F7BF486" w14:textId="77777777" w:rsidR="00E673A0" w:rsidRPr="004B0C48" w:rsidRDefault="00E673A0" w:rsidP="00E673A0">
      <w:pPr>
        <w:pStyle w:val="Boxedheading"/>
        <w:rPr>
          <w:rFonts w:cs="Calibri"/>
          <w:sz w:val="22"/>
          <w:szCs w:val="22"/>
        </w:rPr>
      </w:pPr>
      <w:r w:rsidRPr="004B0C48">
        <w:rPr>
          <w:rFonts w:cs="Calibri"/>
          <w:sz w:val="22"/>
          <w:szCs w:val="22"/>
        </w:rPr>
        <w:t>Special Requirements</w:t>
      </w:r>
    </w:p>
    <w:p w14:paraId="41608A94" w14:textId="2661397E" w:rsidR="00E673A0" w:rsidRPr="004B0C48" w:rsidRDefault="00E673A0" w:rsidP="00E673A0">
      <w:pPr>
        <w:pStyle w:val="Boxedlistbullet"/>
        <w:numPr>
          <w:ilvl w:val="0"/>
          <w:numId w:val="0"/>
        </w:numPr>
        <w:ind w:left="227"/>
        <w:rPr>
          <w:rFonts w:cs="Calibri"/>
          <w:sz w:val="22"/>
          <w:szCs w:val="22"/>
        </w:rPr>
      </w:pPr>
      <w:r w:rsidRPr="004B0C48">
        <w:rPr>
          <w:rFonts w:cs="Calibri"/>
          <w:sz w:val="22"/>
          <w:szCs w:val="22"/>
        </w:rPr>
        <w:t>Appointment to this role may be subject to conditions including provision of a national police check as well as other security/medical/character clearance requirements.</w:t>
      </w:r>
    </w:p>
    <w:p w14:paraId="7AE770FC" w14:textId="77777777" w:rsidR="004B75D4" w:rsidRPr="004B0C48" w:rsidRDefault="004B75D4" w:rsidP="00E673A0">
      <w:pPr>
        <w:pStyle w:val="Boxedlistbullet"/>
        <w:numPr>
          <w:ilvl w:val="0"/>
          <w:numId w:val="0"/>
        </w:numPr>
        <w:ind w:left="227"/>
        <w:rPr>
          <w:rFonts w:cs="Calibri"/>
          <w:sz w:val="22"/>
          <w:szCs w:val="22"/>
        </w:rPr>
      </w:pPr>
    </w:p>
    <w:p w14:paraId="7BCF388E" w14:textId="77777777" w:rsidR="005C5169" w:rsidRDefault="00B50C20" w:rsidP="00DB3C3C">
      <w:pPr>
        <w:pStyle w:val="Heading2"/>
        <w:rPr>
          <w:rFonts w:cs="Calibri"/>
          <w:b/>
          <w:iCs w:val="0"/>
          <w:color w:val="auto"/>
          <w:sz w:val="22"/>
          <w:szCs w:val="22"/>
        </w:rPr>
      </w:pPr>
      <w:r w:rsidRPr="004B0C48">
        <w:rPr>
          <w:rFonts w:cs="Calibri"/>
          <w:b/>
          <w:iCs w:val="0"/>
          <w:color w:val="auto"/>
          <w:sz w:val="22"/>
          <w:szCs w:val="22"/>
        </w:rPr>
        <w:t>About CSIRO</w:t>
      </w:r>
      <w:bookmarkEnd w:id="2"/>
      <w:r w:rsidR="00DB3C3C" w:rsidRPr="004B0C48">
        <w:rPr>
          <w:rFonts w:cs="Calibri"/>
          <w:b/>
          <w:iCs w:val="0"/>
          <w:color w:val="auto"/>
          <w:sz w:val="22"/>
          <w:szCs w:val="22"/>
        </w:rPr>
        <w:t xml:space="preserve"> </w:t>
      </w:r>
    </w:p>
    <w:p w14:paraId="002AB9FA" w14:textId="70C2CA13" w:rsidR="00CF23A5" w:rsidRPr="004B0C48" w:rsidRDefault="00CF23A5" w:rsidP="00DB3C3C">
      <w:pPr>
        <w:pStyle w:val="Heading2"/>
        <w:rPr>
          <w:rFonts w:cs="Calibri"/>
          <w:b/>
          <w:iCs w:val="0"/>
          <w:color w:val="auto"/>
          <w:sz w:val="22"/>
          <w:szCs w:val="22"/>
        </w:rPr>
      </w:pPr>
      <w:r w:rsidRPr="004B0C48">
        <w:rPr>
          <w:rFonts w:cs="Calibri"/>
          <w:sz w:val="22"/>
          <w:szCs w:val="22"/>
        </w:rPr>
        <w:t xml:space="preserve">We solve the greatest challenges through innovative science and technology. Visit </w:t>
      </w:r>
      <w:hyperlink r:id="rId14" w:tooltip="CSIRO Website" w:history="1">
        <w:r w:rsidRPr="004B0C48">
          <w:rPr>
            <w:rFonts w:cs="Calibri"/>
            <w:color w:val="757579" w:themeColor="accent3"/>
            <w:sz w:val="22"/>
            <w:szCs w:val="22"/>
            <w:u w:val="single"/>
          </w:rPr>
          <w:t>CSIRO Online</w:t>
        </w:r>
      </w:hyperlink>
      <w:r w:rsidRPr="004B0C48">
        <w:rPr>
          <w:rFonts w:cs="Calibri"/>
          <w:sz w:val="22"/>
          <w:szCs w:val="22"/>
        </w:rPr>
        <w:t xml:space="preserve"> and </w:t>
      </w:r>
      <w:hyperlink r:id="rId15" w:history="1">
        <w:r w:rsidR="008C27D3" w:rsidRPr="004B0C48">
          <w:rPr>
            <w:rStyle w:val="Hyperlink"/>
            <w:rFonts w:cs="Calibri"/>
            <w:sz w:val="22"/>
            <w:szCs w:val="22"/>
          </w:rPr>
          <w:t>Environment Business Unit - CSIRO</w:t>
        </w:r>
      </w:hyperlink>
      <w:r w:rsidR="008C27D3" w:rsidRPr="004B0C48">
        <w:rPr>
          <w:rFonts w:cs="Calibri"/>
          <w:sz w:val="22"/>
          <w:szCs w:val="22"/>
        </w:rPr>
        <w:t xml:space="preserve"> </w:t>
      </w:r>
      <w:r w:rsidR="004B75D4" w:rsidRPr="004B0C48">
        <w:rPr>
          <w:rFonts w:cs="Calibri"/>
          <w:sz w:val="22"/>
          <w:szCs w:val="22"/>
        </w:rPr>
        <w:t>for more information</w:t>
      </w:r>
      <w:r w:rsidRPr="004B0C48">
        <w:rPr>
          <w:rFonts w:cs="Calibri"/>
          <w:sz w:val="22"/>
          <w:szCs w:val="22"/>
        </w:rPr>
        <w:t>.</w:t>
      </w:r>
    </w:p>
    <w:p w14:paraId="022D4BF8" w14:textId="77777777" w:rsidR="00CF23A5" w:rsidRPr="004B0C48" w:rsidRDefault="00CF23A5" w:rsidP="00CF23A5">
      <w:pPr>
        <w:spacing w:before="0" w:after="0" w:line="240" w:lineRule="auto"/>
        <w:textAlignment w:val="baseline"/>
        <w:rPr>
          <w:rFonts w:eastAsia="Times New Roman" w:cs="Calibri"/>
          <w:sz w:val="22"/>
        </w:rPr>
      </w:pPr>
      <w:r w:rsidRPr="004B0C48">
        <w:rPr>
          <w:rFonts w:eastAsia="Times New Roman" w:cs="Calibri"/>
          <w:sz w:val="22"/>
        </w:rPr>
        <w:t>CSIRO is a values-based organisation.  In your application and at interview you will need to demonstrate behaviours aligned to our values of:</w:t>
      </w:r>
    </w:p>
    <w:p w14:paraId="1EC819A7" w14:textId="77777777" w:rsidR="00CF23A5" w:rsidRPr="004B0C48" w:rsidRDefault="00CF23A5" w:rsidP="00CF23A5">
      <w:pPr>
        <w:numPr>
          <w:ilvl w:val="0"/>
          <w:numId w:val="37"/>
        </w:numPr>
        <w:tabs>
          <w:tab w:val="num" w:pos="1276"/>
        </w:tabs>
        <w:spacing w:before="0" w:after="0" w:line="240" w:lineRule="auto"/>
        <w:jc w:val="both"/>
        <w:textAlignment w:val="baseline"/>
        <w:rPr>
          <w:rFonts w:eastAsia="Times New Roman" w:cs="Calibri"/>
          <w:sz w:val="22"/>
        </w:rPr>
      </w:pPr>
      <w:r w:rsidRPr="004B0C48">
        <w:rPr>
          <w:rFonts w:eastAsia="Times New Roman" w:cs="Calibri"/>
          <w:sz w:val="22"/>
        </w:rPr>
        <w:t>People First </w:t>
      </w:r>
    </w:p>
    <w:p w14:paraId="7D8CD220" w14:textId="77777777" w:rsidR="00CF23A5" w:rsidRPr="004B0C48" w:rsidRDefault="00CF23A5" w:rsidP="00CF23A5">
      <w:pPr>
        <w:numPr>
          <w:ilvl w:val="0"/>
          <w:numId w:val="37"/>
        </w:numPr>
        <w:tabs>
          <w:tab w:val="num" w:pos="1276"/>
        </w:tabs>
        <w:spacing w:before="0" w:after="0" w:line="240" w:lineRule="auto"/>
        <w:jc w:val="both"/>
        <w:textAlignment w:val="baseline"/>
        <w:rPr>
          <w:rFonts w:eastAsia="Times New Roman" w:cs="Calibri"/>
          <w:color w:val="auto"/>
          <w:sz w:val="22"/>
        </w:rPr>
      </w:pPr>
      <w:r w:rsidRPr="004B0C48">
        <w:rPr>
          <w:rFonts w:eastAsia="Times New Roman" w:cs="Calibri"/>
          <w:sz w:val="22"/>
        </w:rPr>
        <w:t>Further Together</w:t>
      </w:r>
    </w:p>
    <w:p w14:paraId="1E6617F7" w14:textId="77777777" w:rsidR="00CF23A5" w:rsidRPr="004B0C48" w:rsidRDefault="00CF23A5" w:rsidP="00CF23A5">
      <w:pPr>
        <w:numPr>
          <w:ilvl w:val="0"/>
          <w:numId w:val="37"/>
        </w:numPr>
        <w:tabs>
          <w:tab w:val="num" w:pos="1276"/>
        </w:tabs>
        <w:spacing w:before="0" w:after="0" w:line="240" w:lineRule="auto"/>
        <w:jc w:val="both"/>
        <w:textAlignment w:val="baseline"/>
        <w:rPr>
          <w:rFonts w:eastAsia="Times New Roman" w:cs="Calibri"/>
          <w:sz w:val="22"/>
        </w:rPr>
      </w:pPr>
      <w:r w:rsidRPr="004B0C48">
        <w:rPr>
          <w:rFonts w:eastAsia="Times New Roman" w:cs="Calibri"/>
          <w:sz w:val="22"/>
        </w:rPr>
        <w:t>Making it Real</w:t>
      </w:r>
    </w:p>
    <w:p w14:paraId="5710AABA" w14:textId="227F2684" w:rsidR="00C65228" w:rsidRPr="004B0C48" w:rsidRDefault="00CF23A5" w:rsidP="009E6DBC">
      <w:pPr>
        <w:numPr>
          <w:ilvl w:val="0"/>
          <w:numId w:val="37"/>
        </w:numPr>
        <w:tabs>
          <w:tab w:val="num" w:pos="1276"/>
        </w:tabs>
        <w:spacing w:before="0" w:after="240" w:line="240" w:lineRule="auto"/>
        <w:jc w:val="both"/>
        <w:textAlignment w:val="baseline"/>
        <w:rPr>
          <w:rFonts w:cs="Calibri"/>
          <w:sz w:val="22"/>
        </w:rPr>
      </w:pPr>
      <w:r w:rsidRPr="004B0C48">
        <w:rPr>
          <w:rFonts w:eastAsia="Times New Roman" w:cs="Calibri"/>
          <w:sz w:val="22"/>
        </w:rPr>
        <w:t>Trusted</w:t>
      </w:r>
    </w:p>
    <w:sectPr w:rsidR="00C65228" w:rsidRPr="004B0C48" w:rsidSect="006801A2">
      <w:footerReference w:type="default" r:id="rId16"/>
      <w:headerReference w:type="first" r:id="rId17"/>
      <w:footerReference w:type="first" r:id="rId1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75CE" w14:textId="77777777" w:rsidR="00E479C6" w:rsidRDefault="00E479C6" w:rsidP="000A377A">
      <w:r>
        <w:separator/>
      </w:r>
    </w:p>
  </w:endnote>
  <w:endnote w:type="continuationSeparator" w:id="0">
    <w:p w14:paraId="72D31312" w14:textId="77777777" w:rsidR="00E479C6" w:rsidRDefault="00E479C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58E8"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7DB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254F" w14:textId="77777777" w:rsidR="00E479C6" w:rsidRDefault="00E479C6" w:rsidP="000A377A">
      <w:r>
        <w:separator/>
      </w:r>
    </w:p>
  </w:footnote>
  <w:footnote w:type="continuationSeparator" w:id="0">
    <w:p w14:paraId="37975263" w14:textId="77777777" w:rsidR="00E479C6" w:rsidRDefault="00E479C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B7C8" w14:textId="77777777" w:rsidR="009511DD" w:rsidRPr="006801A2" w:rsidRDefault="00ED212D">
    <w:pPr>
      <w:rPr>
        <w:sz w:val="2"/>
        <w:szCs w:val="2"/>
      </w:rPr>
    </w:pPr>
    <w:r w:rsidRPr="006801A2">
      <w:rPr>
        <w:noProof/>
        <w:sz w:val="2"/>
        <w:szCs w:val="2"/>
      </w:rPr>
      <w:drawing>
        <wp:anchor distT="0" distB="71755" distL="114300" distR="360045" simplePos="0" relativeHeight="251661824" behindDoc="1" locked="1" layoutInCell="1" allowOverlap="1" wp14:anchorId="5D4D5DE0" wp14:editId="7C1732A3">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C4609"/>
    <w:multiLevelType w:val="hybridMultilevel"/>
    <w:tmpl w:val="1C2E97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1717280"/>
    <w:multiLevelType w:val="hybridMultilevel"/>
    <w:tmpl w:val="F81E1B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07877FFD"/>
    <w:multiLevelType w:val="hybridMultilevel"/>
    <w:tmpl w:val="D8048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3AD049D"/>
    <w:multiLevelType w:val="hybridMultilevel"/>
    <w:tmpl w:val="68002A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1"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9" w15:restartNumberingAfterBreak="0">
    <w:nsid w:val="46D76B4D"/>
    <w:multiLevelType w:val="hybridMultilevel"/>
    <w:tmpl w:val="65DAF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44642B"/>
    <w:multiLevelType w:val="hybridMultilevel"/>
    <w:tmpl w:val="FFB6A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A7531C3"/>
    <w:multiLevelType w:val="hybridMultilevel"/>
    <w:tmpl w:val="AC3027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A62484"/>
    <w:multiLevelType w:val="hybridMultilevel"/>
    <w:tmpl w:val="4D3C7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A48AD690"/>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15635D3"/>
    <w:multiLevelType w:val="hybridMultilevel"/>
    <w:tmpl w:val="44BAFB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55A4BB4"/>
    <w:multiLevelType w:val="hybridMultilevel"/>
    <w:tmpl w:val="0EBE0B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0733757">
    <w:abstractNumId w:val="9"/>
  </w:num>
  <w:num w:numId="2" w16cid:durableId="178588499">
    <w:abstractNumId w:val="7"/>
  </w:num>
  <w:num w:numId="3" w16cid:durableId="1621641647">
    <w:abstractNumId w:val="6"/>
  </w:num>
  <w:num w:numId="4" w16cid:durableId="1315065671">
    <w:abstractNumId w:val="5"/>
  </w:num>
  <w:num w:numId="5" w16cid:durableId="530146428">
    <w:abstractNumId w:val="4"/>
  </w:num>
  <w:num w:numId="6" w16cid:durableId="2123647158">
    <w:abstractNumId w:val="8"/>
  </w:num>
  <w:num w:numId="7" w16cid:durableId="541751213">
    <w:abstractNumId w:val="3"/>
  </w:num>
  <w:num w:numId="8" w16cid:durableId="158273392">
    <w:abstractNumId w:val="2"/>
  </w:num>
  <w:num w:numId="9" w16cid:durableId="138495650">
    <w:abstractNumId w:val="1"/>
  </w:num>
  <w:num w:numId="10" w16cid:durableId="410124345">
    <w:abstractNumId w:val="0"/>
  </w:num>
  <w:num w:numId="11" w16cid:durableId="813256878">
    <w:abstractNumId w:val="28"/>
  </w:num>
  <w:num w:numId="12" w16cid:durableId="978458214">
    <w:abstractNumId w:val="20"/>
  </w:num>
  <w:num w:numId="13" w16cid:durableId="1067798007">
    <w:abstractNumId w:val="19"/>
  </w:num>
  <w:num w:numId="14" w16cid:durableId="913927535">
    <w:abstractNumId w:val="35"/>
  </w:num>
  <w:num w:numId="15" w16cid:durableId="1491828615">
    <w:abstractNumId w:val="40"/>
  </w:num>
  <w:num w:numId="16" w16cid:durableId="2063361636">
    <w:abstractNumId w:val="36"/>
  </w:num>
  <w:num w:numId="17" w16cid:durableId="1594052080">
    <w:abstractNumId w:val="23"/>
  </w:num>
  <w:num w:numId="18" w16cid:durableId="661740541">
    <w:abstractNumId w:val="27"/>
  </w:num>
  <w:num w:numId="19" w16cid:durableId="1021008650">
    <w:abstractNumId w:val="21"/>
  </w:num>
  <w:num w:numId="20" w16cid:durableId="241990810">
    <w:abstractNumId w:val="17"/>
  </w:num>
  <w:num w:numId="21" w16cid:durableId="1037121407">
    <w:abstractNumId w:val="18"/>
  </w:num>
  <w:num w:numId="22" w16cid:durableId="1066493817">
    <w:abstractNumId w:val="15"/>
  </w:num>
  <w:num w:numId="23" w16cid:durableId="902637267">
    <w:abstractNumId w:val="12"/>
  </w:num>
  <w:num w:numId="24" w16cid:durableId="972904951">
    <w:abstractNumId w:val="22"/>
  </w:num>
  <w:num w:numId="25" w16cid:durableId="423232347">
    <w:abstractNumId w:val="37"/>
  </w:num>
  <w:num w:numId="26" w16cid:durableId="1040589110">
    <w:abstractNumId w:val="26"/>
  </w:num>
  <w:num w:numId="27" w16cid:durableId="1283000784">
    <w:abstractNumId w:val="34"/>
  </w:num>
  <w:num w:numId="28" w16cid:durableId="1474520007">
    <w:abstractNumId w:val="32"/>
  </w:num>
  <w:num w:numId="29" w16cid:durableId="361324040">
    <w:abstractNumId w:val="12"/>
  </w:num>
  <w:num w:numId="30" w16cid:durableId="249506634">
    <w:abstractNumId w:val="32"/>
  </w:num>
  <w:num w:numId="31" w16cid:durableId="908467942">
    <w:abstractNumId w:val="41"/>
  </w:num>
  <w:num w:numId="32" w16cid:durableId="1622030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1514337">
    <w:abstractNumId w:val="12"/>
  </w:num>
  <w:num w:numId="34" w16cid:durableId="1122767429">
    <w:abstractNumId w:val="27"/>
  </w:num>
  <w:num w:numId="35" w16cid:durableId="1079015237">
    <w:abstractNumId w:val="13"/>
    <w:lvlOverride w:ilvl="0">
      <w:startOverride w:val="1"/>
    </w:lvlOverride>
    <w:lvlOverride w:ilvl="1"/>
    <w:lvlOverride w:ilvl="2"/>
    <w:lvlOverride w:ilvl="3"/>
    <w:lvlOverride w:ilvl="4"/>
    <w:lvlOverride w:ilvl="5"/>
    <w:lvlOverride w:ilvl="6"/>
    <w:lvlOverride w:ilvl="7"/>
    <w:lvlOverride w:ilvl="8"/>
  </w:num>
  <w:num w:numId="36" w16cid:durableId="3598636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710190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8080648">
    <w:abstractNumId w:val="33"/>
  </w:num>
  <w:num w:numId="39" w16cid:durableId="798646279">
    <w:abstractNumId w:val="31"/>
  </w:num>
  <w:num w:numId="40" w16cid:durableId="1707480844">
    <w:abstractNumId w:val="30"/>
  </w:num>
  <w:num w:numId="41" w16cid:durableId="1420636295">
    <w:abstractNumId w:val="39"/>
  </w:num>
  <w:num w:numId="42" w16cid:durableId="1207372553">
    <w:abstractNumId w:val="14"/>
  </w:num>
  <w:num w:numId="43" w16cid:durableId="276183854">
    <w:abstractNumId w:val="11"/>
  </w:num>
  <w:num w:numId="44" w16cid:durableId="1514420567">
    <w:abstractNumId w:val="10"/>
  </w:num>
  <w:num w:numId="45" w16cid:durableId="1455366561">
    <w:abstractNumId w:val="29"/>
  </w:num>
  <w:num w:numId="46" w16cid:durableId="1169052907">
    <w:abstractNumId w:val="38"/>
  </w:num>
  <w:num w:numId="47" w16cid:durableId="1095324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62B"/>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2D21"/>
    <w:rsid w:val="0003314B"/>
    <w:rsid w:val="00034A36"/>
    <w:rsid w:val="00036D29"/>
    <w:rsid w:val="0003716F"/>
    <w:rsid w:val="0004014A"/>
    <w:rsid w:val="00041E38"/>
    <w:rsid w:val="00041F4A"/>
    <w:rsid w:val="00042EAD"/>
    <w:rsid w:val="00044E53"/>
    <w:rsid w:val="00044F96"/>
    <w:rsid w:val="00045860"/>
    <w:rsid w:val="000469D9"/>
    <w:rsid w:val="00046F89"/>
    <w:rsid w:val="00047EE6"/>
    <w:rsid w:val="000532A1"/>
    <w:rsid w:val="0005574D"/>
    <w:rsid w:val="00057F5D"/>
    <w:rsid w:val="0006065C"/>
    <w:rsid w:val="00062DC4"/>
    <w:rsid w:val="00064F11"/>
    <w:rsid w:val="000673D6"/>
    <w:rsid w:val="00067EB7"/>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3FC9"/>
    <w:rsid w:val="000B56E0"/>
    <w:rsid w:val="000B59D8"/>
    <w:rsid w:val="000B5DA3"/>
    <w:rsid w:val="000C12C8"/>
    <w:rsid w:val="000C1AA1"/>
    <w:rsid w:val="000C2505"/>
    <w:rsid w:val="000C4D10"/>
    <w:rsid w:val="000C5CED"/>
    <w:rsid w:val="000C67C8"/>
    <w:rsid w:val="000C6AC9"/>
    <w:rsid w:val="000C6BD4"/>
    <w:rsid w:val="000D2475"/>
    <w:rsid w:val="000D30EA"/>
    <w:rsid w:val="000D46E7"/>
    <w:rsid w:val="000D5205"/>
    <w:rsid w:val="000D6720"/>
    <w:rsid w:val="000E0729"/>
    <w:rsid w:val="000E2D9E"/>
    <w:rsid w:val="000E6BEA"/>
    <w:rsid w:val="000E7B0B"/>
    <w:rsid w:val="000F040B"/>
    <w:rsid w:val="000F081F"/>
    <w:rsid w:val="000F0DFF"/>
    <w:rsid w:val="000F0FC8"/>
    <w:rsid w:val="000F29BE"/>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693"/>
    <w:rsid w:val="00123D73"/>
    <w:rsid w:val="0012605F"/>
    <w:rsid w:val="001263A4"/>
    <w:rsid w:val="00127211"/>
    <w:rsid w:val="00127354"/>
    <w:rsid w:val="00127506"/>
    <w:rsid w:val="00130267"/>
    <w:rsid w:val="00132839"/>
    <w:rsid w:val="00136BE3"/>
    <w:rsid w:val="00144102"/>
    <w:rsid w:val="0014483D"/>
    <w:rsid w:val="00146F26"/>
    <w:rsid w:val="001479A8"/>
    <w:rsid w:val="00147DA1"/>
    <w:rsid w:val="001501C7"/>
    <w:rsid w:val="00150377"/>
    <w:rsid w:val="0015293C"/>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002"/>
    <w:rsid w:val="00185AC2"/>
    <w:rsid w:val="001868E0"/>
    <w:rsid w:val="00187D01"/>
    <w:rsid w:val="001901C1"/>
    <w:rsid w:val="00192012"/>
    <w:rsid w:val="00194B1C"/>
    <w:rsid w:val="00195215"/>
    <w:rsid w:val="00196123"/>
    <w:rsid w:val="00197545"/>
    <w:rsid w:val="00197C7D"/>
    <w:rsid w:val="001A0844"/>
    <w:rsid w:val="001A2207"/>
    <w:rsid w:val="001A294D"/>
    <w:rsid w:val="001A29BC"/>
    <w:rsid w:val="001A3A76"/>
    <w:rsid w:val="001A3B34"/>
    <w:rsid w:val="001A50F7"/>
    <w:rsid w:val="001A6585"/>
    <w:rsid w:val="001A7EAF"/>
    <w:rsid w:val="001B0C24"/>
    <w:rsid w:val="001B0E56"/>
    <w:rsid w:val="001B5426"/>
    <w:rsid w:val="001C17A3"/>
    <w:rsid w:val="001C384C"/>
    <w:rsid w:val="001C5E18"/>
    <w:rsid w:val="001C5F65"/>
    <w:rsid w:val="001C63EF"/>
    <w:rsid w:val="001C78F8"/>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781D"/>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5AD7"/>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1F87"/>
    <w:rsid w:val="002B6B8D"/>
    <w:rsid w:val="002B7648"/>
    <w:rsid w:val="002C339E"/>
    <w:rsid w:val="002C3AC1"/>
    <w:rsid w:val="002D3B7D"/>
    <w:rsid w:val="002D4444"/>
    <w:rsid w:val="002D4EB9"/>
    <w:rsid w:val="002D561B"/>
    <w:rsid w:val="002D7151"/>
    <w:rsid w:val="002E1686"/>
    <w:rsid w:val="002E6630"/>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364"/>
    <w:rsid w:val="00304837"/>
    <w:rsid w:val="00305F35"/>
    <w:rsid w:val="003130B1"/>
    <w:rsid w:val="003161B3"/>
    <w:rsid w:val="00317E06"/>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A1E"/>
    <w:rsid w:val="00360D14"/>
    <w:rsid w:val="003622F8"/>
    <w:rsid w:val="0036272C"/>
    <w:rsid w:val="003642BB"/>
    <w:rsid w:val="00365546"/>
    <w:rsid w:val="003669A3"/>
    <w:rsid w:val="0036735C"/>
    <w:rsid w:val="00367FDF"/>
    <w:rsid w:val="00370541"/>
    <w:rsid w:val="003714C1"/>
    <w:rsid w:val="00371F46"/>
    <w:rsid w:val="00374FD6"/>
    <w:rsid w:val="00375587"/>
    <w:rsid w:val="003767F1"/>
    <w:rsid w:val="00381022"/>
    <w:rsid w:val="00382F2C"/>
    <w:rsid w:val="00385E2A"/>
    <w:rsid w:val="00386101"/>
    <w:rsid w:val="003869CE"/>
    <w:rsid w:val="00386FFC"/>
    <w:rsid w:val="003872C8"/>
    <w:rsid w:val="0038738D"/>
    <w:rsid w:val="00387C04"/>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C92"/>
    <w:rsid w:val="003D044A"/>
    <w:rsid w:val="003D1C4C"/>
    <w:rsid w:val="003D2A88"/>
    <w:rsid w:val="003D42BD"/>
    <w:rsid w:val="003D54AF"/>
    <w:rsid w:val="003D5AA5"/>
    <w:rsid w:val="003D6B5B"/>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075B3"/>
    <w:rsid w:val="00410849"/>
    <w:rsid w:val="004118E7"/>
    <w:rsid w:val="00412533"/>
    <w:rsid w:val="00412784"/>
    <w:rsid w:val="00416406"/>
    <w:rsid w:val="00420805"/>
    <w:rsid w:val="00421551"/>
    <w:rsid w:val="004216DE"/>
    <w:rsid w:val="00422A28"/>
    <w:rsid w:val="00423D26"/>
    <w:rsid w:val="0042401F"/>
    <w:rsid w:val="00427B56"/>
    <w:rsid w:val="00433F84"/>
    <w:rsid w:val="00434B6B"/>
    <w:rsid w:val="00434C9B"/>
    <w:rsid w:val="004355C0"/>
    <w:rsid w:val="00435FFB"/>
    <w:rsid w:val="00436639"/>
    <w:rsid w:val="00450665"/>
    <w:rsid w:val="00452AD5"/>
    <w:rsid w:val="00452FD5"/>
    <w:rsid w:val="004532E1"/>
    <w:rsid w:val="00457D8D"/>
    <w:rsid w:val="00471C6C"/>
    <w:rsid w:val="004831C1"/>
    <w:rsid w:val="00484C63"/>
    <w:rsid w:val="0048681F"/>
    <w:rsid w:val="00486F57"/>
    <w:rsid w:val="004923E1"/>
    <w:rsid w:val="004941CB"/>
    <w:rsid w:val="0049442F"/>
    <w:rsid w:val="004968B7"/>
    <w:rsid w:val="004A0776"/>
    <w:rsid w:val="004A0A0C"/>
    <w:rsid w:val="004A17CE"/>
    <w:rsid w:val="004B0907"/>
    <w:rsid w:val="004B0C48"/>
    <w:rsid w:val="004B1289"/>
    <w:rsid w:val="004B32F5"/>
    <w:rsid w:val="004B3C9A"/>
    <w:rsid w:val="004B600D"/>
    <w:rsid w:val="004B654B"/>
    <w:rsid w:val="004B759B"/>
    <w:rsid w:val="004B75D4"/>
    <w:rsid w:val="004C03B7"/>
    <w:rsid w:val="004C318D"/>
    <w:rsid w:val="004C4E15"/>
    <w:rsid w:val="004C67B0"/>
    <w:rsid w:val="004C79ED"/>
    <w:rsid w:val="004D1978"/>
    <w:rsid w:val="004D3607"/>
    <w:rsid w:val="004D36F6"/>
    <w:rsid w:val="004D6B52"/>
    <w:rsid w:val="004E0034"/>
    <w:rsid w:val="004E0997"/>
    <w:rsid w:val="004E2B16"/>
    <w:rsid w:val="004E32F9"/>
    <w:rsid w:val="004E369B"/>
    <w:rsid w:val="004E43B4"/>
    <w:rsid w:val="004E61C2"/>
    <w:rsid w:val="004E7737"/>
    <w:rsid w:val="004F4CAC"/>
    <w:rsid w:val="004F4FCE"/>
    <w:rsid w:val="004F65D6"/>
    <w:rsid w:val="004F7E09"/>
    <w:rsid w:val="005021C3"/>
    <w:rsid w:val="00503F57"/>
    <w:rsid w:val="005055C0"/>
    <w:rsid w:val="0051200F"/>
    <w:rsid w:val="00512892"/>
    <w:rsid w:val="00513EC1"/>
    <w:rsid w:val="00513FA3"/>
    <w:rsid w:val="0051507C"/>
    <w:rsid w:val="0051554D"/>
    <w:rsid w:val="0051712A"/>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5AB5"/>
    <w:rsid w:val="00567951"/>
    <w:rsid w:val="00571C82"/>
    <w:rsid w:val="0057204D"/>
    <w:rsid w:val="005728FA"/>
    <w:rsid w:val="00573692"/>
    <w:rsid w:val="00573C66"/>
    <w:rsid w:val="00575BE7"/>
    <w:rsid w:val="00577AED"/>
    <w:rsid w:val="0058009B"/>
    <w:rsid w:val="00580185"/>
    <w:rsid w:val="00580E6C"/>
    <w:rsid w:val="0058164B"/>
    <w:rsid w:val="00585831"/>
    <w:rsid w:val="0058655A"/>
    <w:rsid w:val="00587ACF"/>
    <w:rsid w:val="00590A35"/>
    <w:rsid w:val="00592355"/>
    <w:rsid w:val="005937C8"/>
    <w:rsid w:val="0059758D"/>
    <w:rsid w:val="005A04C2"/>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169"/>
    <w:rsid w:val="005C5C27"/>
    <w:rsid w:val="005C5F65"/>
    <w:rsid w:val="005C6D8A"/>
    <w:rsid w:val="005C7D69"/>
    <w:rsid w:val="005C7F9D"/>
    <w:rsid w:val="005D29EF"/>
    <w:rsid w:val="005D2E0B"/>
    <w:rsid w:val="005D392F"/>
    <w:rsid w:val="005D5DB7"/>
    <w:rsid w:val="005D5F4A"/>
    <w:rsid w:val="005D68E3"/>
    <w:rsid w:val="005D69E8"/>
    <w:rsid w:val="005D7860"/>
    <w:rsid w:val="005E196D"/>
    <w:rsid w:val="005E1DB7"/>
    <w:rsid w:val="005E2F13"/>
    <w:rsid w:val="005E31BE"/>
    <w:rsid w:val="005E6BDF"/>
    <w:rsid w:val="005F2C04"/>
    <w:rsid w:val="005F52D5"/>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0D4F"/>
    <w:rsid w:val="0063355A"/>
    <w:rsid w:val="0063480C"/>
    <w:rsid w:val="006409FE"/>
    <w:rsid w:val="00642066"/>
    <w:rsid w:val="006422CC"/>
    <w:rsid w:val="0064494E"/>
    <w:rsid w:val="00645540"/>
    <w:rsid w:val="00645E30"/>
    <w:rsid w:val="0065288A"/>
    <w:rsid w:val="00652A2A"/>
    <w:rsid w:val="00652E72"/>
    <w:rsid w:val="00654515"/>
    <w:rsid w:val="00656AA1"/>
    <w:rsid w:val="00661566"/>
    <w:rsid w:val="0066228D"/>
    <w:rsid w:val="0066267F"/>
    <w:rsid w:val="00664731"/>
    <w:rsid w:val="00664C59"/>
    <w:rsid w:val="00665044"/>
    <w:rsid w:val="00665266"/>
    <w:rsid w:val="006708F2"/>
    <w:rsid w:val="00674783"/>
    <w:rsid w:val="00674C79"/>
    <w:rsid w:val="00676552"/>
    <w:rsid w:val="00677EBF"/>
    <w:rsid w:val="006801A2"/>
    <w:rsid w:val="00680A9E"/>
    <w:rsid w:val="00681C20"/>
    <w:rsid w:val="006838C9"/>
    <w:rsid w:val="00685000"/>
    <w:rsid w:val="00685938"/>
    <w:rsid w:val="0068635B"/>
    <w:rsid w:val="0068676F"/>
    <w:rsid w:val="006870C7"/>
    <w:rsid w:val="00691744"/>
    <w:rsid w:val="00692F56"/>
    <w:rsid w:val="0069500A"/>
    <w:rsid w:val="0069532C"/>
    <w:rsid w:val="0069741D"/>
    <w:rsid w:val="006A0E54"/>
    <w:rsid w:val="006A1113"/>
    <w:rsid w:val="006A2372"/>
    <w:rsid w:val="006A2B62"/>
    <w:rsid w:val="006A3BEB"/>
    <w:rsid w:val="006A4CB4"/>
    <w:rsid w:val="006A5FC2"/>
    <w:rsid w:val="006A6869"/>
    <w:rsid w:val="006A776B"/>
    <w:rsid w:val="006A7C66"/>
    <w:rsid w:val="006B09EB"/>
    <w:rsid w:val="006B0D0F"/>
    <w:rsid w:val="006B1342"/>
    <w:rsid w:val="006B22C0"/>
    <w:rsid w:val="006B422F"/>
    <w:rsid w:val="006B4DBE"/>
    <w:rsid w:val="006C0704"/>
    <w:rsid w:val="006C1E5C"/>
    <w:rsid w:val="006C2635"/>
    <w:rsid w:val="006C4ED6"/>
    <w:rsid w:val="006C6169"/>
    <w:rsid w:val="006C6FD5"/>
    <w:rsid w:val="006D17A9"/>
    <w:rsid w:val="006D4802"/>
    <w:rsid w:val="006D49F3"/>
    <w:rsid w:val="006D70E7"/>
    <w:rsid w:val="006E041E"/>
    <w:rsid w:val="006E2DAD"/>
    <w:rsid w:val="006E4E3A"/>
    <w:rsid w:val="006E4F42"/>
    <w:rsid w:val="006E73DD"/>
    <w:rsid w:val="006F0835"/>
    <w:rsid w:val="006F1309"/>
    <w:rsid w:val="006F1C5B"/>
    <w:rsid w:val="006F1CD0"/>
    <w:rsid w:val="006F1FF6"/>
    <w:rsid w:val="006F5B28"/>
    <w:rsid w:val="006F78A3"/>
    <w:rsid w:val="00701531"/>
    <w:rsid w:val="00702DF5"/>
    <w:rsid w:val="00704622"/>
    <w:rsid w:val="007049D5"/>
    <w:rsid w:val="007107B7"/>
    <w:rsid w:val="007148AD"/>
    <w:rsid w:val="00720FAC"/>
    <w:rsid w:val="00723171"/>
    <w:rsid w:val="00723727"/>
    <w:rsid w:val="00724228"/>
    <w:rsid w:val="00724ECA"/>
    <w:rsid w:val="00724F57"/>
    <w:rsid w:val="00725665"/>
    <w:rsid w:val="00725B53"/>
    <w:rsid w:val="00725B6D"/>
    <w:rsid w:val="00726BF1"/>
    <w:rsid w:val="00727444"/>
    <w:rsid w:val="00730C24"/>
    <w:rsid w:val="0073103A"/>
    <w:rsid w:val="007313D2"/>
    <w:rsid w:val="00732041"/>
    <w:rsid w:val="00733CB3"/>
    <w:rsid w:val="00733EF3"/>
    <w:rsid w:val="00733F4E"/>
    <w:rsid w:val="00734FD2"/>
    <w:rsid w:val="007366A3"/>
    <w:rsid w:val="00737990"/>
    <w:rsid w:val="007400D7"/>
    <w:rsid w:val="00740A2E"/>
    <w:rsid w:val="00740C19"/>
    <w:rsid w:val="00741098"/>
    <w:rsid w:val="00742BFD"/>
    <w:rsid w:val="007462D2"/>
    <w:rsid w:val="0074768A"/>
    <w:rsid w:val="00747A64"/>
    <w:rsid w:val="0075022D"/>
    <w:rsid w:val="0075315B"/>
    <w:rsid w:val="00755B67"/>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27B4"/>
    <w:rsid w:val="007C78AC"/>
    <w:rsid w:val="007D0EDA"/>
    <w:rsid w:val="007D1151"/>
    <w:rsid w:val="007D12BD"/>
    <w:rsid w:val="007D21B7"/>
    <w:rsid w:val="007D2BE3"/>
    <w:rsid w:val="007D5A24"/>
    <w:rsid w:val="007D5A60"/>
    <w:rsid w:val="007D5B49"/>
    <w:rsid w:val="007E296E"/>
    <w:rsid w:val="007F13F4"/>
    <w:rsid w:val="007F1969"/>
    <w:rsid w:val="007F29D2"/>
    <w:rsid w:val="007F3DFD"/>
    <w:rsid w:val="007F49D5"/>
    <w:rsid w:val="007F6FE1"/>
    <w:rsid w:val="007F765D"/>
    <w:rsid w:val="00802774"/>
    <w:rsid w:val="00803574"/>
    <w:rsid w:val="00803C5C"/>
    <w:rsid w:val="00803FDF"/>
    <w:rsid w:val="0080563E"/>
    <w:rsid w:val="00807B79"/>
    <w:rsid w:val="00811896"/>
    <w:rsid w:val="00812F92"/>
    <w:rsid w:val="00813DAF"/>
    <w:rsid w:val="00813E6B"/>
    <w:rsid w:val="00814886"/>
    <w:rsid w:val="00814ACE"/>
    <w:rsid w:val="008154E5"/>
    <w:rsid w:val="00816960"/>
    <w:rsid w:val="00817A91"/>
    <w:rsid w:val="0082060E"/>
    <w:rsid w:val="008207EC"/>
    <w:rsid w:val="0082282B"/>
    <w:rsid w:val="00822B8F"/>
    <w:rsid w:val="008254E6"/>
    <w:rsid w:val="00825539"/>
    <w:rsid w:val="00825B0A"/>
    <w:rsid w:val="00825C40"/>
    <w:rsid w:val="0082654C"/>
    <w:rsid w:val="00830449"/>
    <w:rsid w:val="008304CB"/>
    <w:rsid w:val="008314DA"/>
    <w:rsid w:val="008327A9"/>
    <w:rsid w:val="00833FEB"/>
    <w:rsid w:val="0083493E"/>
    <w:rsid w:val="008359CF"/>
    <w:rsid w:val="00835F32"/>
    <w:rsid w:val="00836437"/>
    <w:rsid w:val="00836449"/>
    <w:rsid w:val="00836A26"/>
    <w:rsid w:val="00837494"/>
    <w:rsid w:val="0083789A"/>
    <w:rsid w:val="00837C72"/>
    <w:rsid w:val="008442A9"/>
    <w:rsid w:val="00845986"/>
    <w:rsid w:val="008527B4"/>
    <w:rsid w:val="008539A2"/>
    <w:rsid w:val="008540C7"/>
    <w:rsid w:val="00855CE2"/>
    <w:rsid w:val="008574FC"/>
    <w:rsid w:val="00860751"/>
    <w:rsid w:val="0086179C"/>
    <w:rsid w:val="00864CD4"/>
    <w:rsid w:val="00864D76"/>
    <w:rsid w:val="00864EB5"/>
    <w:rsid w:val="008673F1"/>
    <w:rsid w:val="00867AF1"/>
    <w:rsid w:val="0087055E"/>
    <w:rsid w:val="008716FB"/>
    <w:rsid w:val="00871DD0"/>
    <w:rsid w:val="00876159"/>
    <w:rsid w:val="0087674F"/>
    <w:rsid w:val="00876CFA"/>
    <w:rsid w:val="008772C9"/>
    <w:rsid w:val="00877E46"/>
    <w:rsid w:val="00881475"/>
    <w:rsid w:val="008823CF"/>
    <w:rsid w:val="0088367A"/>
    <w:rsid w:val="00883D44"/>
    <w:rsid w:val="00884007"/>
    <w:rsid w:val="00885B33"/>
    <w:rsid w:val="00890A6B"/>
    <w:rsid w:val="00892801"/>
    <w:rsid w:val="00892976"/>
    <w:rsid w:val="00894AEF"/>
    <w:rsid w:val="00894BF7"/>
    <w:rsid w:val="008951FE"/>
    <w:rsid w:val="0089705C"/>
    <w:rsid w:val="008A0DC4"/>
    <w:rsid w:val="008A3CB6"/>
    <w:rsid w:val="008A4A7C"/>
    <w:rsid w:val="008A78DA"/>
    <w:rsid w:val="008A7B92"/>
    <w:rsid w:val="008B367A"/>
    <w:rsid w:val="008B3A68"/>
    <w:rsid w:val="008B4108"/>
    <w:rsid w:val="008B4BF5"/>
    <w:rsid w:val="008B5616"/>
    <w:rsid w:val="008B6162"/>
    <w:rsid w:val="008C27D3"/>
    <w:rsid w:val="008C3210"/>
    <w:rsid w:val="008C56B7"/>
    <w:rsid w:val="008C5731"/>
    <w:rsid w:val="008C788C"/>
    <w:rsid w:val="008D17EA"/>
    <w:rsid w:val="008D1863"/>
    <w:rsid w:val="008D19F5"/>
    <w:rsid w:val="008D1EF5"/>
    <w:rsid w:val="008D2DC0"/>
    <w:rsid w:val="008D3389"/>
    <w:rsid w:val="008D3CAA"/>
    <w:rsid w:val="008D668E"/>
    <w:rsid w:val="008D6FC3"/>
    <w:rsid w:val="008D765C"/>
    <w:rsid w:val="008E25ED"/>
    <w:rsid w:val="008E614D"/>
    <w:rsid w:val="008E6846"/>
    <w:rsid w:val="008E7CD5"/>
    <w:rsid w:val="008F1264"/>
    <w:rsid w:val="008F3C24"/>
    <w:rsid w:val="00900F6F"/>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3C8D"/>
    <w:rsid w:val="009341A0"/>
    <w:rsid w:val="00935014"/>
    <w:rsid w:val="009355D8"/>
    <w:rsid w:val="0093721B"/>
    <w:rsid w:val="00937FD2"/>
    <w:rsid w:val="0094281C"/>
    <w:rsid w:val="00942923"/>
    <w:rsid w:val="00945580"/>
    <w:rsid w:val="00945A76"/>
    <w:rsid w:val="009472B3"/>
    <w:rsid w:val="009511DD"/>
    <w:rsid w:val="00952973"/>
    <w:rsid w:val="009538A7"/>
    <w:rsid w:val="00955930"/>
    <w:rsid w:val="009604D0"/>
    <w:rsid w:val="00960689"/>
    <w:rsid w:val="009621D0"/>
    <w:rsid w:val="00962259"/>
    <w:rsid w:val="009634D2"/>
    <w:rsid w:val="00965CD3"/>
    <w:rsid w:val="00965FE6"/>
    <w:rsid w:val="00966576"/>
    <w:rsid w:val="00971862"/>
    <w:rsid w:val="009719D1"/>
    <w:rsid w:val="00972FF6"/>
    <w:rsid w:val="00973907"/>
    <w:rsid w:val="009740B8"/>
    <w:rsid w:val="009803A0"/>
    <w:rsid w:val="009809D0"/>
    <w:rsid w:val="00982A54"/>
    <w:rsid w:val="00982D27"/>
    <w:rsid w:val="00984015"/>
    <w:rsid w:val="0098569E"/>
    <w:rsid w:val="009909BC"/>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44D3"/>
    <w:rsid w:val="009C5520"/>
    <w:rsid w:val="009D0DFC"/>
    <w:rsid w:val="009D54AB"/>
    <w:rsid w:val="009D7766"/>
    <w:rsid w:val="009E132B"/>
    <w:rsid w:val="009E1D19"/>
    <w:rsid w:val="009E217D"/>
    <w:rsid w:val="009E4BE7"/>
    <w:rsid w:val="009F2CD0"/>
    <w:rsid w:val="009F3167"/>
    <w:rsid w:val="009F685F"/>
    <w:rsid w:val="009F6D23"/>
    <w:rsid w:val="009F799F"/>
    <w:rsid w:val="00A04BC9"/>
    <w:rsid w:val="00A052AB"/>
    <w:rsid w:val="00A057B4"/>
    <w:rsid w:val="00A05E01"/>
    <w:rsid w:val="00A0740C"/>
    <w:rsid w:val="00A10736"/>
    <w:rsid w:val="00A1085F"/>
    <w:rsid w:val="00A10FDB"/>
    <w:rsid w:val="00A11598"/>
    <w:rsid w:val="00A155DF"/>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371B"/>
    <w:rsid w:val="00A54DE2"/>
    <w:rsid w:val="00A56085"/>
    <w:rsid w:val="00A615A5"/>
    <w:rsid w:val="00A63426"/>
    <w:rsid w:val="00A64174"/>
    <w:rsid w:val="00A65BA4"/>
    <w:rsid w:val="00A65C29"/>
    <w:rsid w:val="00A67581"/>
    <w:rsid w:val="00A678DB"/>
    <w:rsid w:val="00A71056"/>
    <w:rsid w:val="00A72034"/>
    <w:rsid w:val="00A72A24"/>
    <w:rsid w:val="00A73F01"/>
    <w:rsid w:val="00A76539"/>
    <w:rsid w:val="00A769E2"/>
    <w:rsid w:val="00A7736D"/>
    <w:rsid w:val="00A77512"/>
    <w:rsid w:val="00A80A89"/>
    <w:rsid w:val="00A81B9D"/>
    <w:rsid w:val="00A82262"/>
    <w:rsid w:val="00A8272C"/>
    <w:rsid w:val="00A82B11"/>
    <w:rsid w:val="00A82FBB"/>
    <w:rsid w:val="00A862D2"/>
    <w:rsid w:val="00A86D37"/>
    <w:rsid w:val="00A90034"/>
    <w:rsid w:val="00A91E51"/>
    <w:rsid w:val="00A91EB8"/>
    <w:rsid w:val="00A9388F"/>
    <w:rsid w:val="00A96E38"/>
    <w:rsid w:val="00A97373"/>
    <w:rsid w:val="00AA31C4"/>
    <w:rsid w:val="00AA624B"/>
    <w:rsid w:val="00AA7C1B"/>
    <w:rsid w:val="00AB05E4"/>
    <w:rsid w:val="00AB0982"/>
    <w:rsid w:val="00AB11EF"/>
    <w:rsid w:val="00AB2CA5"/>
    <w:rsid w:val="00AB5AB2"/>
    <w:rsid w:val="00AB5C46"/>
    <w:rsid w:val="00AB6542"/>
    <w:rsid w:val="00AB7207"/>
    <w:rsid w:val="00AC323C"/>
    <w:rsid w:val="00AC3EED"/>
    <w:rsid w:val="00AC4708"/>
    <w:rsid w:val="00AC6210"/>
    <w:rsid w:val="00AC6E5E"/>
    <w:rsid w:val="00AC7857"/>
    <w:rsid w:val="00AC7E2D"/>
    <w:rsid w:val="00AD038B"/>
    <w:rsid w:val="00AD2C68"/>
    <w:rsid w:val="00AD38F3"/>
    <w:rsid w:val="00AD3B98"/>
    <w:rsid w:val="00AD5CAE"/>
    <w:rsid w:val="00AD6B50"/>
    <w:rsid w:val="00AD757D"/>
    <w:rsid w:val="00AE40AA"/>
    <w:rsid w:val="00AF004F"/>
    <w:rsid w:val="00AF33CD"/>
    <w:rsid w:val="00AF3F4D"/>
    <w:rsid w:val="00AF58F0"/>
    <w:rsid w:val="00AF67F8"/>
    <w:rsid w:val="00AF7181"/>
    <w:rsid w:val="00AF71DC"/>
    <w:rsid w:val="00B0062E"/>
    <w:rsid w:val="00B039D2"/>
    <w:rsid w:val="00B03E0E"/>
    <w:rsid w:val="00B04E3F"/>
    <w:rsid w:val="00B0635F"/>
    <w:rsid w:val="00B07A43"/>
    <w:rsid w:val="00B1009D"/>
    <w:rsid w:val="00B10949"/>
    <w:rsid w:val="00B15DEE"/>
    <w:rsid w:val="00B163AC"/>
    <w:rsid w:val="00B163DD"/>
    <w:rsid w:val="00B21284"/>
    <w:rsid w:val="00B21C6F"/>
    <w:rsid w:val="00B22471"/>
    <w:rsid w:val="00B22A01"/>
    <w:rsid w:val="00B22BF6"/>
    <w:rsid w:val="00B238B2"/>
    <w:rsid w:val="00B23B8F"/>
    <w:rsid w:val="00B26B2A"/>
    <w:rsid w:val="00B31D15"/>
    <w:rsid w:val="00B32E10"/>
    <w:rsid w:val="00B338FE"/>
    <w:rsid w:val="00B34C65"/>
    <w:rsid w:val="00B34F1F"/>
    <w:rsid w:val="00B35A10"/>
    <w:rsid w:val="00B36146"/>
    <w:rsid w:val="00B36F91"/>
    <w:rsid w:val="00B376FD"/>
    <w:rsid w:val="00B418FB"/>
    <w:rsid w:val="00B42BD6"/>
    <w:rsid w:val="00B441B2"/>
    <w:rsid w:val="00B44F9B"/>
    <w:rsid w:val="00B4525A"/>
    <w:rsid w:val="00B47158"/>
    <w:rsid w:val="00B4740D"/>
    <w:rsid w:val="00B50C20"/>
    <w:rsid w:val="00B51688"/>
    <w:rsid w:val="00B52878"/>
    <w:rsid w:val="00B549FB"/>
    <w:rsid w:val="00B55F8D"/>
    <w:rsid w:val="00B56C23"/>
    <w:rsid w:val="00B60936"/>
    <w:rsid w:val="00B612A7"/>
    <w:rsid w:val="00B63EA9"/>
    <w:rsid w:val="00B64D5D"/>
    <w:rsid w:val="00B70D5D"/>
    <w:rsid w:val="00B71A0D"/>
    <w:rsid w:val="00B740B2"/>
    <w:rsid w:val="00B74227"/>
    <w:rsid w:val="00B74E33"/>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150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5D9B"/>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F2A"/>
    <w:rsid w:val="00C332BA"/>
    <w:rsid w:val="00C406D5"/>
    <w:rsid w:val="00C4101A"/>
    <w:rsid w:val="00C414D9"/>
    <w:rsid w:val="00C41C92"/>
    <w:rsid w:val="00C44269"/>
    <w:rsid w:val="00C44564"/>
    <w:rsid w:val="00C45886"/>
    <w:rsid w:val="00C461B0"/>
    <w:rsid w:val="00C505DB"/>
    <w:rsid w:val="00C52E4B"/>
    <w:rsid w:val="00C54709"/>
    <w:rsid w:val="00C5577F"/>
    <w:rsid w:val="00C56048"/>
    <w:rsid w:val="00C6293F"/>
    <w:rsid w:val="00C64ABC"/>
    <w:rsid w:val="00C64D51"/>
    <w:rsid w:val="00C65228"/>
    <w:rsid w:val="00C65D46"/>
    <w:rsid w:val="00C661DC"/>
    <w:rsid w:val="00C67E8A"/>
    <w:rsid w:val="00C71880"/>
    <w:rsid w:val="00C71CB5"/>
    <w:rsid w:val="00C71D51"/>
    <w:rsid w:val="00C72120"/>
    <w:rsid w:val="00C72F41"/>
    <w:rsid w:val="00C76C12"/>
    <w:rsid w:val="00C77DB2"/>
    <w:rsid w:val="00C80586"/>
    <w:rsid w:val="00C83DFF"/>
    <w:rsid w:val="00C8578A"/>
    <w:rsid w:val="00C859EC"/>
    <w:rsid w:val="00C85B6E"/>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A07"/>
    <w:rsid w:val="00CB2EF4"/>
    <w:rsid w:val="00CB3993"/>
    <w:rsid w:val="00CB4BEC"/>
    <w:rsid w:val="00CB60B3"/>
    <w:rsid w:val="00CB6B26"/>
    <w:rsid w:val="00CB7AC6"/>
    <w:rsid w:val="00CB7B75"/>
    <w:rsid w:val="00CB7FC0"/>
    <w:rsid w:val="00CC069A"/>
    <w:rsid w:val="00CC1407"/>
    <w:rsid w:val="00CC1E44"/>
    <w:rsid w:val="00CC201B"/>
    <w:rsid w:val="00CC3644"/>
    <w:rsid w:val="00CC46D5"/>
    <w:rsid w:val="00CC748D"/>
    <w:rsid w:val="00CD1336"/>
    <w:rsid w:val="00CD2078"/>
    <w:rsid w:val="00CD313D"/>
    <w:rsid w:val="00CD6197"/>
    <w:rsid w:val="00CD77F2"/>
    <w:rsid w:val="00CE06E8"/>
    <w:rsid w:val="00CE2717"/>
    <w:rsid w:val="00CE4BE8"/>
    <w:rsid w:val="00CE4C0F"/>
    <w:rsid w:val="00CE58A3"/>
    <w:rsid w:val="00CE5D73"/>
    <w:rsid w:val="00CE7C9F"/>
    <w:rsid w:val="00CF23A5"/>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25A70"/>
    <w:rsid w:val="00D31094"/>
    <w:rsid w:val="00D31A90"/>
    <w:rsid w:val="00D334EA"/>
    <w:rsid w:val="00D33FE7"/>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2FC8"/>
    <w:rsid w:val="00DB346A"/>
    <w:rsid w:val="00DB3C3C"/>
    <w:rsid w:val="00DB44D3"/>
    <w:rsid w:val="00DB4DC8"/>
    <w:rsid w:val="00DC1EEA"/>
    <w:rsid w:val="00DC3AB7"/>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5B3A"/>
    <w:rsid w:val="00DE6BCE"/>
    <w:rsid w:val="00DE7C89"/>
    <w:rsid w:val="00DE7EFC"/>
    <w:rsid w:val="00DF1312"/>
    <w:rsid w:val="00DF1366"/>
    <w:rsid w:val="00DF2EA9"/>
    <w:rsid w:val="00DF444F"/>
    <w:rsid w:val="00DF7D4F"/>
    <w:rsid w:val="00E01618"/>
    <w:rsid w:val="00E02AD2"/>
    <w:rsid w:val="00E03FDE"/>
    <w:rsid w:val="00E10CE7"/>
    <w:rsid w:val="00E13D7E"/>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31"/>
    <w:rsid w:val="00E35E80"/>
    <w:rsid w:val="00E366A4"/>
    <w:rsid w:val="00E40998"/>
    <w:rsid w:val="00E40E07"/>
    <w:rsid w:val="00E42A69"/>
    <w:rsid w:val="00E42B1E"/>
    <w:rsid w:val="00E42C0B"/>
    <w:rsid w:val="00E441B2"/>
    <w:rsid w:val="00E443FD"/>
    <w:rsid w:val="00E44CCA"/>
    <w:rsid w:val="00E46E7A"/>
    <w:rsid w:val="00E479C6"/>
    <w:rsid w:val="00E50B34"/>
    <w:rsid w:val="00E52086"/>
    <w:rsid w:val="00E52B83"/>
    <w:rsid w:val="00E52C27"/>
    <w:rsid w:val="00E52EEB"/>
    <w:rsid w:val="00E5734F"/>
    <w:rsid w:val="00E60ECE"/>
    <w:rsid w:val="00E6156F"/>
    <w:rsid w:val="00E6192A"/>
    <w:rsid w:val="00E62212"/>
    <w:rsid w:val="00E62471"/>
    <w:rsid w:val="00E64AD8"/>
    <w:rsid w:val="00E65376"/>
    <w:rsid w:val="00E67006"/>
    <w:rsid w:val="00E673A0"/>
    <w:rsid w:val="00E71A8F"/>
    <w:rsid w:val="00E739BF"/>
    <w:rsid w:val="00E74A86"/>
    <w:rsid w:val="00E75FED"/>
    <w:rsid w:val="00E76491"/>
    <w:rsid w:val="00E76517"/>
    <w:rsid w:val="00E803BB"/>
    <w:rsid w:val="00E81CFA"/>
    <w:rsid w:val="00E82A81"/>
    <w:rsid w:val="00E837B9"/>
    <w:rsid w:val="00E83AEF"/>
    <w:rsid w:val="00E854F4"/>
    <w:rsid w:val="00E927B8"/>
    <w:rsid w:val="00E93F52"/>
    <w:rsid w:val="00E979E0"/>
    <w:rsid w:val="00EA1ADA"/>
    <w:rsid w:val="00EA2A65"/>
    <w:rsid w:val="00EA31BD"/>
    <w:rsid w:val="00EA4133"/>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55C"/>
    <w:rsid w:val="00EE5E29"/>
    <w:rsid w:val="00EE64ED"/>
    <w:rsid w:val="00EE67B9"/>
    <w:rsid w:val="00EE6E87"/>
    <w:rsid w:val="00EE72C5"/>
    <w:rsid w:val="00EE75A4"/>
    <w:rsid w:val="00EF461A"/>
    <w:rsid w:val="00EF5B1A"/>
    <w:rsid w:val="00F010F6"/>
    <w:rsid w:val="00F0161A"/>
    <w:rsid w:val="00F031C2"/>
    <w:rsid w:val="00F04B29"/>
    <w:rsid w:val="00F04CE7"/>
    <w:rsid w:val="00F04FE1"/>
    <w:rsid w:val="00F058A1"/>
    <w:rsid w:val="00F05D9B"/>
    <w:rsid w:val="00F06820"/>
    <w:rsid w:val="00F07016"/>
    <w:rsid w:val="00F10F3D"/>
    <w:rsid w:val="00F11371"/>
    <w:rsid w:val="00F13329"/>
    <w:rsid w:val="00F15C2B"/>
    <w:rsid w:val="00F1744C"/>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4A8"/>
    <w:rsid w:val="00F55BE6"/>
    <w:rsid w:val="00F56D6E"/>
    <w:rsid w:val="00F56EA3"/>
    <w:rsid w:val="00F60646"/>
    <w:rsid w:val="00F610DE"/>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5FE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0813"/>
    <w:rsid w:val="00FC11D1"/>
    <w:rsid w:val="00FC24E0"/>
    <w:rsid w:val="00FC43FF"/>
    <w:rsid w:val="00FC5957"/>
    <w:rsid w:val="00FC726C"/>
    <w:rsid w:val="00FC75E8"/>
    <w:rsid w:val="00FD0614"/>
    <w:rsid w:val="00FD34BC"/>
    <w:rsid w:val="00FD3E49"/>
    <w:rsid w:val="00FD572C"/>
    <w:rsid w:val="00FD6672"/>
    <w:rsid w:val="00FE11E1"/>
    <w:rsid w:val="00FE1279"/>
    <w:rsid w:val="00FE280F"/>
    <w:rsid w:val="00FE299F"/>
    <w:rsid w:val="00FE2F6B"/>
    <w:rsid w:val="00FE34AA"/>
    <w:rsid w:val="00FE38D4"/>
    <w:rsid w:val="00FE5B79"/>
    <w:rsid w:val="00FE6B37"/>
    <w:rsid w:val="00FF682B"/>
    <w:rsid w:val="00FF7AF8"/>
    <w:rsid w:val="00FF7E13"/>
    <w:rsid w:val="1CEBBA1A"/>
    <w:rsid w:val="5327E6B6"/>
    <w:rsid w:val="54C3B717"/>
    <w:rsid w:val="618911C2"/>
    <w:rsid w:val="77A341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776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F11371"/>
    <w:rPr>
      <w:sz w:val="16"/>
      <w:szCs w:val="16"/>
    </w:rPr>
  </w:style>
  <w:style w:type="paragraph" w:styleId="CommentText">
    <w:name w:val="annotation text"/>
    <w:basedOn w:val="Normal"/>
    <w:link w:val="CommentTextChar"/>
    <w:unhideWhenUsed/>
    <w:rsid w:val="00F11371"/>
    <w:pPr>
      <w:spacing w:line="240" w:lineRule="auto"/>
    </w:pPr>
    <w:rPr>
      <w:sz w:val="20"/>
      <w:szCs w:val="20"/>
    </w:rPr>
  </w:style>
  <w:style w:type="character" w:customStyle="1" w:styleId="CommentTextChar">
    <w:name w:val="Comment Text Char"/>
    <w:basedOn w:val="DefaultParagraphFont"/>
    <w:link w:val="CommentText"/>
    <w:rsid w:val="00F11371"/>
    <w:rPr>
      <w:rFonts w:ascii="Calibri" w:eastAsia="Calibri" w:hAnsi="Calibri"/>
      <w:color w:val="000000"/>
    </w:rPr>
  </w:style>
  <w:style w:type="paragraph" w:styleId="CommentSubject">
    <w:name w:val="annotation subject"/>
    <w:basedOn w:val="CommentText"/>
    <w:next w:val="CommentText"/>
    <w:link w:val="CommentSubjectChar"/>
    <w:semiHidden/>
    <w:unhideWhenUsed/>
    <w:rsid w:val="00F11371"/>
    <w:rPr>
      <w:b/>
      <w:bCs/>
    </w:rPr>
  </w:style>
  <w:style w:type="character" w:customStyle="1" w:styleId="CommentSubjectChar">
    <w:name w:val="Comment Subject Char"/>
    <w:basedOn w:val="CommentTextChar"/>
    <w:link w:val="CommentSubject"/>
    <w:semiHidden/>
    <w:rsid w:val="00F11371"/>
    <w:rPr>
      <w:rFonts w:ascii="Calibri" w:eastAsia="Calibri" w:hAnsi="Calibri"/>
      <w:b/>
      <w:bCs/>
      <w:color w:val="000000"/>
    </w:rPr>
  </w:style>
  <w:style w:type="character" w:styleId="Strong">
    <w:name w:val="Strong"/>
    <w:basedOn w:val="DefaultParagraphFont"/>
    <w:qFormat/>
    <w:rsid w:val="0051200F"/>
    <w:rPr>
      <w:b/>
      <w:bCs/>
    </w:rPr>
  </w:style>
  <w:style w:type="character" w:customStyle="1" w:styleId="ListParagraphChar">
    <w:name w:val="List Paragraph Char"/>
    <w:link w:val="ListParagraph"/>
    <w:uiPriority w:val="34"/>
    <w:locked/>
    <w:rsid w:val="0051200F"/>
    <w:rPr>
      <w:rFonts w:ascii="Calibri" w:eastAsia="Calibri" w:hAnsi="Calibri"/>
      <w:color w:val="000000"/>
      <w:sz w:val="24"/>
      <w:szCs w:val="22"/>
    </w:rPr>
  </w:style>
  <w:style w:type="paragraph" w:styleId="Revision">
    <w:name w:val="Revision"/>
    <w:hidden/>
    <w:uiPriority w:val="99"/>
    <w:semiHidden/>
    <w:rsid w:val="005F52D5"/>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428476762">
      <w:bodyDiv w:val="1"/>
      <w:marLeft w:val="0"/>
      <w:marRight w:val="0"/>
      <w:marTop w:val="0"/>
      <w:marBottom w:val="0"/>
      <w:divBdr>
        <w:top w:val="none" w:sz="0" w:space="0" w:color="auto"/>
        <w:left w:val="none" w:sz="0" w:space="0" w:color="auto"/>
        <w:bottom w:val="none" w:sz="0" w:space="0" w:color="auto"/>
        <w:right w:val="none" w:sz="0" w:space="0" w:color="auto"/>
      </w:divBdr>
    </w:div>
    <w:div w:id="441339401">
      <w:bodyDiv w:val="1"/>
      <w:marLeft w:val="0"/>
      <w:marRight w:val="0"/>
      <w:marTop w:val="0"/>
      <w:marBottom w:val="0"/>
      <w:divBdr>
        <w:top w:val="none" w:sz="0" w:space="0" w:color="auto"/>
        <w:left w:val="none" w:sz="0" w:space="0" w:color="auto"/>
        <w:bottom w:val="none" w:sz="0" w:space="0" w:color="auto"/>
        <w:right w:val="none" w:sz="0" w:space="0" w:color="auto"/>
      </w:divBdr>
    </w:div>
    <w:div w:id="905456608">
      <w:bodyDiv w:val="1"/>
      <w:marLeft w:val="0"/>
      <w:marRight w:val="0"/>
      <w:marTop w:val="0"/>
      <w:marBottom w:val="0"/>
      <w:divBdr>
        <w:top w:val="none" w:sz="0" w:space="0" w:color="auto"/>
        <w:left w:val="none" w:sz="0" w:space="0" w:color="auto"/>
        <w:bottom w:val="none" w:sz="0" w:space="0" w:color="auto"/>
        <w:right w:val="none" w:sz="0" w:space="0" w:color="auto"/>
      </w:divBdr>
    </w:div>
    <w:div w:id="1031147914">
      <w:bodyDiv w:val="1"/>
      <w:marLeft w:val="0"/>
      <w:marRight w:val="0"/>
      <w:marTop w:val="0"/>
      <w:marBottom w:val="0"/>
      <w:divBdr>
        <w:top w:val="none" w:sz="0" w:space="0" w:color="auto"/>
        <w:left w:val="none" w:sz="0" w:space="0" w:color="auto"/>
        <w:bottom w:val="none" w:sz="0" w:space="0" w:color="auto"/>
        <w:right w:val="none" w:sz="0" w:space="0" w:color="auto"/>
      </w:divBdr>
    </w:div>
    <w:div w:id="1551961498">
      <w:bodyDiv w:val="1"/>
      <w:marLeft w:val="0"/>
      <w:marRight w:val="0"/>
      <w:marTop w:val="0"/>
      <w:marBottom w:val="0"/>
      <w:divBdr>
        <w:top w:val="none" w:sz="0" w:space="0" w:color="auto"/>
        <w:left w:val="none" w:sz="0" w:space="0" w:color="auto"/>
        <w:bottom w:val="none" w:sz="0" w:space="0" w:color="auto"/>
        <w:right w:val="none" w:sz="0" w:space="0" w:color="auto"/>
      </w:divBdr>
    </w:div>
    <w:div w:id="1579709776">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hyperlink" Target="https://www.csiro.au/en/about/people/business-units/Environ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18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418E"/>
    <w:rsid w:val="00064278"/>
    <w:rsid w:val="000B5EB4"/>
    <w:rsid w:val="001561B4"/>
    <w:rsid w:val="0019205C"/>
    <w:rsid w:val="00257A26"/>
    <w:rsid w:val="002850B6"/>
    <w:rsid w:val="003C6F9C"/>
    <w:rsid w:val="00414F94"/>
    <w:rsid w:val="004356DA"/>
    <w:rsid w:val="005010FD"/>
    <w:rsid w:val="006B70C8"/>
    <w:rsid w:val="007470B8"/>
    <w:rsid w:val="007C7613"/>
    <w:rsid w:val="0083493E"/>
    <w:rsid w:val="00875004"/>
    <w:rsid w:val="008F6F2E"/>
    <w:rsid w:val="009B0D57"/>
    <w:rsid w:val="00B33201"/>
    <w:rsid w:val="00B36C21"/>
    <w:rsid w:val="00B87019"/>
    <w:rsid w:val="00BD4DFF"/>
    <w:rsid w:val="00D40601"/>
    <w:rsid w:val="00E31974"/>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019"/>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1B62E6CD1494DA4802A9B8A530803" ma:contentTypeVersion="13" ma:contentTypeDescription="Create a new document." ma:contentTypeScope="" ma:versionID="ab0caef68b79b4c5ae70f9a76a70cafa">
  <xsd:schema xmlns:xsd="http://www.w3.org/2001/XMLSchema" xmlns:xs="http://www.w3.org/2001/XMLSchema" xmlns:p="http://schemas.microsoft.com/office/2006/metadata/properties" xmlns:ns3="80b1c4b7-3431-413c-a2ca-5a5f1e20fc9d" targetNamespace="http://schemas.microsoft.com/office/2006/metadata/properties" ma:root="true" ma:fieldsID="4769908b214d27d8e91d6182c1801c6b" ns3:_="">
    <xsd:import namespace="80b1c4b7-3431-413c-a2ca-5a5f1e20fc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1c4b7-3431-413c-a2ca-5a5f1e20f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0b1c4b7-3431-413c-a2ca-5a5f1e20fc9d" xsi:nil="true"/>
  </documentManagement>
</p:properties>
</file>

<file path=customXml/itemProps1.xml><?xml version="1.0" encoding="utf-8"?>
<ds:datastoreItem xmlns:ds="http://schemas.openxmlformats.org/officeDocument/2006/customXml" ds:itemID="{3A4E8C2F-8F11-4E40-882A-5E2416746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1c4b7-3431-413c-a2ca-5a5f1e20f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72F47-8F9D-489F-84CC-79BCE0334690}">
  <ds:schemaRefs>
    <ds:schemaRef ds:uri="http://schemas.openxmlformats.org/officeDocument/2006/bibliography"/>
  </ds:schemaRefs>
</ds:datastoreItem>
</file>

<file path=customXml/itemProps3.xml><?xml version="1.0" encoding="utf-8"?>
<ds:datastoreItem xmlns:ds="http://schemas.openxmlformats.org/officeDocument/2006/customXml" ds:itemID="{EC534B52-EC9C-4A49-9CFA-72B7BD51A254}">
  <ds:schemaRefs>
    <ds:schemaRef ds:uri="http://schemas.microsoft.com/sharepoint/v3/contenttype/forms"/>
  </ds:schemaRefs>
</ds:datastoreItem>
</file>

<file path=customXml/itemProps4.xml><?xml version="1.0" encoding="utf-8"?>
<ds:datastoreItem xmlns:ds="http://schemas.openxmlformats.org/officeDocument/2006/customXml" ds:itemID="{1B36B5E9-C7BC-4BF0-96C2-A13CBC65361D}">
  <ds:schemaRefs>
    <ds:schemaRef ds:uri="http://purl.org/dc/elements/1.1/"/>
    <ds:schemaRef ds:uri="80b1c4b7-3431-413c-a2ca-5a5f1e20fc9d"/>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4</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Delehanty, Lisa (Launch &amp; Careers, Clayton)</cp:lastModifiedBy>
  <cp:revision>4</cp:revision>
  <cp:lastPrinted>2012-02-01T05:32:00Z</cp:lastPrinted>
  <dcterms:created xsi:type="dcterms:W3CDTF">2024-02-08T06:52:00Z</dcterms:created>
  <dcterms:modified xsi:type="dcterms:W3CDTF">2024-02-08T06:53:00Z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0x010100B0D1B62E6CD1494DA4802A9B8A530803</vt:lpwstr>
  </property>
  <property fmtid="{D5CDD505-2E9C-101B-9397-08002B2CF9AE}" pid="3" name="_dlc_DocIdItemGuid">
    <vt:lpwstr>3f1f47bd-f875-40e8-92b2-f125da06f0fe</vt:lpwstr>
  </property>
</Properties>
</file>