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4D006A57" w:rsidR="00CC201B" w:rsidRPr="0022739E" w:rsidRDefault="0022739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2739E">
              <w:rPr>
                <w:sz w:val="22"/>
              </w:rPr>
              <w:t>Senior Cyber Security Analyst</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190E6890" w:rsidR="00CC201B" w:rsidRPr="0093721B" w:rsidRDefault="0022739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2739E">
              <w:rPr>
                <w:sz w:val="22"/>
              </w:rPr>
              <w:t>97533</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5CCB9820" w:rsidR="00AC47BE" w:rsidRPr="0093721B"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3D11E876" w:rsidR="00AC47BE"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2739E" w:rsidRPr="0022739E">
              <w:rPr>
                <w:sz w:val="22"/>
              </w:rPr>
              <w:t>110,038</w:t>
            </w:r>
            <w:r w:rsidR="0022739E">
              <w:rPr>
                <w:sz w:val="22"/>
              </w:rPr>
              <w:t xml:space="preserve"> </w:t>
            </w:r>
            <w:r>
              <w:rPr>
                <w:sz w:val="22"/>
              </w:rPr>
              <w:t>-</w:t>
            </w:r>
            <w:r w:rsidRPr="0093721B">
              <w:rPr>
                <w:sz w:val="22"/>
              </w:rPr>
              <w:t xml:space="preserve"> AU$</w:t>
            </w:r>
            <w:r w:rsidR="0022739E" w:rsidRPr="0022739E">
              <w:rPr>
                <w:sz w:val="22"/>
              </w:rPr>
              <w:t>119,080</w:t>
            </w:r>
            <w:r w:rsidR="0022739E">
              <w:rPr>
                <w:sz w:val="22"/>
              </w:rPr>
              <w:t xml:space="preserve"> </w:t>
            </w:r>
            <w:r w:rsidRPr="0093721B">
              <w:rPr>
                <w:sz w:val="22"/>
              </w:rPr>
              <w:t>p</w:t>
            </w:r>
            <w:r>
              <w:rPr>
                <w:sz w:val="22"/>
              </w:rPr>
              <w:t>er annum</w:t>
            </w:r>
            <w:r w:rsidRPr="0093721B">
              <w:rPr>
                <w:sz w:val="22"/>
              </w:rPr>
              <w:t xml:space="preserve"> (pro-rata for part-time)</w:t>
            </w:r>
          </w:p>
          <w:p w14:paraId="2C9FBB62" w14:textId="7E512112"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788FB49F" w14:textId="77777777" w:rsidR="0022739E" w:rsidRPr="0022739E" w:rsidRDefault="0022739E" w:rsidP="0022739E">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Black Mountain - Canberra, ACT</w:t>
            </w:r>
          </w:p>
          <w:p w14:paraId="3C111DBD" w14:textId="77777777" w:rsidR="0022739E" w:rsidRPr="0022739E" w:rsidRDefault="0022739E" w:rsidP="0022739E">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Pullenvale - Brisbane, QLD</w:t>
            </w:r>
          </w:p>
          <w:p w14:paraId="77AEBDBD" w14:textId="77777777" w:rsidR="0022739E" w:rsidRPr="0022739E" w:rsidRDefault="0022739E" w:rsidP="0022739E">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Lindfield - Sydney, NSW</w:t>
            </w:r>
          </w:p>
          <w:p w14:paraId="05B1F2F3" w14:textId="77777777" w:rsidR="0022739E" w:rsidRPr="0022739E" w:rsidRDefault="0022739E" w:rsidP="0022739E">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Clayton - Melbourne, VIC</w:t>
            </w:r>
          </w:p>
          <w:p w14:paraId="5A3C9897" w14:textId="16C20E5A" w:rsidR="00926BE4" w:rsidRPr="0093721B" w:rsidRDefault="0022739E" w:rsidP="0022739E">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Kensington - Perth, WA</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tcPr>
          <w:p w14:paraId="3F177366" w14:textId="0F7E8F87" w:rsidR="00926BE4" w:rsidRPr="0022739E" w:rsidRDefault="00EA62ED" w:rsidP="0022739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43BB88C6" w:rsidR="00C45886" w:rsidRPr="0022739E" w:rsidRDefault="0022739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739E">
              <w:rPr>
                <w:sz w:val="22"/>
              </w:rPr>
              <w:t>Cyber Security Operations Team Lead</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414AD69F" w:rsidR="00926BE4" w:rsidRPr="0022739E" w:rsidRDefault="002273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8</w:t>
            </w:r>
            <w:r w:rsidR="00F54F83" w:rsidRPr="0022739E">
              <w:rPr>
                <w:sz w:val="22"/>
              </w:rPr>
              <w:t>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6F18715E" w:rsidR="00926BE4" w:rsidRPr="0022739E" w:rsidRDefault="0022739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739E">
              <w:rPr>
                <w:sz w:val="22"/>
              </w:rPr>
              <w:t>2</w:t>
            </w:r>
            <w:r w:rsidR="00F54F83" w:rsidRPr="0022739E">
              <w:rPr>
                <w:sz w:val="22"/>
              </w:rPr>
              <w:t>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2739E">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5E0D77D6" w:rsidR="00194B1C" w:rsidRPr="0022739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739E">
              <w:rPr>
                <w:sz w:val="22"/>
              </w:rPr>
              <w:t xml:space="preserve">Contact </w:t>
            </w:r>
            <w:r w:rsidR="0022739E" w:rsidRPr="0022739E">
              <w:rPr>
                <w:sz w:val="22"/>
              </w:rPr>
              <w:t>James Leith</w:t>
            </w:r>
            <w:r w:rsidRPr="0022739E">
              <w:rPr>
                <w:sz w:val="22"/>
              </w:rPr>
              <w:t xml:space="preserve"> via email at </w:t>
            </w:r>
            <w:r w:rsidR="0022739E" w:rsidRPr="0022739E">
              <w:rPr>
                <w:sz w:val="22"/>
              </w:rPr>
              <w:t>james</w:t>
            </w:r>
            <w:r w:rsidRPr="0022739E">
              <w:rPr>
                <w:sz w:val="22"/>
              </w:rPr>
              <w:t>.</w:t>
            </w:r>
            <w:r w:rsidR="0022739E" w:rsidRPr="0022739E">
              <w:rPr>
                <w:sz w:val="22"/>
              </w:rPr>
              <w:t>leith</w:t>
            </w:r>
            <w:r w:rsidRPr="0022739E">
              <w:rPr>
                <w:sz w:val="22"/>
              </w:rPr>
              <w:t>@csiro.au</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3F59AF" w14:textId="77777777" w:rsidR="006246C0" w:rsidRPr="00674783" w:rsidRDefault="00B50C20" w:rsidP="00C2334E">
      <w:pPr>
        <w:pStyle w:val="Heading3"/>
        <w:spacing w:before="240" w:after="0"/>
      </w:pPr>
      <w:r>
        <w:lastRenderedPageBreak/>
        <w:t>Role Overview</w:t>
      </w:r>
    </w:p>
    <w:p w14:paraId="5EF7CB0C" w14:textId="77777777" w:rsidR="0022739E" w:rsidRPr="0022739E" w:rsidRDefault="0022739E" w:rsidP="0022739E">
      <w:pPr>
        <w:pStyle w:val="Heading3"/>
        <w:rPr>
          <w:b w:val="0"/>
          <w:bCs w:val="0"/>
          <w:sz w:val="24"/>
          <w:szCs w:val="24"/>
        </w:rPr>
      </w:pPr>
      <w:bookmarkStart w:id="1" w:name="_Toc341085720"/>
      <w:r w:rsidRPr="0022739E">
        <w:rPr>
          <w:b w:val="0"/>
          <w:bCs w:val="0"/>
          <w:sz w:val="24"/>
          <w:szCs w:val="24"/>
        </w:rPr>
        <w:t xml:space="preserve">The Cyber Security Operations team operates within the Enterprise Platforms division as part of the wider Information Management &amp; Technology (IMT) business unit, providing ongoing operational monitoring and assurance activities over enterprise security controls across the organisation. </w:t>
      </w:r>
    </w:p>
    <w:p w14:paraId="13865B0C" w14:textId="77777777" w:rsidR="0022739E" w:rsidRPr="0022739E" w:rsidRDefault="0022739E" w:rsidP="0022739E">
      <w:pPr>
        <w:pStyle w:val="Heading3"/>
        <w:rPr>
          <w:b w:val="0"/>
          <w:bCs w:val="0"/>
          <w:sz w:val="24"/>
          <w:szCs w:val="24"/>
        </w:rPr>
      </w:pPr>
      <w:r w:rsidRPr="0022739E">
        <w:rPr>
          <w:b w:val="0"/>
          <w:bCs w:val="0"/>
          <w:sz w:val="24"/>
          <w:szCs w:val="24"/>
        </w:rPr>
        <w:t>As a Senior Cyber Security Analyst, you will work in a fast-paced and complex environment whilst managing competing team and individual priorities. You’ll require competence in a multitude of cyber security disciplines with primary responsibilities with the engineering and maintenance of complex enterprise-wide monitoring, threat detection, analytics and reporting services. You will demonstrate expertise in the investigation of complex cyber security events, including the analysis of indicators of compromise, attacks, telemetry data and alerts. You will also contribute to the evolving technical capabilities within the team and undertake professional development supporting the ever-changing cyber security environment.</w:t>
      </w:r>
    </w:p>
    <w:p w14:paraId="5AD838E8" w14:textId="7407207F" w:rsidR="00B50C20" w:rsidRPr="00B50C20" w:rsidRDefault="00B50C20" w:rsidP="00B50C20">
      <w:pPr>
        <w:pStyle w:val="Heading3"/>
      </w:pPr>
      <w:r w:rsidRPr="00B50C20">
        <w:t>Duties and Key Result Areas</w:t>
      </w:r>
      <w:r w:rsidR="003E5564">
        <w:t xml:space="preserve"> </w:t>
      </w:r>
    </w:p>
    <w:p w14:paraId="04E5A9E7" w14:textId="77777777" w:rsidR="0022739E" w:rsidRDefault="0022739E" w:rsidP="0022739E">
      <w:pPr>
        <w:pStyle w:val="ListParagraph"/>
        <w:numPr>
          <w:ilvl w:val="0"/>
          <w:numId w:val="32"/>
        </w:numPr>
        <w:spacing w:before="0" w:after="60" w:line="240" w:lineRule="auto"/>
      </w:pPr>
      <w:r>
        <w:t>Engineer and implement security controls that integrate and enhance the monitoring, alerting, investigation and threat detection capabilities of the Cyber Security Operations team.</w:t>
      </w:r>
    </w:p>
    <w:p w14:paraId="79B3C7A0" w14:textId="77777777" w:rsidR="0022739E" w:rsidRDefault="0022739E" w:rsidP="0022739E">
      <w:pPr>
        <w:pStyle w:val="ListParagraph"/>
        <w:numPr>
          <w:ilvl w:val="0"/>
          <w:numId w:val="32"/>
        </w:numPr>
        <w:spacing w:before="0" w:after="60" w:line="240" w:lineRule="auto"/>
      </w:pPr>
      <w:r>
        <w:t>Design and develop automations/integrations/tooling to enhance the detection and response capabilities of the team.</w:t>
      </w:r>
    </w:p>
    <w:p w14:paraId="00FE349F" w14:textId="77777777" w:rsidR="0022739E" w:rsidRDefault="0022739E" w:rsidP="0022739E">
      <w:pPr>
        <w:pStyle w:val="ListParagraph"/>
        <w:numPr>
          <w:ilvl w:val="0"/>
          <w:numId w:val="32"/>
        </w:numPr>
        <w:spacing w:before="0" w:after="60" w:line="240" w:lineRule="auto"/>
      </w:pPr>
      <w:r>
        <w:t>Develop detection strategies including attack models, event correlations and use cases, to assist in further tuning detection capabilities and prevent incidents from recurring.</w:t>
      </w:r>
    </w:p>
    <w:p w14:paraId="33357607" w14:textId="77777777" w:rsidR="0022739E" w:rsidRDefault="0022739E" w:rsidP="0022739E">
      <w:pPr>
        <w:pStyle w:val="ListParagraph"/>
        <w:numPr>
          <w:ilvl w:val="0"/>
          <w:numId w:val="32"/>
        </w:numPr>
        <w:spacing w:before="0" w:after="60" w:line="240" w:lineRule="auto"/>
      </w:pPr>
      <w:r>
        <w:t>Design, enhance and maintain the SIEM/SOAR infrastructure and services.</w:t>
      </w:r>
    </w:p>
    <w:p w14:paraId="24FDC236" w14:textId="77777777" w:rsidR="0022739E" w:rsidRDefault="0022739E" w:rsidP="0022739E">
      <w:pPr>
        <w:pStyle w:val="ListParagraph"/>
        <w:numPr>
          <w:ilvl w:val="0"/>
          <w:numId w:val="32"/>
        </w:numPr>
        <w:spacing w:before="0" w:after="60" w:line="240" w:lineRule="auto"/>
      </w:pPr>
      <w:r>
        <w:t>Maintain, develop and enhance the advanced security control capabilities of the enterprise firewalls, such as threat detection and URL filtering policies.</w:t>
      </w:r>
    </w:p>
    <w:p w14:paraId="36106487" w14:textId="77777777" w:rsidR="0022739E" w:rsidRDefault="0022739E" w:rsidP="0022739E">
      <w:pPr>
        <w:pStyle w:val="ListParagraph"/>
        <w:numPr>
          <w:ilvl w:val="0"/>
          <w:numId w:val="32"/>
        </w:numPr>
        <w:spacing w:before="0" w:after="60" w:line="240" w:lineRule="auto"/>
      </w:pPr>
      <w:r>
        <w:t>Maintain, develop and enhance the capability and integration of endpoint security control applications.</w:t>
      </w:r>
    </w:p>
    <w:p w14:paraId="2DED5524" w14:textId="77777777" w:rsidR="0022739E" w:rsidRDefault="0022739E" w:rsidP="0022739E">
      <w:pPr>
        <w:pStyle w:val="ListParagraph"/>
        <w:numPr>
          <w:ilvl w:val="0"/>
          <w:numId w:val="32"/>
        </w:numPr>
        <w:spacing w:before="0" w:after="60" w:line="240" w:lineRule="auto"/>
      </w:pPr>
      <w:r>
        <w:t>Review and contribute to the security incident response plan and accompanying playbooks.</w:t>
      </w:r>
    </w:p>
    <w:p w14:paraId="04E809E4" w14:textId="77777777" w:rsidR="0022739E" w:rsidRDefault="0022739E" w:rsidP="0022739E">
      <w:pPr>
        <w:pStyle w:val="ListParagraph"/>
        <w:numPr>
          <w:ilvl w:val="0"/>
          <w:numId w:val="32"/>
        </w:numPr>
        <w:spacing w:before="0" w:after="60" w:line="240" w:lineRule="auto"/>
      </w:pPr>
      <w:r>
        <w:t>Communicate openly, effectively and respectfully with all staff, clients and suppliers in the interests of good business practice, collaboration and enhancement of CSIRO’s reputation.</w:t>
      </w:r>
    </w:p>
    <w:p w14:paraId="54D03210" w14:textId="77777777" w:rsidR="0022739E" w:rsidRDefault="0022739E" w:rsidP="0022739E">
      <w:pPr>
        <w:pStyle w:val="ListParagraph"/>
        <w:numPr>
          <w:ilvl w:val="0"/>
          <w:numId w:val="32"/>
        </w:numPr>
        <w:spacing w:before="0" w:after="60" w:line="240" w:lineRule="auto"/>
      </w:pPr>
      <w:r>
        <w:t>Work collaboratively as part of a multi-disciplinary, regionally dispersed team, and business unit to carry out tasks in support of CSIRO scientific objectives.</w:t>
      </w:r>
    </w:p>
    <w:p w14:paraId="521D7F88" w14:textId="77777777" w:rsidR="0022739E" w:rsidRDefault="0022739E" w:rsidP="0022739E">
      <w:pPr>
        <w:pStyle w:val="ListParagraph"/>
        <w:numPr>
          <w:ilvl w:val="0"/>
          <w:numId w:val="32"/>
        </w:numPr>
        <w:spacing w:before="0" w:after="60" w:line="240" w:lineRule="auto"/>
      </w:pPr>
      <w:r>
        <w:t>Adhere to the spirit and practice of CSIRO’s Code of Conduct, Health, Safety and Environment plans and policies, Diversity initiatives and Zero Harm goals.</w:t>
      </w:r>
    </w:p>
    <w:p w14:paraId="50B25793" w14:textId="77777777" w:rsidR="0022739E" w:rsidRDefault="0022739E" w:rsidP="0022739E">
      <w:pPr>
        <w:pStyle w:val="ListParagraph"/>
        <w:numPr>
          <w:ilvl w:val="0"/>
          <w:numId w:val="32"/>
        </w:numPr>
        <w:spacing w:before="0" w:after="60" w:line="240" w:lineRule="auto"/>
      </w:pPr>
      <w:r>
        <w:t>Other duties as directed.</w:t>
      </w:r>
    </w:p>
    <w:p w14:paraId="4F1AFA28" w14:textId="42D51DD1" w:rsidR="00FF27A3" w:rsidRDefault="00FF27A3" w:rsidP="0022739E">
      <w:pPr>
        <w:spacing w:before="0" w:after="60" w:line="240" w:lineRule="auto"/>
        <w:ind w:left="106"/>
      </w:pPr>
    </w:p>
    <w:p w14:paraId="627D78A8" w14:textId="77777777" w:rsidR="0022739E" w:rsidRDefault="0022739E">
      <w:pPr>
        <w:spacing w:before="0" w:after="0" w:line="240" w:lineRule="auto"/>
        <w:rPr>
          <w:rFonts w:cs="Arial"/>
          <w:b/>
          <w:bCs/>
          <w:color w:val="auto"/>
          <w:sz w:val="26"/>
          <w:szCs w:val="26"/>
        </w:rPr>
      </w:pPr>
      <w:r>
        <w:rPr>
          <w:b/>
          <w:iCs/>
          <w:color w:val="auto"/>
          <w:sz w:val="26"/>
          <w:szCs w:val="26"/>
        </w:rPr>
        <w:br w:type="page"/>
      </w:r>
    </w:p>
    <w:p w14:paraId="6E8DCCE0" w14:textId="6C0DA4F0" w:rsidR="00CF284A" w:rsidRDefault="00CF284A" w:rsidP="00CF284A">
      <w:pPr>
        <w:pStyle w:val="Heading2"/>
        <w:rPr>
          <w:b/>
          <w:iCs w:val="0"/>
          <w:color w:val="auto"/>
          <w:sz w:val="26"/>
          <w:szCs w:val="26"/>
        </w:rPr>
      </w:pPr>
      <w:r w:rsidRPr="00B50C20">
        <w:rPr>
          <w:b/>
          <w:iCs w:val="0"/>
          <w:color w:val="auto"/>
          <w:sz w:val="26"/>
          <w:szCs w:val="26"/>
        </w:rPr>
        <w:lastRenderedPageBreak/>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30F0220C"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 xml:space="preserve">Minimum of five (5) years’ experience working in an ICT cyber security role within the large enterprise, system integrator or service provider space, </w:t>
      </w:r>
      <w:r w:rsidRPr="0022739E">
        <w:rPr>
          <w:rFonts w:cs="Calibri"/>
          <w:b/>
          <w:bCs/>
          <w:szCs w:val="24"/>
        </w:rPr>
        <w:t>or similar role</w:t>
      </w:r>
      <w:r w:rsidRPr="0022739E">
        <w:rPr>
          <w:rFonts w:cs="Calibri"/>
          <w:szCs w:val="24"/>
        </w:rPr>
        <w:t>, such as network/infrastructure/systems engineering. </w:t>
      </w:r>
    </w:p>
    <w:p w14:paraId="0756F929"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Demonstrated experience using, managing and tuning endpoint security solutions (e.g. EDRs/XDRs) </w:t>
      </w:r>
    </w:p>
    <w:p w14:paraId="2EA1425B"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Demonstrated experience using, managing and tuning a SIEM or similar platform (e.g. Splunk, Sentinel)  </w:t>
      </w:r>
    </w:p>
    <w:p w14:paraId="7B7B7A31"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Demonstrated ability to apply analytical, conceptual thinking and broad technical skills to detect, identify, investigate, and manage malicious activity and behaviour, intrusions, compromises, threats and anomalies </w:t>
      </w:r>
    </w:p>
    <w:p w14:paraId="4B0BA189"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Demonstrated experience with incident investigations and response or similar complex troubleshooting activities </w:t>
      </w:r>
    </w:p>
    <w:p w14:paraId="1840E8A7" w14:textId="77777777" w:rsidR="0022739E" w:rsidRPr="0022739E" w:rsidRDefault="0022739E" w:rsidP="0022739E">
      <w:pPr>
        <w:numPr>
          <w:ilvl w:val="0"/>
          <w:numId w:val="43"/>
        </w:numPr>
        <w:spacing w:before="60" w:after="60" w:line="240" w:lineRule="auto"/>
        <w:ind w:left="714" w:hanging="357"/>
        <w:rPr>
          <w:rFonts w:cs="Calibri"/>
          <w:szCs w:val="24"/>
        </w:rPr>
      </w:pPr>
      <w:r w:rsidRPr="0022739E">
        <w:rPr>
          <w:rFonts w:cs="Calibri"/>
          <w:szCs w:val="24"/>
        </w:rPr>
        <w:t>Demonstrated ability to collaborate widely both internally and externally and provide advice and recommendations  </w:t>
      </w:r>
    </w:p>
    <w:p w14:paraId="0D2A0704" w14:textId="77777777" w:rsidR="0022739E" w:rsidRPr="0022739E" w:rsidRDefault="0022739E" w:rsidP="0022739E">
      <w:pPr>
        <w:rPr>
          <w:rFonts w:cs="Calibri"/>
          <w:b/>
          <w:bCs/>
          <w:iCs/>
          <w:szCs w:val="24"/>
        </w:rPr>
      </w:pPr>
      <w:r w:rsidRPr="0022739E">
        <w:rPr>
          <w:rFonts w:cs="Calibri"/>
          <w:b/>
          <w:bCs/>
          <w:iCs/>
          <w:szCs w:val="24"/>
        </w:rPr>
        <w:t>Desirable:</w:t>
      </w:r>
    </w:p>
    <w:p w14:paraId="205BEEB6" w14:textId="77777777" w:rsidR="0022739E" w:rsidRPr="0022739E" w:rsidRDefault="0022739E" w:rsidP="0022739E">
      <w:pPr>
        <w:numPr>
          <w:ilvl w:val="0"/>
          <w:numId w:val="42"/>
        </w:numPr>
        <w:spacing w:before="60" w:after="60" w:line="240" w:lineRule="auto"/>
        <w:ind w:left="714" w:hanging="357"/>
        <w:rPr>
          <w:rFonts w:cs="Calibri"/>
          <w:szCs w:val="24"/>
        </w:rPr>
      </w:pPr>
      <w:r w:rsidRPr="0022739E">
        <w:rPr>
          <w:rFonts w:cs="Calibri"/>
          <w:szCs w:val="24"/>
        </w:rPr>
        <w:t>Cyber Security related certifications (e.g. CCNA Cyber Ops, SSCP, CISSP, GSEC)</w:t>
      </w:r>
    </w:p>
    <w:p w14:paraId="01E16FD2" w14:textId="77777777" w:rsidR="0022739E" w:rsidRPr="0022739E" w:rsidRDefault="0022739E" w:rsidP="0022739E">
      <w:pPr>
        <w:numPr>
          <w:ilvl w:val="0"/>
          <w:numId w:val="42"/>
        </w:numPr>
        <w:spacing w:before="60" w:after="60" w:line="240" w:lineRule="auto"/>
        <w:ind w:left="714" w:hanging="357"/>
        <w:rPr>
          <w:rFonts w:cs="Calibri"/>
          <w:szCs w:val="24"/>
        </w:rPr>
      </w:pPr>
      <w:r w:rsidRPr="0022739E">
        <w:rPr>
          <w:rFonts w:cs="Calibri"/>
          <w:szCs w:val="24"/>
        </w:rPr>
        <w:t>Experience using, managing and tuning the security related features of next-generation    firewall solutions (e.g. URL filtering, threat detections, logging, etc)</w:t>
      </w:r>
    </w:p>
    <w:p w14:paraId="408B8B81" w14:textId="77777777" w:rsidR="0022739E" w:rsidRPr="0022739E" w:rsidRDefault="0022739E" w:rsidP="0022739E">
      <w:pPr>
        <w:numPr>
          <w:ilvl w:val="0"/>
          <w:numId w:val="42"/>
        </w:numPr>
        <w:spacing w:before="60" w:after="60" w:line="240" w:lineRule="auto"/>
        <w:ind w:left="714" w:hanging="357"/>
        <w:rPr>
          <w:rFonts w:cs="Calibri"/>
          <w:szCs w:val="24"/>
        </w:rPr>
      </w:pPr>
      <w:r w:rsidRPr="0022739E">
        <w:rPr>
          <w:rFonts w:cs="Calibri"/>
          <w:szCs w:val="24"/>
        </w:rPr>
        <w:t>Demonstrated experience using, managing and tuning SOAR or similar automation tools and techniques.</w:t>
      </w:r>
    </w:p>
    <w:p w14:paraId="4473A0E4" w14:textId="77777777" w:rsidR="0022739E" w:rsidRPr="0022739E" w:rsidRDefault="0022739E" w:rsidP="0022739E">
      <w:pPr>
        <w:numPr>
          <w:ilvl w:val="0"/>
          <w:numId w:val="42"/>
        </w:numPr>
        <w:spacing w:before="60" w:after="60" w:line="240" w:lineRule="auto"/>
        <w:ind w:left="714" w:hanging="357"/>
        <w:rPr>
          <w:rFonts w:cs="Calibri"/>
          <w:szCs w:val="24"/>
        </w:rPr>
      </w:pPr>
      <w:r w:rsidRPr="0022739E">
        <w:rPr>
          <w:rFonts w:cs="Calibri"/>
          <w:szCs w:val="24"/>
        </w:rPr>
        <w:t>Experience with the application of programming and/or scripting languages to assist in automation or service improvements (Bash, Python, PowerShell, etc)</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t>Special Requirements</w:t>
      </w:r>
    </w:p>
    <w:p w14:paraId="709650EB" w14:textId="3F41ADA5" w:rsidR="001333D0" w:rsidRDefault="001333D0" w:rsidP="001333D0">
      <w:pPr>
        <w:pStyle w:val="Boxedlistbullet"/>
        <w:numPr>
          <w:ilvl w:val="0"/>
          <w:numId w:val="0"/>
        </w:numPr>
        <w:ind w:left="227"/>
      </w:pPr>
      <w:r w:rsidRPr="00E673A0">
        <w:t xml:space="preserve">Appointment to this role </w:t>
      </w:r>
      <w:r>
        <w:t>is</w:t>
      </w:r>
      <w:r w:rsidRPr="00E673A0">
        <w:t xml:space="preserve"> subject to </w:t>
      </w:r>
      <w:r w:rsidR="00121ED5">
        <w:t xml:space="preserve">the </w:t>
      </w:r>
      <w:r w:rsidRPr="00E673A0">
        <w:t xml:space="preserve">provision of a </w:t>
      </w:r>
      <w:r>
        <w:t>pre-employment background</w:t>
      </w:r>
      <w:r w:rsidRPr="00E673A0">
        <w:t xml:space="preserve"> check</w:t>
      </w:r>
      <w:r>
        <w:t xml:space="preserve"> and may be subject to </w:t>
      </w:r>
      <w:r w:rsidRPr="00E673A0">
        <w:t>other security/medical/character clearance requirements.</w:t>
      </w:r>
    </w:p>
    <w:p w14:paraId="51AB3A89" w14:textId="77777777" w:rsidR="001333D0" w:rsidRPr="0022739E" w:rsidRDefault="001333D0" w:rsidP="001333D0">
      <w:pPr>
        <w:pStyle w:val="Boxedlistbullet"/>
        <w:numPr>
          <w:ilvl w:val="0"/>
          <w:numId w:val="0"/>
        </w:numPr>
        <w:ind w:left="227"/>
      </w:pPr>
      <w:r w:rsidRPr="0022739E">
        <w:t>Include if relevant:</w:t>
      </w:r>
    </w:p>
    <w:p w14:paraId="30F17AA7" w14:textId="77777777" w:rsidR="001333D0" w:rsidRPr="0022739E" w:rsidRDefault="001333D0" w:rsidP="001333D0">
      <w:pPr>
        <w:pStyle w:val="Boxedlistbullet"/>
        <w:numPr>
          <w:ilvl w:val="0"/>
          <w:numId w:val="0"/>
        </w:numPr>
        <w:ind w:left="227"/>
      </w:pPr>
    </w:p>
    <w:p w14:paraId="3AFB2D30" w14:textId="77777777" w:rsidR="001333D0" w:rsidRPr="0022739E" w:rsidRDefault="001333D0" w:rsidP="001333D0">
      <w:pPr>
        <w:pStyle w:val="Boxedlistbullet"/>
        <w:spacing w:before="100" w:beforeAutospacing="1" w:after="100" w:afterAutospacing="1"/>
      </w:pPr>
      <w:r w:rsidRPr="0022739E">
        <w:t>The successful candidate will undertake a pre-employment background check. Please note that individuals with criminal records are not automatically deemed ineligible. Each application will be considered on its merits.</w:t>
      </w:r>
    </w:p>
    <w:p w14:paraId="6FA8D436" w14:textId="77777777" w:rsidR="00121ED5" w:rsidRPr="00121ED5" w:rsidRDefault="00121ED5" w:rsidP="00121ED5">
      <w:pPr>
        <w:pStyle w:val="Boxedlistbullet"/>
        <w:rPr>
          <w:sz w:val="20"/>
          <w:szCs w:val="20"/>
          <w:lang w:eastAsia="en-GB"/>
        </w:rPr>
      </w:pPr>
      <w:r w:rsidRPr="00121ED5">
        <w:rPr>
          <w:lang w:eastAsia="en-GB"/>
        </w:rPr>
        <w:t>The successful candidate will be required to obtain and maintain a security clearance at the NV1 security clearance level.</w:t>
      </w:r>
    </w:p>
    <w:p w14:paraId="3AE20E2F" w14:textId="77777777" w:rsidR="00121ED5" w:rsidRPr="00121ED5" w:rsidRDefault="00121ED5" w:rsidP="00121ED5">
      <w:pPr>
        <w:pStyle w:val="Boxedlistbullet"/>
        <w:rPr>
          <w:sz w:val="20"/>
          <w:szCs w:val="20"/>
          <w:lang w:eastAsia="en-GB"/>
        </w:rPr>
      </w:pPr>
      <w:r w:rsidRPr="00121ED5">
        <w:rPr>
          <w:lang w:eastAsia="en-GB"/>
        </w:rPr>
        <w:t>Due to the nature of this role and security considerations, this position is open to Australian Citizens only.</w:t>
      </w:r>
    </w:p>
    <w:p w14:paraId="3A2D4BFA" w14:textId="77777777" w:rsidR="001333D0" w:rsidRPr="0022739E" w:rsidRDefault="001333D0" w:rsidP="001333D0">
      <w:pPr>
        <w:pStyle w:val="Boxedlistbullet"/>
        <w:spacing w:before="100" w:beforeAutospacing="1" w:after="100" w:afterAutospacing="1"/>
        <w:rPr>
          <w:i/>
        </w:rPr>
      </w:pPr>
      <w:r w:rsidRPr="0022739E">
        <w:rPr>
          <w:i/>
        </w:rPr>
        <w:t>If you have any queries regarding finalising the Duties and Key Result Areas or the Special Requirements for this position, please consult with In-business HR or the Talent Acquisition Team.</w:t>
      </w:r>
    </w:p>
    <w:p w14:paraId="3BA71C25" w14:textId="132AEB6C" w:rsidR="00E673A0" w:rsidRPr="00091815" w:rsidRDefault="00E673A0" w:rsidP="001333D0">
      <w:pPr>
        <w:pStyle w:val="Boxedlistbullet"/>
        <w:numPr>
          <w:ilvl w:val="0"/>
          <w:numId w:val="0"/>
        </w:numPr>
        <w:spacing w:before="100" w:beforeAutospacing="1" w:after="100" w:afterAutospacing="1"/>
        <w:ind w:left="454" w:hanging="227"/>
        <w:rPr>
          <w:i/>
          <w:highlight w:val="yellow"/>
        </w:rPr>
      </w:pP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11416D12"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5" w:tooltip="CSIRO Website" w:history="1">
        <w:r w:rsidRPr="00E922FF">
          <w:rPr>
            <w:bCs/>
            <w:color w:val="757579" w:themeColor="accent3"/>
            <w:szCs w:val="24"/>
            <w:u w:val="single"/>
          </w:rPr>
          <w:t>CSIRO Online</w:t>
        </w:r>
      </w:hyperlink>
      <w:r w:rsidR="0022739E">
        <w:rPr>
          <w:bCs/>
          <w:color w:val="757579" w:themeColor="accent3"/>
          <w:szCs w:val="24"/>
          <w:u w:val="single"/>
        </w:rPr>
        <w:t xml:space="preserve"> </w:t>
      </w:r>
      <w:r w:rsidRPr="00E922FF">
        <w:rPr>
          <w:bCs/>
          <w:szCs w:val="24"/>
        </w:rPr>
        <w:t>for more information.</w:t>
      </w:r>
    </w:p>
    <w:p w14:paraId="23507B75" w14:textId="654AD201"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 xml:space="preserve">CSIRO is a values-based organisation.  In your application and at </w:t>
      </w:r>
      <w:r w:rsidR="0022739E">
        <w:rPr>
          <w:rFonts w:eastAsia="Times New Roman" w:cs="Calibri"/>
          <w:szCs w:val="24"/>
        </w:rPr>
        <w:t xml:space="preserve">the </w:t>
      </w:r>
      <w:r w:rsidRPr="00E922FF">
        <w:rPr>
          <w:rFonts w:eastAsia="Times New Roman" w:cs="Calibri"/>
          <w:szCs w:val="24"/>
        </w:rPr>
        <w:t xml:space="preserve">interview you will need to demonstrate behaviours aligned </w:t>
      </w:r>
      <w:r w:rsidR="0022739E">
        <w:rPr>
          <w:rFonts w:eastAsia="Times New Roman" w:cs="Calibri"/>
          <w:szCs w:val="24"/>
        </w:rPr>
        <w:t>with</w:t>
      </w:r>
      <w:r w:rsidRPr="00E922FF">
        <w:rPr>
          <w:rFonts w:eastAsia="Times New Roman" w:cs="Calibri"/>
          <w:szCs w:val="24"/>
        </w:rPr>
        <w:t xml:space="preserve">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A12B" w14:textId="77777777" w:rsidR="00E6644A" w:rsidRDefault="00E6644A" w:rsidP="000A377A">
      <w:r>
        <w:separator/>
      </w:r>
    </w:p>
  </w:endnote>
  <w:endnote w:type="continuationSeparator" w:id="0">
    <w:p w14:paraId="119533FB" w14:textId="77777777" w:rsidR="00E6644A" w:rsidRDefault="00E6644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7FB85" w14:textId="77777777" w:rsidR="00E6644A" w:rsidRDefault="00E6644A" w:rsidP="000A377A">
      <w:r>
        <w:separator/>
      </w:r>
    </w:p>
  </w:footnote>
  <w:footnote w:type="continuationSeparator" w:id="0">
    <w:p w14:paraId="2A123E79" w14:textId="77777777" w:rsidR="00E6644A" w:rsidRDefault="00E6644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445AD9"/>
    <w:multiLevelType w:val="multilevel"/>
    <w:tmpl w:val="FAFC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833AC5"/>
    <w:multiLevelType w:val="multilevel"/>
    <w:tmpl w:val="FC8875F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C8C4D98"/>
    <w:multiLevelType w:val="hybridMultilevel"/>
    <w:tmpl w:val="E5AA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2AB46A2"/>
    <w:multiLevelType w:val="multilevel"/>
    <w:tmpl w:val="CEC2A0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BC73514"/>
    <w:multiLevelType w:val="hybridMultilevel"/>
    <w:tmpl w:val="071E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B1BE83"/>
    <w:multiLevelType w:val="multilevel"/>
    <w:tmpl w:val="FC8875F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9"/>
  </w:num>
  <w:num w:numId="12" w16cid:durableId="623269867">
    <w:abstractNumId w:val="19"/>
  </w:num>
  <w:num w:numId="13" w16cid:durableId="2090078614">
    <w:abstractNumId w:val="18"/>
  </w:num>
  <w:num w:numId="14" w16cid:durableId="469591">
    <w:abstractNumId w:val="32"/>
  </w:num>
  <w:num w:numId="15" w16cid:durableId="1413353516">
    <w:abstractNumId w:val="35"/>
  </w:num>
  <w:num w:numId="16" w16cid:durableId="1663965928">
    <w:abstractNumId w:val="33"/>
  </w:num>
  <w:num w:numId="17" w16cid:durableId="915482277">
    <w:abstractNumId w:val="23"/>
  </w:num>
  <w:num w:numId="18" w16cid:durableId="887839944">
    <w:abstractNumId w:val="28"/>
  </w:num>
  <w:num w:numId="19" w16cid:durableId="1303071652">
    <w:abstractNumId w:val="21"/>
  </w:num>
  <w:num w:numId="20" w16cid:durableId="357778270">
    <w:abstractNumId w:val="15"/>
  </w:num>
  <w:num w:numId="21" w16cid:durableId="1208956080">
    <w:abstractNumId w:val="17"/>
  </w:num>
  <w:num w:numId="22" w16cid:durableId="1921595877">
    <w:abstractNumId w:val="13"/>
  </w:num>
  <w:num w:numId="23" w16cid:durableId="29305210">
    <w:abstractNumId w:val="10"/>
  </w:num>
  <w:num w:numId="24" w16cid:durableId="1386417954">
    <w:abstractNumId w:val="22"/>
  </w:num>
  <w:num w:numId="25" w16cid:durableId="853610922">
    <w:abstractNumId w:val="34"/>
  </w:num>
  <w:num w:numId="26" w16cid:durableId="1766346407">
    <w:abstractNumId w:val="27"/>
  </w:num>
  <w:num w:numId="27" w16cid:durableId="971178015">
    <w:abstractNumId w:val="31"/>
  </w:num>
  <w:num w:numId="28" w16cid:durableId="188379040">
    <w:abstractNumId w:val="30"/>
  </w:num>
  <w:num w:numId="29" w16cid:durableId="1231038631">
    <w:abstractNumId w:val="10"/>
  </w:num>
  <w:num w:numId="30" w16cid:durableId="759370508">
    <w:abstractNumId w:val="30"/>
  </w:num>
  <w:num w:numId="31" w16cid:durableId="1568026606">
    <w:abstractNumId w:val="36"/>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8"/>
  </w:num>
  <w:num w:numId="35" w16cid:durableId="13737307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88557">
    <w:abstractNumId w:val="24"/>
  </w:num>
  <w:num w:numId="40" w16cid:durableId="1002775984">
    <w:abstractNumId w:val="16"/>
  </w:num>
  <w:num w:numId="41" w16cid:durableId="1338380899">
    <w:abstractNumId w:val="20"/>
  </w:num>
  <w:num w:numId="42" w16cid:durableId="58678413">
    <w:abstractNumId w:val="37"/>
  </w:num>
  <w:num w:numId="43" w16cid:durableId="1363021974">
    <w:abstractNumId w:val="14"/>
  </w:num>
  <w:num w:numId="44" w16cid:durableId="1199775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ED5"/>
    <w:rsid w:val="00121F11"/>
    <w:rsid w:val="0012253C"/>
    <w:rsid w:val="0012309D"/>
    <w:rsid w:val="00123D73"/>
    <w:rsid w:val="001263A4"/>
    <w:rsid w:val="00127211"/>
    <w:rsid w:val="00127354"/>
    <w:rsid w:val="00127506"/>
    <w:rsid w:val="00130267"/>
    <w:rsid w:val="00132839"/>
    <w:rsid w:val="001333D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39E"/>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1489"/>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2D5"/>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339D"/>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B3B"/>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59F"/>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2FD8"/>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644A"/>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657195921">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3C6F9C"/>
    <w:rsid w:val="00414F94"/>
    <w:rsid w:val="0059735D"/>
    <w:rsid w:val="005C2E53"/>
    <w:rsid w:val="007C7613"/>
    <w:rsid w:val="0083493E"/>
    <w:rsid w:val="009102CE"/>
    <w:rsid w:val="009B43F3"/>
    <w:rsid w:val="009B771B"/>
    <w:rsid w:val="00AC659F"/>
    <w:rsid w:val="00B36C21"/>
    <w:rsid w:val="00C75607"/>
    <w:rsid w:val="00CB3DF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2.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4E-E6C1-4850-BBDA-45241CD807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11</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8468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13</cp:revision>
  <cp:lastPrinted>2012-02-01T05:32:00Z</cp:lastPrinted>
  <dcterms:created xsi:type="dcterms:W3CDTF">2022-03-16T01:43:00Z</dcterms:created>
  <dcterms:modified xsi:type="dcterms:W3CDTF">2024-08-28T06:17:00Z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