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placeholder>
          <w:docPart w:val="DefaultPlaceholder_-1854013440"/>
        </w:placeholder>
      </w:sdtPr>
      <w:sdtContent>
        <w:p w14:paraId="628C31BE" w14:textId="77777777" w:rsidR="00332C06" w:rsidRPr="00674783" w:rsidRDefault="00CC201B" w:rsidP="00787346">
          <w:pPr>
            <w:pStyle w:val="Heading1"/>
            <w:spacing w:after="0"/>
          </w:pPr>
          <w:r>
            <w:t>Position Details</w:t>
          </w:r>
          <w:bookmarkEnd w:id="0"/>
        </w:p>
        <w:p w14:paraId="375D2110" w14:textId="5582BD8C" w:rsidR="006246C0" w:rsidRDefault="00DE7C89" w:rsidP="00787346">
          <w:pPr>
            <w:pStyle w:val="Heading2"/>
            <w:spacing w:before="0" w:after="120"/>
          </w:pPr>
          <w:r>
            <w:t xml:space="preserve">Research </w:t>
          </w:r>
          <w:r w:rsidR="00D10AAA">
            <w:t>Project</w:t>
          </w:r>
          <w:r w:rsidR="009570FC">
            <w:t>s</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4FC6FF66" w:rsidR="00CC201B" w:rsidRPr="0093721B" w:rsidRDefault="00E73410" w:rsidP="008A1A76">
            <w:pPr>
              <w:pStyle w:val="TableText"/>
              <w:cnfStyle w:val="000000100000" w:firstRow="0" w:lastRow="0" w:firstColumn="0" w:lastColumn="0" w:oddVBand="0" w:evenVBand="0" w:oddHBand="1" w:evenHBand="0" w:firstRowFirstColumn="0" w:firstRowLastColumn="0" w:lastRowFirstColumn="0" w:lastRowLastColumn="0"/>
              <w:rPr>
                <w:sz w:val="22"/>
              </w:rPr>
            </w:pPr>
            <w:r w:rsidRPr="003B2F38">
              <w:rPr>
                <w:sz w:val="22"/>
              </w:rPr>
              <w:t>Quality Manager Biomedical Materials Translational Facility</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46A442C4" w:rsidR="00CC201B" w:rsidRPr="0093721B" w:rsidRDefault="00134873"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96738</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15E7DA87" w14:textId="4AB1D271" w:rsidR="002266AD" w:rsidRPr="0093721B" w:rsidRDefault="00E06E05"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r>
              <w:rPr>
                <w:sz w:val="22"/>
              </w:rPr>
              <w:t>/ F</w:t>
            </w:r>
            <w:r w:rsidRPr="0093721B">
              <w:rPr>
                <w:sz w:val="22"/>
              </w:rPr>
              <w:t>ull-time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48579682" w14:textId="6AD1EC87" w:rsidR="002266AD"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E06E05">
              <w:rPr>
                <w:sz w:val="22"/>
              </w:rPr>
              <w:t>110</w:t>
            </w:r>
            <w:r>
              <w:rPr>
                <w:sz w:val="22"/>
              </w:rPr>
              <w:t>k</w:t>
            </w:r>
            <w:r w:rsidRPr="0093721B">
              <w:rPr>
                <w:sz w:val="22"/>
              </w:rPr>
              <w:t xml:space="preserve"> </w:t>
            </w:r>
            <w:r>
              <w:rPr>
                <w:sz w:val="22"/>
              </w:rPr>
              <w:t>-</w:t>
            </w:r>
            <w:r w:rsidRPr="0093721B">
              <w:rPr>
                <w:sz w:val="22"/>
              </w:rPr>
              <w:t xml:space="preserve"> AU$</w:t>
            </w:r>
            <w:r w:rsidR="00E06E05">
              <w:rPr>
                <w:sz w:val="22"/>
              </w:rPr>
              <w:t>119</w:t>
            </w:r>
            <w:r>
              <w:rPr>
                <w:sz w:val="22"/>
              </w:rPr>
              <w:t>k</w:t>
            </w:r>
            <w:r w:rsidRPr="0093721B">
              <w:rPr>
                <w:sz w:val="22"/>
              </w:rPr>
              <w:t xml:space="preserve"> p</w:t>
            </w:r>
            <w:r>
              <w:rPr>
                <w:sz w:val="22"/>
              </w:rPr>
              <w:t>er annum</w:t>
            </w:r>
            <w:r w:rsidRPr="0093721B">
              <w:rPr>
                <w:sz w:val="22"/>
              </w:rPr>
              <w:t xml:space="preserve"> (pro-rata for part-time)</w:t>
            </w:r>
          </w:p>
          <w:p w14:paraId="371F9903" w14:textId="6335C2A8" w:rsidR="002266AD" w:rsidRPr="0093721B"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59E9E9B8" w:rsidR="00926BE4" w:rsidRPr="0093721B" w:rsidRDefault="00CD346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Clayton, Melbourne VIC</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07330F3A" w14:textId="36252388" w:rsidR="00926BE4" w:rsidRPr="0093721B" w:rsidRDefault="005803BC" w:rsidP="003F4855">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w:t>
            </w:r>
            <w:r w:rsidR="00EA62ED" w:rsidRPr="0093721B">
              <w:rPr>
                <w:sz w:val="22"/>
              </w:rPr>
              <w:t>ustralian/New Zealand Citizens and Australian Permanent Residents</w:t>
            </w: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313F3606" w:rsidR="00C45886" w:rsidRPr="0093721B" w:rsidRDefault="005C3C4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w:t>
            </w:r>
            <w:r w:rsidR="005D58FE">
              <w:rPr>
                <w:sz w:val="22"/>
              </w:rPr>
              <w:t>Leader, Manufacturing</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3B063552" w:rsidR="00926BE4" w:rsidRPr="009570FC" w:rsidRDefault="008A39F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570FC">
              <w:rPr>
                <w:sz w:val="22"/>
              </w:rPr>
              <w:t>50</w:t>
            </w:r>
            <w:r w:rsidR="00F54F83" w:rsidRPr="009570FC">
              <w:rPr>
                <w:sz w:val="22"/>
              </w:rPr>
              <w:t>%</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141AFCCD" w:rsidR="00926BE4" w:rsidRPr="009570FC" w:rsidRDefault="008A39F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570FC">
              <w:rPr>
                <w:sz w:val="22"/>
              </w:rPr>
              <w:t>50</w:t>
            </w:r>
            <w:r w:rsidR="00F54F83" w:rsidRPr="009570FC">
              <w:rPr>
                <w:sz w:val="22"/>
              </w:rPr>
              <w:t>%</w:t>
            </w:r>
          </w:p>
        </w:tc>
      </w:tr>
      <w:tr w:rsidR="00194B1C" w:rsidRPr="0093721B" w14:paraId="61A2011E" w14:textId="77777777" w:rsidTr="009570FC">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8A1A76">
            <w:pPr>
              <w:pStyle w:val="TableText"/>
              <w:rPr>
                <w:sz w:val="22"/>
              </w:rPr>
            </w:pPr>
            <w:r w:rsidRPr="0093721B">
              <w:rPr>
                <w:sz w:val="22"/>
              </w:rPr>
              <w:t>Number of Direct Reports</w:t>
            </w:r>
          </w:p>
        </w:tc>
        <w:tc>
          <w:tcPr>
            <w:tcW w:w="3551" w:type="pct"/>
          </w:tcPr>
          <w:p w14:paraId="21A56860" w14:textId="77777777" w:rsidR="00194B1C" w:rsidRPr="009570FC"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570FC">
              <w:rPr>
                <w:sz w:val="22"/>
              </w:rPr>
              <w:t>0</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5DA80CF" w14:textId="794C1A9F"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63475">
              <w:rPr>
                <w:sz w:val="22"/>
              </w:rPr>
              <w:t xml:space="preserve">Contact </w:t>
            </w:r>
            <w:r w:rsidR="00663475" w:rsidRPr="00663475">
              <w:rPr>
                <w:sz w:val="22"/>
              </w:rPr>
              <w:t>Mark York</w:t>
            </w:r>
            <w:r w:rsidRPr="00663475">
              <w:rPr>
                <w:sz w:val="22"/>
              </w:rPr>
              <w:t xml:space="preserve"> via email at </w:t>
            </w:r>
            <w:r w:rsidR="00663475" w:rsidRPr="00663475">
              <w:rPr>
                <w:sz w:val="22"/>
              </w:rPr>
              <w:t xml:space="preserve">Mark.York@csiro.au </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Default="00AF45C5" w:rsidP="007642A9">
      <w:pPr>
        <w:widowControl w:val="0"/>
        <w:spacing w:before="240" w:after="0" w:line="240" w:lineRule="auto"/>
        <w:jc w:val="both"/>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7642A9">
      <w:pPr>
        <w:jc w:val="both"/>
        <w:rPr>
          <w:b/>
          <w:bCs/>
          <w:sz w:val="26"/>
          <w:szCs w:val="26"/>
        </w:rPr>
      </w:pPr>
      <w:r w:rsidRPr="00807670">
        <w:rPr>
          <w:b/>
          <w:bCs/>
          <w:sz w:val="26"/>
          <w:szCs w:val="26"/>
        </w:rPr>
        <w:t>Child Safety</w:t>
      </w:r>
    </w:p>
    <w:p w14:paraId="4BEF2FC0" w14:textId="77777777" w:rsidR="001320F6" w:rsidRDefault="001320F6" w:rsidP="007642A9">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7ECD176" w14:textId="77777777" w:rsidR="006246C0" w:rsidRPr="00674783" w:rsidRDefault="00B50C20" w:rsidP="007642A9">
      <w:pPr>
        <w:pStyle w:val="Heading3"/>
        <w:spacing w:before="240" w:after="0"/>
        <w:jc w:val="both"/>
      </w:pPr>
      <w:r>
        <w:t>Role Overview</w:t>
      </w:r>
    </w:p>
    <w:p w14:paraId="17A5DB3A" w14:textId="77777777" w:rsidR="007A0332" w:rsidRPr="002E4912" w:rsidRDefault="007A0332" w:rsidP="007A0332">
      <w:pPr>
        <w:jc w:val="both"/>
      </w:pPr>
      <w:bookmarkStart w:id="1" w:name="_Toc341085720"/>
      <w:r>
        <w:t xml:space="preserve">The role of </w:t>
      </w:r>
      <w:r w:rsidRPr="002E4912">
        <w:t>Research Projects staff in CSIRO</w:t>
      </w:r>
      <w:r>
        <w:t xml:space="preserve"> is to</w:t>
      </w:r>
      <w:r w:rsidRPr="002E4912">
        <w:t xml:space="preserve"> collaborate in scientific and technological activities with other research staff usually by assisting with detailed planning, </w:t>
      </w:r>
      <w:proofErr w:type="gramStart"/>
      <w:r w:rsidRPr="002E4912">
        <w:t>undertaking</w:t>
      </w:r>
      <w:proofErr w:type="gramEnd"/>
      <w:r w:rsidRPr="002E4912">
        <w:t xml:space="preserve"> or assisting with experimental, observational or technology development work, and in carrying out the more practical aspects of the work.</w:t>
      </w:r>
    </w:p>
    <w:p w14:paraId="37359ECD" w14:textId="77777777" w:rsidR="007642A9" w:rsidRPr="007316A6" w:rsidRDefault="007642A9" w:rsidP="007642A9">
      <w:pPr>
        <w:pStyle w:val="Heading3"/>
        <w:jc w:val="both"/>
        <w:rPr>
          <w:rFonts w:cs="Times New Roman"/>
          <w:b w:val="0"/>
          <w:bCs w:val="0"/>
          <w:sz w:val="24"/>
          <w:szCs w:val="24"/>
        </w:rPr>
      </w:pPr>
      <w:r w:rsidRPr="007316A6">
        <w:rPr>
          <w:rFonts w:cs="Times New Roman"/>
          <w:b w:val="0"/>
          <w:bCs w:val="0"/>
          <w:sz w:val="24"/>
          <w:szCs w:val="24"/>
        </w:rPr>
        <w:lastRenderedPageBreak/>
        <w:t xml:space="preserve">The Quality Manager provides leadership in all aspects of quality management and assurance to support research and development activities. This involves the development and implementation and/or administration of policies, systems, and procedures that assist the organisation to achieve its objectives and meet government and regulatory requirements. </w:t>
      </w:r>
    </w:p>
    <w:p w14:paraId="3566A402" w14:textId="61085374" w:rsidR="003E5564" w:rsidRPr="00BA7F25" w:rsidRDefault="007642A9" w:rsidP="00BA7F25">
      <w:pPr>
        <w:pStyle w:val="Heading3"/>
        <w:jc w:val="both"/>
        <w:rPr>
          <w:rFonts w:cs="Times New Roman"/>
          <w:b w:val="0"/>
          <w:bCs w:val="0"/>
          <w:color w:val="000000"/>
          <w:sz w:val="24"/>
          <w:szCs w:val="22"/>
        </w:rPr>
      </w:pPr>
      <w:r w:rsidRPr="006E2E77">
        <w:rPr>
          <w:rFonts w:cs="Times New Roman"/>
          <w:b w:val="0"/>
          <w:bCs w:val="0"/>
          <w:color w:val="000000"/>
          <w:sz w:val="24"/>
          <w:szCs w:val="22"/>
        </w:rPr>
        <w:t xml:space="preserve">The </w:t>
      </w:r>
      <w:r>
        <w:rPr>
          <w:rFonts w:cs="Times New Roman"/>
          <w:b w:val="0"/>
          <w:bCs w:val="0"/>
          <w:color w:val="000000"/>
          <w:sz w:val="24"/>
          <w:szCs w:val="22"/>
        </w:rPr>
        <w:t>Biomedical Materials Translational Facility (BMTF)</w:t>
      </w:r>
      <w:r w:rsidRPr="006E2E77">
        <w:rPr>
          <w:rFonts w:cs="Times New Roman"/>
          <w:b w:val="0"/>
          <w:bCs w:val="0"/>
          <w:color w:val="000000"/>
          <w:sz w:val="24"/>
          <w:szCs w:val="22"/>
        </w:rPr>
        <w:t xml:space="preserve"> bridges a critical capability gap in the Australian </w:t>
      </w:r>
      <w:proofErr w:type="spellStart"/>
      <w:r w:rsidRPr="006E2E77">
        <w:rPr>
          <w:rFonts w:cs="Times New Roman"/>
          <w:b w:val="0"/>
          <w:bCs w:val="0"/>
          <w:color w:val="000000"/>
          <w:sz w:val="24"/>
          <w:szCs w:val="22"/>
        </w:rPr>
        <w:t>Medtech</w:t>
      </w:r>
      <w:proofErr w:type="spellEnd"/>
      <w:r w:rsidRPr="006E2E77">
        <w:rPr>
          <w:rFonts w:cs="Times New Roman"/>
          <w:b w:val="0"/>
          <w:bCs w:val="0"/>
          <w:color w:val="000000"/>
          <w:sz w:val="24"/>
          <w:szCs w:val="22"/>
        </w:rPr>
        <w:t xml:space="preserve"> value chain where many small and medium enterprises struggle to transition from R&amp;D to a sustainable product. </w:t>
      </w:r>
      <w:r>
        <w:rPr>
          <w:rFonts w:cs="Times New Roman"/>
          <w:b w:val="0"/>
          <w:bCs w:val="0"/>
          <w:color w:val="000000"/>
          <w:sz w:val="24"/>
          <w:szCs w:val="22"/>
        </w:rPr>
        <w:t>The BMTF</w:t>
      </w:r>
      <w:r w:rsidRPr="006E2E77">
        <w:rPr>
          <w:rFonts w:cs="Times New Roman"/>
          <w:b w:val="0"/>
          <w:bCs w:val="0"/>
          <w:color w:val="000000"/>
          <w:sz w:val="24"/>
          <w:szCs w:val="22"/>
        </w:rPr>
        <w:t xml:space="preserve"> provides research infrastructure</w:t>
      </w:r>
      <w:r>
        <w:rPr>
          <w:rFonts w:cs="Times New Roman"/>
          <w:b w:val="0"/>
          <w:bCs w:val="0"/>
          <w:color w:val="000000"/>
          <w:sz w:val="24"/>
          <w:szCs w:val="22"/>
        </w:rPr>
        <w:t xml:space="preserve"> and technical capabilities</w:t>
      </w:r>
      <w:r w:rsidRPr="006E2E77">
        <w:rPr>
          <w:rFonts w:cs="Times New Roman"/>
          <w:b w:val="0"/>
          <w:bCs w:val="0"/>
          <w:color w:val="000000"/>
          <w:sz w:val="24"/>
          <w:szCs w:val="22"/>
        </w:rPr>
        <w:t xml:space="preserve"> to </w:t>
      </w:r>
      <w:r>
        <w:rPr>
          <w:rFonts w:cs="Times New Roman"/>
          <w:b w:val="0"/>
          <w:bCs w:val="0"/>
          <w:color w:val="000000"/>
          <w:sz w:val="24"/>
          <w:szCs w:val="22"/>
        </w:rPr>
        <w:t xml:space="preserve">enable </w:t>
      </w:r>
      <w:proofErr w:type="spellStart"/>
      <w:r>
        <w:rPr>
          <w:rFonts w:cs="Times New Roman"/>
          <w:b w:val="0"/>
          <w:bCs w:val="0"/>
          <w:color w:val="000000"/>
          <w:sz w:val="24"/>
          <w:szCs w:val="22"/>
        </w:rPr>
        <w:t>Medtech</w:t>
      </w:r>
      <w:proofErr w:type="spellEnd"/>
      <w:r>
        <w:rPr>
          <w:rFonts w:cs="Times New Roman"/>
          <w:b w:val="0"/>
          <w:bCs w:val="0"/>
          <w:color w:val="000000"/>
          <w:sz w:val="24"/>
          <w:szCs w:val="22"/>
        </w:rPr>
        <w:t xml:space="preserve"> companies to transition</w:t>
      </w:r>
      <w:r w:rsidRPr="006E2E77">
        <w:rPr>
          <w:rFonts w:cs="Times New Roman"/>
          <w:b w:val="0"/>
          <w:bCs w:val="0"/>
          <w:color w:val="000000"/>
          <w:sz w:val="24"/>
          <w:szCs w:val="22"/>
        </w:rPr>
        <w:t xml:space="preserve"> from the bench to scale-up, </w:t>
      </w:r>
      <w:r>
        <w:rPr>
          <w:rFonts w:cs="Times New Roman"/>
          <w:b w:val="0"/>
          <w:bCs w:val="0"/>
          <w:color w:val="000000"/>
          <w:sz w:val="24"/>
          <w:szCs w:val="22"/>
        </w:rPr>
        <w:t xml:space="preserve">including </w:t>
      </w:r>
      <w:r w:rsidRPr="006E2E77">
        <w:rPr>
          <w:rFonts w:cs="Times New Roman"/>
          <w:b w:val="0"/>
          <w:bCs w:val="0"/>
          <w:color w:val="000000"/>
          <w:sz w:val="24"/>
          <w:szCs w:val="22"/>
        </w:rPr>
        <w:t>prototyping</w:t>
      </w:r>
      <w:r>
        <w:rPr>
          <w:rFonts w:cs="Times New Roman"/>
          <w:b w:val="0"/>
          <w:bCs w:val="0"/>
          <w:color w:val="000000"/>
          <w:sz w:val="24"/>
          <w:szCs w:val="22"/>
        </w:rPr>
        <w:t xml:space="preserve"> and </w:t>
      </w:r>
      <w:r w:rsidRPr="006E2E77">
        <w:rPr>
          <w:rFonts w:cs="Times New Roman"/>
          <w:b w:val="0"/>
          <w:bCs w:val="0"/>
          <w:color w:val="000000"/>
          <w:sz w:val="24"/>
          <w:szCs w:val="22"/>
        </w:rPr>
        <w:t>pre-clinical testing</w:t>
      </w:r>
      <w:r>
        <w:rPr>
          <w:rFonts w:cs="Times New Roman"/>
          <w:b w:val="0"/>
          <w:bCs w:val="0"/>
          <w:color w:val="000000"/>
          <w:sz w:val="24"/>
          <w:szCs w:val="22"/>
        </w:rPr>
        <w:t xml:space="preserve"> of devices, surface modification/ coating and point of care diagnostics</w:t>
      </w:r>
      <w:r w:rsidRPr="006E2E77">
        <w:rPr>
          <w:rFonts w:cs="Times New Roman"/>
          <w:b w:val="0"/>
          <w:bCs w:val="0"/>
          <w:color w:val="000000"/>
          <w:sz w:val="24"/>
          <w:szCs w:val="22"/>
        </w:rPr>
        <w:t xml:space="preserve">. To enable this capability the </w:t>
      </w:r>
      <w:r>
        <w:rPr>
          <w:rFonts w:cs="Times New Roman"/>
          <w:b w:val="0"/>
          <w:bCs w:val="0"/>
          <w:color w:val="000000"/>
          <w:sz w:val="24"/>
          <w:szCs w:val="22"/>
        </w:rPr>
        <w:t>BMTF has a Quality Management System (QMS) certified to ISO 9001.</w:t>
      </w:r>
    </w:p>
    <w:p w14:paraId="3DAEACA1" w14:textId="3E7CE062" w:rsidR="00B50C20" w:rsidRPr="00B50C20" w:rsidRDefault="00B50C20" w:rsidP="00B50C20">
      <w:pPr>
        <w:pStyle w:val="Heading3"/>
      </w:pPr>
      <w:r w:rsidRPr="00B50C20">
        <w:t>Duties and Key Result Areas</w:t>
      </w:r>
    </w:p>
    <w:p w14:paraId="1A0D0684" w14:textId="77777777" w:rsidR="00E67C8D" w:rsidRDefault="00E67C8D" w:rsidP="003F4855">
      <w:pPr>
        <w:pStyle w:val="ListParagraph"/>
        <w:numPr>
          <w:ilvl w:val="0"/>
          <w:numId w:val="21"/>
        </w:numPr>
        <w:spacing w:before="0" w:after="60" w:line="240" w:lineRule="auto"/>
      </w:pPr>
      <w:r>
        <w:t>Facilitate ongoing implementation, development, updating, and monitoring of the BMTF’s electronic quality management systems.</w:t>
      </w:r>
    </w:p>
    <w:p w14:paraId="00BFA6BC" w14:textId="77777777" w:rsidR="00E67C8D" w:rsidRDefault="00E67C8D" w:rsidP="003F4855">
      <w:pPr>
        <w:pStyle w:val="ListParagraph"/>
        <w:numPr>
          <w:ilvl w:val="0"/>
          <w:numId w:val="21"/>
        </w:numPr>
        <w:spacing w:before="0" w:after="60" w:line="240" w:lineRule="auto"/>
      </w:pPr>
      <w:r>
        <w:t>Lead all accreditation processes, including facilitating both internal and external audits of laboratory areas with hazardous materials and equipment.</w:t>
      </w:r>
    </w:p>
    <w:p w14:paraId="536C374A" w14:textId="77777777" w:rsidR="00E67C8D" w:rsidRDefault="00E67C8D" w:rsidP="003F4855">
      <w:pPr>
        <w:pStyle w:val="ListParagraph"/>
        <w:numPr>
          <w:ilvl w:val="0"/>
          <w:numId w:val="21"/>
        </w:numPr>
        <w:spacing w:before="0" w:after="60" w:line="240" w:lineRule="auto"/>
      </w:pPr>
      <w:r>
        <w:t>Lead the review, approval, and distribution of technical documents, such as Work Instructions and Study Reports.</w:t>
      </w:r>
    </w:p>
    <w:p w14:paraId="7991E62D" w14:textId="77777777" w:rsidR="00E67C8D" w:rsidRDefault="00E67C8D" w:rsidP="003F4855">
      <w:pPr>
        <w:pStyle w:val="ListParagraph"/>
        <w:numPr>
          <w:ilvl w:val="0"/>
          <w:numId w:val="21"/>
        </w:numPr>
        <w:spacing w:before="0" w:after="60" w:line="240" w:lineRule="auto"/>
      </w:pPr>
      <w:r>
        <w:t>Provide effective leadership in quality and risk management to assist facility users and Study Directors to continuously review their practices.</w:t>
      </w:r>
    </w:p>
    <w:p w14:paraId="6D383EE9" w14:textId="77777777" w:rsidR="00E67C8D" w:rsidRDefault="00E67C8D" w:rsidP="003F4855">
      <w:pPr>
        <w:pStyle w:val="ListParagraph"/>
        <w:numPr>
          <w:ilvl w:val="0"/>
          <w:numId w:val="21"/>
        </w:numPr>
        <w:spacing w:before="0" w:after="60" w:line="240" w:lineRule="auto"/>
      </w:pPr>
      <w:r>
        <w:t>Assist laboratory personnel with following quality management processes, including induction of new personnel and conducting training sessions on quality management topics.</w:t>
      </w:r>
    </w:p>
    <w:p w14:paraId="21D26682" w14:textId="77777777" w:rsidR="00E67C8D" w:rsidRDefault="00E67C8D" w:rsidP="003F4855">
      <w:pPr>
        <w:pStyle w:val="ListParagraph"/>
        <w:numPr>
          <w:ilvl w:val="0"/>
          <w:numId w:val="21"/>
        </w:numPr>
        <w:spacing w:before="0" w:after="60" w:line="240" w:lineRule="auto"/>
      </w:pPr>
      <w:r>
        <w:t>Maintain training records in accordance with the QMS.</w:t>
      </w:r>
    </w:p>
    <w:p w14:paraId="1FB3586E" w14:textId="77777777" w:rsidR="00E67C8D" w:rsidRDefault="00E67C8D" w:rsidP="003F4855">
      <w:pPr>
        <w:pStyle w:val="ListParagraph"/>
        <w:numPr>
          <w:ilvl w:val="0"/>
          <w:numId w:val="21"/>
        </w:numPr>
        <w:spacing w:before="0" w:after="60" w:line="240" w:lineRule="auto"/>
      </w:pPr>
      <w:r>
        <w:t xml:space="preserve">Manage archiving and electronic backup of documents and records in accordance with the QMS. </w:t>
      </w:r>
    </w:p>
    <w:p w14:paraId="3E542736" w14:textId="77777777" w:rsidR="00E67C8D" w:rsidRDefault="00E67C8D" w:rsidP="003F4855">
      <w:pPr>
        <w:pStyle w:val="ListParagraph"/>
        <w:numPr>
          <w:ilvl w:val="0"/>
          <w:numId w:val="21"/>
        </w:numPr>
        <w:spacing w:before="0" w:after="60" w:line="240" w:lineRule="auto"/>
      </w:pPr>
      <w:r>
        <w:t>Communicate with critical suppliers regarding their certification and compliance.</w:t>
      </w:r>
    </w:p>
    <w:p w14:paraId="3D7125BF" w14:textId="77777777" w:rsidR="00E67C8D" w:rsidRDefault="00E67C8D" w:rsidP="003F4855">
      <w:pPr>
        <w:pStyle w:val="ListParagraph"/>
        <w:numPr>
          <w:ilvl w:val="0"/>
          <w:numId w:val="21"/>
        </w:numPr>
        <w:spacing w:before="0" w:after="60" w:line="240" w:lineRule="auto"/>
      </w:pPr>
      <w:r>
        <w:t xml:space="preserve">Carry out receipt, inspection and inventory of incoming goods and documentation. </w:t>
      </w:r>
    </w:p>
    <w:p w14:paraId="38C1F624" w14:textId="77777777" w:rsidR="00E67C8D" w:rsidRDefault="00E67C8D" w:rsidP="003F4855">
      <w:pPr>
        <w:pStyle w:val="ListParagraph"/>
        <w:numPr>
          <w:ilvl w:val="0"/>
          <w:numId w:val="21"/>
        </w:numPr>
        <w:spacing w:before="0" w:after="60" w:line="240" w:lineRule="auto"/>
      </w:pPr>
      <w:r>
        <w:t>Manage deviation reports, non-conformances, corrective actions / preventive actions (CAPAs) and improvement opportunities.</w:t>
      </w:r>
    </w:p>
    <w:p w14:paraId="040C902F" w14:textId="77777777" w:rsidR="00E67C8D" w:rsidRDefault="00E67C8D" w:rsidP="003F4855">
      <w:pPr>
        <w:pStyle w:val="ListParagraph"/>
        <w:numPr>
          <w:ilvl w:val="0"/>
          <w:numId w:val="21"/>
        </w:numPr>
        <w:spacing w:before="0" w:after="60" w:line="240" w:lineRule="auto"/>
      </w:pPr>
      <w:r>
        <w:t>Maintain electronic records in the QMS software and restrict access to commercially sensitive information of CSIRO and/or research or commercial partners.</w:t>
      </w:r>
    </w:p>
    <w:p w14:paraId="1074F693" w14:textId="77777777" w:rsidR="00B06D70" w:rsidRDefault="00E67C8D" w:rsidP="003F4855">
      <w:pPr>
        <w:pStyle w:val="ListParagraph"/>
        <w:numPr>
          <w:ilvl w:val="0"/>
          <w:numId w:val="21"/>
        </w:numPr>
        <w:spacing w:before="0" w:after="60" w:line="240" w:lineRule="auto"/>
      </w:pPr>
      <w:r>
        <w:t>Maintain confidentiality when working with commercially sensitive information.</w:t>
      </w:r>
    </w:p>
    <w:p w14:paraId="5D931520" w14:textId="77777777" w:rsidR="00B06D70" w:rsidRDefault="00885B33" w:rsidP="003F4855">
      <w:pPr>
        <w:pStyle w:val="ListParagraph"/>
        <w:numPr>
          <w:ilvl w:val="0"/>
          <w:numId w:val="21"/>
        </w:numPr>
        <w:spacing w:before="0" w:after="60" w:line="240" w:lineRule="auto"/>
      </w:pPr>
      <w:r w:rsidRPr="00885B33">
        <w:t xml:space="preserve">Communicate openly, </w:t>
      </w:r>
      <w:proofErr w:type="gramStart"/>
      <w:r w:rsidRPr="00885B33">
        <w:t>effectively</w:t>
      </w:r>
      <w:proofErr w:type="gramEnd"/>
      <w:r w:rsidRPr="00885B33">
        <w:t xml:space="preserve"> and respectfully with all staff, clients and suppliers in the interests of good business practice, collaboration and enhancement of CSIRO’s reputation.</w:t>
      </w:r>
    </w:p>
    <w:p w14:paraId="742F1D04" w14:textId="3C492812" w:rsidR="00D42A85" w:rsidRPr="002E4A14" w:rsidRDefault="00D42A85" w:rsidP="003F4855">
      <w:pPr>
        <w:pStyle w:val="ListParagraph"/>
        <w:numPr>
          <w:ilvl w:val="0"/>
          <w:numId w:val="21"/>
        </w:numPr>
        <w:spacing w:before="0" w:after="60" w:line="240" w:lineRule="auto"/>
      </w:pPr>
      <w:r w:rsidRPr="002E4A14">
        <w:t>Work collaboratively as part of a multi-</w:t>
      </w:r>
      <w:r w:rsidRPr="00B06D70">
        <w:t>disciplinary, regionally dispersed research</w:t>
      </w:r>
      <w:r w:rsidRPr="002E4A14">
        <w:t xml:space="preserve"> team to carry out tasks in support of CSIRO’s scientific objectives.</w:t>
      </w:r>
    </w:p>
    <w:p w14:paraId="7B25B9C8" w14:textId="77777777" w:rsidR="00021481" w:rsidRPr="003F4855" w:rsidRDefault="00021481" w:rsidP="003F4855">
      <w:pPr>
        <w:pStyle w:val="ListParagraph"/>
        <w:numPr>
          <w:ilvl w:val="0"/>
          <w:numId w:val="21"/>
        </w:numPr>
        <w:spacing w:after="60"/>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70BB2319" w14:textId="70183027" w:rsidR="00885B33" w:rsidRDefault="00885B33" w:rsidP="003F4855">
      <w:pPr>
        <w:pStyle w:val="ListParagraph"/>
        <w:numPr>
          <w:ilvl w:val="0"/>
          <w:numId w:val="21"/>
        </w:numPr>
        <w:spacing w:before="0" w:after="360" w:line="240" w:lineRule="auto"/>
      </w:pPr>
      <w:r w:rsidRPr="00885B33">
        <w:t>Other duties as directed</w:t>
      </w:r>
      <w:r w:rsidR="00CA79F6">
        <w:t>, including contributions to CSIRO’s wider Quality Community of Practice</w:t>
      </w:r>
      <w:r w:rsidRPr="00885B33">
        <w:t>.</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lastRenderedPageBreak/>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5EB7F08B" w14:textId="77777777" w:rsidR="00980F4F" w:rsidRDefault="00980F4F" w:rsidP="00980F4F">
      <w:pPr>
        <w:numPr>
          <w:ilvl w:val="0"/>
          <w:numId w:val="11"/>
        </w:numPr>
        <w:spacing w:before="0" w:after="60" w:line="240" w:lineRule="auto"/>
        <w:rPr>
          <w:rFonts w:cs="Calibri"/>
          <w:szCs w:val="24"/>
        </w:rPr>
      </w:pPr>
      <w:r w:rsidRPr="000B76C2">
        <w:rPr>
          <w:rFonts w:cs="Calibri"/>
          <w:szCs w:val="24"/>
        </w:rPr>
        <w:t>Relevant bachelor’s</w:t>
      </w:r>
      <w:r>
        <w:rPr>
          <w:rFonts w:cs="Calibri"/>
          <w:szCs w:val="24"/>
        </w:rPr>
        <w:t xml:space="preserve"> or higher</w:t>
      </w:r>
      <w:r w:rsidRPr="000B76C2">
        <w:rPr>
          <w:rFonts w:cs="Calibri"/>
          <w:szCs w:val="24"/>
        </w:rPr>
        <w:t xml:space="preserve"> degre</w:t>
      </w:r>
      <w:r>
        <w:rPr>
          <w:rFonts w:cs="Calibri"/>
          <w:szCs w:val="24"/>
        </w:rPr>
        <w:t>e</w:t>
      </w:r>
      <w:r w:rsidRPr="000B76C2">
        <w:rPr>
          <w:rFonts w:cs="Calibri"/>
          <w:szCs w:val="24"/>
        </w:rPr>
        <w:t xml:space="preserve"> or equivalent</w:t>
      </w:r>
      <w:r>
        <w:rPr>
          <w:rFonts w:cs="Calibri"/>
          <w:szCs w:val="24"/>
        </w:rPr>
        <w:t xml:space="preserve"> relevant work experience</w:t>
      </w:r>
      <w:r w:rsidRPr="000B76C2">
        <w:rPr>
          <w:rFonts w:cs="Calibri"/>
          <w:szCs w:val="24"/>
        </w:rPr>
        <w:t xml:space="preserve"> </w:t>
      </w:r>
      <w:r>
        <w:rPr>
          <w:rFonts w:cs="Calibri"/>
          <w:szCs w:val="24"/>
        </w:rPr>
        <w:t xml:space="preserve">in a </w:t>
      </w:r>
      <w:r w:rsidRPr="005C4C47">
        <w:rPr>
          <w:rFonts w:cs="Calibri"/>
          <w:szCs w:val="24"/>
        </w:rPr>
        <w:t xml:space="preserve">relevant discipline area, such as </w:t>
      </w:r>
      <w:r>
        <w:rPr>
          <w:rFonts w:cs="Calibri"/>
          <w:szCs w:val="24"/>
        </w:rPr>
        <w:t>c</w:t>
      </w:r>
      <w:r w:rsidRPr="005C4C47">
        <w:rPr>
          <w:rFonts w:cs="Calibri"/>
          <w:szCs w:val="24"/>
        </w:rPr>
        <w:t>hemistry,</w:t>
      </w:r>
      <w:r>
        <w:rPr>
          <w:rFonts w:cs="Calibri"/>
          <w:szCs w:val="24"/>
        </w:rPr>
        <w:t xml:space="preserve"> biology,</w:t>
      </w:r>
      <w:r w:rsidRPr="005C4C47">
        <w:rPr>
          <w:rFonts w:cs="Calibri"/>
          <w:szCs w:val="24"/>
        </w:rPr>
        <w:t xml:space="preserve"> </w:t>
      </w:r>
      <w:r>
        <w:rPr>
          <w:rFonts w:cs="Calibri"/>
          <w:szCs w:val="24"/>
        </w:rPr>
        <w:t>m</w:t>
      </w:r>
      <w:r w:rsidRPr="005C4C47">
        <w:rPr>
          <w:rFonts w:cs="Calibri"/>
          <w:szCs w:val="24"/>
        </w:rPr>
        <w:t xml:space="preserve">aterials </w:t>
      </w:r>
      <w:r>
        <w:rPr>
          <w:rFonts w:cs="Calibri"/>
          <w:szCs w:val="24"/>
        </w:rPr>
        <w:t>s</w:t>
      </w:r>
      <w:r w:rsidRPr="005C4C47">
        <w:rPr>
          <w:rFonts w:cs="Calibri"/>
          <w:szCs w:val="24"/>
        </w:rPr>
        <w:t xml:space="preserve">cience, </w:t>
      </w:r>
      <w:r>
        <w:rPr>
          <w:rFonts w:cs="Calibri"/>
          <w:szCs w:val="24"/>
        </w:rPr>
        <w:t>b</w:t>
      </w:r>
      <w:r w:rsidRPr="005C4C47">
        <w:rPr>
          <w:rFonts w:cs="Calibri"/>
          <w:szCs w:val="24"/>
        </w:rPr>
        <w:t xml:space="preserve">iomedical </w:t>
      </w:r>
      <w:proofErr w:type="gramStart"/>
      <w:r>
        <w:rPr>
          <w:rFonts w:cs="Calibri"/>
          <w:szCs w:val="24"/>
        </w:rPr>
        <w:t>s</w:t>
      </w:r>
      <w:r w:rsidRPr="005C4C47">
        <w:rPr>
          <w:rFonts w:cs="Calibri"/>
          <w:szCs w:val="24"/>
        </w:rPr>
        <w:t>cience</w:t>
      </w:r>
      <w:proofErr w:type="gramEnd"/>
      <w:r w:rsidRPr="005C4C47">
        <w:rPr>
          <w:rFonts w:cs="Calibri"/>
          <w:szCs w:val="24"/>
        </w:rPr>
        <w:t xml:space="preserve"> or related disciplines</w:t>
      </w:r>
      <w:r>
        <w:rPr>
          <w:iCs/>
          <w:szCs w:val="24"/>
        </w:rPr>
        <w:t>.</w:t>
      </w:r>
    </w:p>
    <w:p w14:paraId="5193E0CF" w14:textId="77777777" w:rsidR="00980F4F" w:rsidRPr="002511AF" w:rsidRDefault="00980F4F" w:rsidP="00980F4F">
      <w:pPr>
        <w:numPr>
          <w:ilvl w:val="0"/>
          <w:numId w:val="11"/>
        </w:numPr>
        <w:spacing w:before="0" w:after="60" w:line="240" w:lineRule="auto"/>
        <w:rPr>
          <w:rFonts w:cs="Calibri"/>
          <w:szCs w:val="24"/>
        </w:rPr>
      </w:pPr>
      <w:r>
        <w:rPr>
          <w:rFonts w:eastAsia="Times New Roman"/>
          <w:szCs w:val="24"/>
        </w:rPr>
        <w:t>Experience of</w:t>
      </w:r>
      <w:r w:rsidRPr="002511AF">
        <w:rPr>
          <w:rFonts w:eastAsia="Times New Roman"/>
          <w:szCs w:val="24"/>
        </w:rPr>
        <w:t xml:space="preserve"> quality management </w:t>
      </w:r>
      <w:r>
        <w:rPr>
          <w:rFonts w:eastAsia="Times New Roman"/>
          <w:szCs w:val="24"/>
        </w:rPr>
        <w:t xml:space="preserve">within </w:t>
      </w:r>
      <w:proofErr w:type="gramStart"/>
      <w:r>
        <w:rPr>
          <w:rFonts w:eastAsia="Times New Roman"/>
          <w:szCs w:val="24"/>
        </w:rPr>
        <w:t>a research</w:t>
      </w:r>
      <w:proofErr w:type="gramEnd"/>
      <w:r>
        <w:rPr>
          <w:rFonts w:eastAsia="Times New Roman"/>
          <w:szCs w:val="24"/>
        </w:rPr>
        <w:t xml:space="preserve"> and/or development environment</w:t>
      </w:r>
      <w:r w:rsidRPr="002511AF">
        <w:rPr>
          <w:rFonts w:eastAsia="Times New Roman"/>
          <w:szCs w:val="24"/>
        </w:rPr>
        <w:t xml:space="preserve"> and the </w:t>
      </w:r>
      <w:r>
        <w:rPr>
          <w:rFonts w:eastAsia="Times New Roman"/>
          <w:szCs w:val="24"/>
        </w:rPr>
        <w:t>desire to learn new skills.</w:t>
      </w:r>
    </w:p>
    <w:p w14:paraId="312436A6" w14:textId="77777777" w:rsidR="00980F4F" w:rsidRDefault="00980F4F" w:rsidP="00980F4F">
      <w:pPr>
        <w:numPr>
          <w:ilvl w:val="0"/>
          <w:numId w:val="11"/>
        </w:numPr>
        <w:spacing w:before="0" w:after="60" w:line="240" w:lineRule="auto"/>
        <w:rPr>
          <w:rFonts w:cs="Calibri"/>
          <w:szCs w:val="24"/>
        </w:rPr>
      </w:pPr>
      <w:r w:rsidRPr="00FC42C6">
        <w:rPr>
          <w:rFonts w:cs="Calibri"/>
          <w:szCs w:val="24"/>
        </w:rPr>
        <w:t xml:space="preserve">High level written and oral communication skills with the ability </w:t>
      </w:r>
      <w:r>
        <w:rPr>
          <w:rFonts w:cs="Calibri"/>
          <w:szCs w:val="24"/>
        </w:rPr>
        <w:t>to train colleagues, assist others with document writing.</w:t>
      </w:r>
    </w:p>
    <w:p w14:paraId="555142CA" w14:textId="77777777" w:rsidR="00980F4F" w:rsidRPr="00FF2F58" w:rsidRDefault="00980F4F" w:rsidP="00980F4F">
      <w:pPr>
        <w:numPr>
          <w:ilvl w:val="0"/>
          <w:numId w:val="11"/>
        </w:numPr>
        <w:spacing w:before="0" w:after="60" w:line="240" w:lineRule="auto"/>
        <w:rPr>
          <w:rFonts w:cs="Calibri"/>
          <w:szCs w:val="24"/>
        </w:rPr>
      </w:pPr>
      <w:r w:rsidRPr="00876B80">
        <w:rPr>
          <w:rFonts w:cs="Calibri"/>
          <w:szCs w:val="24"/>
        </w:rPr>
        <w:t>First-hand experience in preparing for and providing representation in external audits by regulatory bodies.</w:t>
      </w:r>
    </w:p>
    <w:p w14:paraId="297C19F9" w14:textId="77777777" w:rsidR="00980F4F" w:rsidRDefault="00980F4F" w:rsidP="00980F4F">
      <w:pPr>
        <w:numPr>
          <w:ilvl w:val="0"/>
          <w:numId w:val="11"/>
        </w:numPr>
        <w:spacing w:before="0" w:after="60" w:line="240" w:lineRule="auto"/>
        <w:rPr>
          <w:rFonts w:cs="Calibri"/>
          <w:szCs w:val="24"/>
        </w:rPr>
      </w:pPr>
      <w:r>
        <w:rPr>
          <w:rFonts w:cs="Calibri"/>
          <w:szCs w:val="24"/>
        </w:rPr>
        <w:t>High level of attention to detail coupled with the ability to maintain accurate records.</w:t>
      </w:r>
    </w:p>
    <w:p w14:paraId="18FD3017" w14:textId="77777777" w:rsidR="00980F4F" w:rsidRPr="000B76C2" w:rsidRDefault="00980F4F" w:rsidP="00980F4F">
      <w:pPr>
        <w:numPr>
          <w:ilvl w:val="0"/>
          <w:numId w:val="11"/>
        </w:numPr>
        <w:spacing w:before="0" w:after="60" w:line="240" w:lineRule="auto"/>
        <w:rPr>
          <w:rFonts w:cs="Calibri"/>
          <w:szCs w:val="24"/>
        </w:rPr>
      </w:pPr>
      <w:r>
        <w:t>The ability to work</w:t>
      </w:r>
      <w:r w:rsidRPr="009B6BDA">
        <w:t xml:space="preserve"> collaboratively</w:t>
      </w:r>
      <w:r>
        <w:t xml:space="preserve"> and productively with others</w:t>
      </w:r>
      <w:r w:rsidRPr="009B6BDA">
        <w:t xml:space="preserve"> as part of a multi-disciplinary</w:t>
      </w:r>
      <w:r>
        <w:t xml:space="preserve"> </w:t>
      </w:r>
      <w:r w:rsidRPr="009B6BDA">
        <w:t>research team.</w:t>
      </w:r>
    </w:p>
    <w:p w14:paraId="070BDBE1" w14:textId="6D38987C" w:rsidR="00D42E42" w:rsidRPr="00D42E42" w:rsidRDefault="00D42E42" w:rsidP="00D42E42">
      <w:pPr>
        <w:pStyle w:val="Heading2"/>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7A271B01" w14:textId="497C3CEC" w:rsidR="00940599" w:rsidRPr="00C6277C" w:rsidRDefault="00940599" w:rsidP="00940599">
      <w:pPr>
        <w:numPr>
          <w:ilvl w:val="0"/>
          <w:numId w:val="12"/>
        </w:numPr>
        <w:spacing w:before="0" w:after="60" w:line="240" w:lineRule="auto"/>
        <w:rPr>
          <w:iCs/>
          <w:szCs w:val="24"/>
        </w:rPr>
      </w:pPr>
      <w:r>
        <w:rPr>
          <w:rFonts w:cs="Calibri"/>
          <w:szCs w:val="24"/>
        </w:rPr>
        <w:t>R</w:t>
      </w:r>
      <w:r w:rsidRPr="000B76C2">
        <w:rPr>
          <w:rFonts w:cs="Calibri"/>
          <w:szCs w:val="24"/>
        </w:rPr>
        <w:t>elevant work experience in</w:t>
      </w:r>
      <w:r>
        <w:rPr>
          <w:rFonts w:cs="Calibri"/>
          <w:szCs w:val="24"/>
        </w:rPr>
        <w:t xml:space="preserve"> quality management under ISO 9001</w:t>
      </w:r>
      <w:r w:rsidR="00B71B55">
        <w:rPr>
          <w:rFonts w:cs="Calibri"/>
          <w:szCs w:val="24"/>
        </w:rPr>
        <w:t xml:space="preserve"> </w:t>
      </w:r>
      <w:r>
        <w:rPr>
          <w:iCs/>
          <w:szCs w:val="24"/>
        </w:rPr>
        <w:t>or a related quality system.</w:t>
      </w:r>
    </w:p>
    <w:p w14:paraId="4943DC9D" w14:textId="77777777" w:rsidR="00940599" w:rsidRDefault="00940599" w:rsidP="00940599">
      <w:pPr>
        <w:numPr>
          <w:ilvl w:val="0"/>
          <w:numId w:val="12"/>
        </w:numPr>
        <w:spacing w:before="0" w:after="60" w:line="240" w:lineRule="auto"/>
        <w:rPr>
          <w:iCs/>
          <w:szCs w:val="24"/>
        </w:rPr>
      </w:pPr>
      <w:r>
        <w:rPr>
          <w:iCs/>
          <w:szCs w:val="24"/>
        </w:rPr>
        <w:t>Experience with electronic document and compliance management systems (e.g. Q</w:t>
      </w:r>
      <w:r>
        <w:rPr>
          <w:iCs/>
          <w:szCs w:val="24"/>
        </w:rPr>
        <w:noBreakHyphen/>
        <w:t>Pulse).</w:t>
      </w:r>
    </w:p>
    <w:p w14:paraId="4B735890" w14:textId="77777777" w:rsidR="00940599" w:rsidRDefault="00940599" w:rsidP="00940599">
      <w:pPr>
        <w:numPr>
          <w:ilvl w:val="0"/>
          <w:numId w:val="12"/>
        </w:numPr>
        <w:spacing w:before="0" w:after="60" w:line="240" w:lineRule="auto"/>
        <w:rPr>
          <w:iCs/>
          <w:szCs w:val="24"/>
        </w:rPr>
      </w:pPr>
      <w:r>
        <w:rPr>
          <w:iCs/>
          <w:szCs w:val="24"/>
        </w:rPr>
        <w:t>Experience developing, implementing, and maintaining quality management systems.</w:t>
      </w:r>
    </w:p>
    <w:p w14:paraId="0D36B447" w14:textId="2FC25B1A" w:rsidR="00C57172" w:rsidRDefault="00940599" w:rsidP="00F15354">
      <w:pPr>
        <w:numPr>
          <w:ilvl w:val="0"/>
          <w:numId w:val="12"/>
        </w:numPr>
        <w:spacing w:before="0" w:after="60" w:line="240" w:lineRule="auto"/>
        <w:rPr>
          <w:iCs/>
          <w:szCs w:val="24"/>
        </w:rPr>
      </w:pPr>
      <w:r>
        <w:rPr>
          <w:iCs/>
          <w:szCs w:val="24"/>
        </w:rPr>
        <w:t>Experience with managing others in a quality role.</w:t>
      </w:r>
    </w:p>
    <w:p w14:paraId="4BF6D338" w14:textId="77777777" w:rsidR="00F15354" w:rsidRPr="00F15354" w:rsidRDefault="00F15354" w:rsidP="00F15354">
      <w:pPr>
        <w:spacing w:before="0" w:after="60" w:line="240" w:lineRule="auto"/>
        <w:rPr>
          <w:iCs/>
          <w:szCs w:val="24"/>
        </w:rPr>
      </w:pPr>
    </w:p>
    <w:sdt>
      <w:sdtPr>
        <w:rPr>
          <w:rFonts w:asciiTheme="minorHAnsi" w:hAnsiTheme="minorHAnsi" w:cstheme="minorHAnsi"/>
          <w:b/>
          <w:bCs w:val="0"/>
          <w:i/>
          <w:iCs w:val="0"/>
          <w:color w:val="000000"/>
          <w:sz w:val="24"/>
          <w:szCs w:val="24"/>
        </w:rPr>
        <w:alias w:val="Competencies"/>
        <w:tag w:val="Competencies"/>
        <w:id w:val="-1113599387"/>
        <w:lock w:val="sdtContentLocked"/>
        <w:placeholder>
          <w:docPart w:val="4C9E52B9D4B745859ADCDF5B483BDF26"/>
        </w:placeholder>
        <w15:appearance w15:val="hidden"/>
      </w:sdtPr>
      <w:sdtEndPr>
        <w:rPr>
          <w:rFonts w:ascii="Calibri" w:hAnsi="Calibri" w:cs="Times New Roman"/>
          <w:b w:val="0"/>
          <w:i w:val="0"/>
        </w:rPr>
      </w:sdtEndPr>
      <w:sdtContent>
        <w:p w14:paraId="725083CA" w14:textId="77777777" w:rsidR="00F15354" w:rsidRPr="006B4076" w:rsidRDefault="00F15354" w:rsidP="0076443F">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15DCBFF7" w14:textId="77777777" w:rsidR="00F15354" w:rsidRPr="006B4076" w:rsidRDefault="00F15354" w:rsidP="00F15354">
          <w:pPr>
            <w:pStyle w:val="ListParagraph"/>
            <w:numPr>
              <w:ilvl w:val="0"/>
              <w:numId w:val="13"/>
            </w:numPr>
            <w:spacing w:before="100" w:beforeAutospacing="1" w:after="100" w:afterAutospacing="1"/>
            <w:jc w:val="both"/>
            <w:rPr>
              <w:b/>
              <w:szCs w:val="24"/>
            </w:rPr>
          </w:pPr>
          <w:r w:rsidRPr="006B4076">
            <w:rPr>
              <w:b/>
              <w:szCs w:val="24"/>
            </w:rPr>
            <w:t xml:space="preserve">Teamwork and Collaboration: </w:t>
          </w:r>
          <w:r w:rsidRPr="006B4076">
            <w:rPr>
              <w:bCs/>
              <w:szCs w:val="24"/>
            </w:rPr>
            <w:t xml:space="preserve">Cooperates with others to achieve organisational objectives and may share team resources in order to do this. Collaborates with other team as well as industry colleagues. </w:t>
          </w:r>
        </w:p>
        <w:p w14:paraId="50BD29A4" w14:textId="77777777" w:rsidR="00F15354" w:rsidRPr="006B4076" w:rsidRDefault="00F15354" w:rsidP="00F15354">
          <w:pPr>
            <w:pStyle w:val="ListParagraph"/>
            <w:numPr>
              <w:ilvl w:val="0"/>
              <w:numId w:val="13"/>
            </w:numPr>
            <w:spacing w:before="100" w:beforeAutospacing="1" w:after="100" w:afterAutospacing="1"/>
            <w:jc w:val="both"/>
            <w:rPr>
              <w:b/>
              <w:szCs w:val="24"/>
            </w:rPr>
          </w:pPr>
          <w:r w:rsidRPr="006B4076">
            <w:rPr>
              <w:b/>
              <w:szCs w:val="24"/>
            </w:rPr>
            <w:t xml:space="preserve">Influence and Communication:  </w:t>
          </w:r>
          <w:r w:rsidRPr="006B4076">
            <w:rPr>
              <w:bCs/>
              <w:szCs w:val="24"/>
            </w:rPr>
            <w:t xml:space="preserve">Uses knowledge of other party's priorities and adapts </w:t>
          </w:r>
          <w:r w:rsidRPr="00A05A8C">
            <w:rPr>
              <w:bCs/>
              <w:szCs w:val="24"/>
            </w:rPr>
            <w:t>presentations</w:t>
          </w:r>
          <w:r w:rsidRPr="006B4076">
            <w:rPr>
              <w:bCs/>
              <w:szCs w:val="24"/>
            </w:rPr>
            <w:t xml:space="preserve"> or discussions to appeal to the interests and level of the audience. Anticipates and prepares for others</w:t>
          </w:r>
          <w:r>
            <w:rPr>
              <w:bCs/>
              <w:szCs w:val="24"/>
            </w:rPr>
            <w:t>’</w:t>
          </w:r>
          <w:r w:rsidRPr="006B4076">
            <w:rPr>
              <w:bCs/>
              <w:szCs w:val="24"/>
            </w:rPr>
            <w:t xml:space="preserve"> reactions.</w:t>
          </w:r>
          <w:r w:rsidRPr="006B4076">
            <w:rPr>
              <w:b/>
              <w:szCs w:val="24"/>
            </w:rPr>
            <w:t xml:space="preserve"> </w:t>
          </w:r>
        </w:p>
        <w:p w14:paraId="03F35A4A" w14:textId="77777777" w:rsidR="00F15354" w:rsidRPr="006B4076" w:rsidRDefault="00F15354" w:rsidP="00F15354">
          <w:pPr>
            <w:pStyle w:val="ListParagraph"/>
            <w:numPr>
              <w:ilvl w:val="0"/>
              <w:numId w:val="13"/>
            </w:numPr>
            <w:spacing w:before="100" w:beforeAutospacing="1" w:after="100" w:afterAutospacing="1"/>
            <w:jc w:val="both"/>
            <w:rPr>
              <w:b/>
              <w:szCs w:val="24"/>
            </w:rPr>
          </w:pPr>
          <w:r w:rsidRPr="006B4076">
            <w:rPr>
              <w:b/>
              <w:szCs w:val="24"/>
            </w:rPr>
            <w:t>Resource Management/Leadership:</w:t>
          </w:r>
          <w:r w:rsidRPr="006B4076">
            <w:rPr>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Pr="006B4076">
            <w:rPr>
              <w:b/>
              <w:bCs/>
              <w:szCs w:val="24"/>
            </w:rPr>
            <w:t xml:space="preserve"> </w:t>
          </w:r>
        </w:p>
        <w:p w14:paraId="29DB76F7" w14:textId="77777777" w:rsidR="00F15354" w:rsidRPr="006B4076" w:rsidRDefault="00F15354" w:rsidP="00F15354">
          <w:pPr>
            <w:pStyle w:val="ListParagraph"/>
            <w:numPr>
              <w:ilvl w:val="0"/>
              <w:numId w:val="13"/>
            </w:numPr>
            <w:spacing w:before="100" w:beforeAutospacing="1" w:after="100" w:afterAutospacing="1"/>
            <w:jc w:val="both"/>
            <w:rPr>
              <w:b/>
              <w:szCs w:val="24"/>
            </w:rPr>
          </w:pPr>
          <w:r w:rsidRPr="006B4076">
            <w:rPr>
              <w:b/>
              <w:szCs w:val="24"/>
            </w:rPr>
            <w:t>Judgement and Problem Solving:</w:t>
          </w:r>
          <w:r w:rsidRPr="006B4076">
            <w:rPr>
              <w:szCs w:val="24"/>
            </w:rPr>
            <w:t xml:space="preserve"> Investigates underlying issues of complex and ill-defined problems and develops appropriate response by adapting/creating and testing alternative solutions.</w:t>
          </w:r>
        </w:p>
        <w:p w14:paraId="636FB067" w14:textId="77777777" w:rsidR="00F15354" w:rsidRPr="006B4076" w:rsidRDefault="00F15354" w:rsidP="00F15354">
          <w:pPr>
            <w:pStyle w:val="ListParagraph"/>
            <w:numPr>
              <w:ilvl w:val="0"/>
              <w:numId w:val="13"/>
            </w:numPr>
            <w:spacing w:before="100" w:beforeAutospacing="1" w:after="100" w:afterAutospacing="1"/>
            <w:jc w:val="both"/>
            <w:rPr>
              <w:b/>
              <w:szCs w:val="24"/>
            </w:rPr>
          </w:pPr>
          <w:r w:rsidRPr="006B4076">
            <w:rPr>
              <w:b/>
              <w:szCs w:val="24"/>
            </w:rPr>
            <w:t xml:space="preserve">Independence: </w:t>
          </w:r>
          <w:r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Pr="006B4076">
            <w:rPr>
              <w:b/>
              <w:bCs/>
              <w:szCs w:val="24"/>
            </w:rPr>
            <w:t xml:space="preserve"> </w:t>
          </w:r>
        </w:p>
        <w:p w14:paraId="4ECF54FB" w14:textId="77777777" w:rsidR="00F15354" w:rsidRPr="006B4076" w:rsidRDefault="00F15354" w:rsidP="00F15354">
          <w:pPr>
            <w:pStyle w:val="ListParagraph"/>
            <w:numPr>
              <w:ilvl w:val="0"/>
              <w:numId w:val="13"/>
            </w:numPr>
            <w:spacing w:before="100" w:beforeAutospacing="1" w:after="100" w:afterAutospacing="1"/>
            <w:jc w:val="both"/>
            <w:rPr>
              <w:b/>
              <w:szCs w:val="24"/>
            </w:rPr>
          </w:pPr>
          <w:r w:rsidRPr="006B4076">
            <w:rPr>
              <w:b/>
              <w:szCs w:val="24"/>
            </w:rPr>
            <w:lastRenderedPageBreak/>
            <w:t>Adaptability:</w:t>
          </w:r>
          <w:r w:rsidRPr="006B4076">
            <w:rPr>
              <w:b/>
              <w:bCs/>
              <w:i/>
              <w:iCs/>
              <w:szCs w:val="24"/>
            </w:rPr>
            <w:t xml:space="preserve"> </w:t>
          </w:r>
          <w:r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527D5543" w14:textId="77777777" w:rsidR="006131DE" w:rsidRPr="003044E2" w:rsidRDefault="006131DE" w:rsidP="006131DE">
      <w:pPr>
        <w:pStyle w:val="Boxedheading"/>
      </w:pPr>
      <w:r>
        <w:t>Special Requirements</w:t>
      </w:r>
    </w:p>
    <w:p w14:paraId="2D3CC0AF" w14:textId="77777777" w:rsidR="006131DE" w:rsidRDefault="006131DE" w:rsidP="000B6516">
      <w:pPr>
        <w:pStyle w:val="Boxedlistbullet"/>
        <w:numPr>
          <w:ilvl w:val="0"/>
          <w:numId w:val="0"/>
        </w:numPr>
        <w:ind w:left="227"/>
        <w:jc w:val="both"/>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2EF828D" w14:textId="77777777" w:rsidR="006131DE" w:rsidRPr="00940599" w:rsidRDefault="006131DE" w:rsidP="000B6516">
      <w:pPr>
        <w:pStyle w:val="Boxedlistbullet"/>
        <w:numPr>
          <w:ilvl w:val="0"/>
          <w:numId w:val="0"/>
        </w:numPr>
        <w:ind w:left="227"/>
        <w:jc w:val="both"/>
      </w:pPr>
    </w:p>
    <w:p w14:paraId="34EAA84A" w14:textId="77777777" w:rsidR="00350BC9" w:rsidRPr="00940599" w:rsidRDefault="00350BC9" w:rsidP="000B6516">
      <w:pPr>
        <w:pStyle w:val="Boxedlistbullet"/>
        <w:spacing w:before="100" w:beforeAutospacing="1" w:after="100" w:afterAutospacing="1"/>
        <w:jc w:val="both"/>
      </w:pPr>
      <w:r w:rsidRPr="00940599">
        <w:t>The successful candidate will undertake a pre-employment background check. Please note that individuals with criminal records are not automatically deemed ineligible. Each application will be considered on its merits.</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24127303"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5" w:tooltip="CSIRO Website" w:history="1">
        <w:r w:rsidRPr="00D923FE">
          <w:rPr>
            <w:bCs/>
            <w:color w:val="757579" w:themeColor="accent3"/>
            <w:szCs w:val="24"/>
            <w:u w:val="single"/>
          </w:rPr>
          <w:t>CSIRO Online</w:t>
        </w:r>
      </w:hyperlink>
      <w:r w:rsidRPr="00D923FE">
        <w:rPr>
          <w:bCs/>
          <w:szCs w:val="24"/>
        </w:rPr>
        <w:t xml:space="preserve"> and </w:t>
      </w:r>
      <w:hyperlink r:id="rId16" w:history="1">
        <w:r w:rsidR="000B6516" w:rsidRPr="000B6516">
          <w:rPr>
            <w:rStyle w:val="Hyperlink"/>
            <w:bCs/>
            <w:szCs w:val="24"/>
          </w:rPr>
          <w:t>Manufacturing</w:t>
        </w:r>
      </w:hyperlink>
      <w:r w:rsidR="000B6516">
        <w:rPr>
          <w:bCs/>
          <w:szCs w:val="24"/>
        </w:rPr>
        <w:t xml:space="preserve"> </w:t>
      </w:r>
      <w:r w:rsidRPr="00D923FE">
        <w:rPr>
          <w:bCs/>
          <w:szCs w:val="24"/>
        </w:rPr>
        <w:t>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787346">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9B650" w14:textId="77777777" w:rsidR="00E9062E" w:rsidRDefault="00E9062E" w:rsidP="000A377A">
      <w:r>
        <w:separator/>
      </w:r>
    </w:p>
  </w:endnote>
  <w:endnote w:type="continuationSeparator" w:id="0">
    <w:p w14:paraId="09686DC6" w14:textId="77777777" w:rsidR="00E9062E" w:rsidRDefault="00E9062E" w:rsidP="000A377A">
      <w:r>
        <w:continuationSeparator/>
      </w:r>
    </w:p>
  </w:endnote>
  <w:endnote w:type="continuationNotice" w:id="1">
    <w:p w14:paraId="12F4953D" w14:textId="77777777" w:rsidR="00E9062E" w:rsidRDefault="00E906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24621" w14:textId="77777777" w:rsidR="00E9062E" w:rsidRDefault="00E9062E" w:rsidP="000A377A">
      <w:r>
        <w:separator/>
      </w:r>
    </w:p>
  </w:footnote>
  <w:footnote w:type="continuationSeparator" w:id="0">
    <w:p w14:paraId="72130E96" w14:textId="77777777" w:rsidR="00E9062E" w:rsidRDefault="00E9062E" w:rsidP="000A377A">
      <w:r>
        <w:continuationSeparator/>
      </w:r>
    </w:p>
  </w:footnote>
  <w:footnote w:type="continuationNotice" w:id="1">
    <w:p w14:paraId="4E6A5A4F" w14:textId="77777777" w:rsidR="00E9062E" w:rsidRDefault="00E9062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C5322"/>
    <w:multiLevelType w:val="hybridMultilevel"/>
    <w:tmpl w:val="3892BECE"/>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4" w15:restartNumberingAfterBreak="0">
    <w:nsid w:val="1D61398C"/>
    <w:multiLevelType w:val="hybridMultilevel"/>
    <w:tmpl w:val="F5D47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392615">
    <w:abstractNumId w:val="1"/>
  </w:num>
  <w:num w:numId="2" w16cid:durableId="1460493156">
    <w:abstractNumId w:val="11"/>
  </w:num>
  <w:num w:numId="3" w16cid:durableId="71239986">
    <w:abstractNumId w:val="6"/>
  </w:num>
  <w:num w:numId="4" w16cid:durableId="875966194">
    <w:abstractNumId w:val="5"/>
  </w:num>
  <w:num w:numId="5" w16cid:durableId="2026705632">
    <w:abstractNumId w:val="13"/>
  </w:num>
  <w:num w:numId="6" w16cid:durableId="1378551292">
    <w:abstractNumId w:val="17"/>
  </w:num>
  <w:num w:numId="7" w16cid:durableId="2009941975">
    <w:abstractNumId w:val="14"/>
  </w:num>
  <w:num w:numId="8" w16cid:durableId="1484734888">
    <w:abstractNumId w:val="7"/>
  </w:num>
  <w:num w:numId="9" w16cid:durableId="260724771">
    <w:abstractNumId w:val="10"/>
  </w:num>
  <w:num w:numId="10" w16cid:durableId="1973174306">
    <w:abstractNumId w:val="2"/>
  </w:num>
  <w:num w:numId="11" w16cid:durableId="1225990293">
    <w:abstractNumId w:val="16"/>
  </w:num>
  <w:num w:numId="12" w16cid:durableId="1846359754">
    <w:abstractNumId w:val="9"/>
  </w:num>
  <w:num w:numId="13" w16cid:durableId="535045777">
    <w:abstractNumId w:val="12"/>
  </w:num>
  <w:num w:numId="14" w16cid:durableId="1505125669">
    <w:abstractNumId w:val="2"/>
  </w:num>
  <w:num w:numId="15" w16cid:durableId="1394043403">
    <w:abstractNumId w:val="18"/>
  </w:num>
  <w:num w:numId="16" w16cid:durableId="1336300035">
    <w:abstractNumId w:val="2"/>
  </w:num>
  <w:num w:numId="17" w16cid:durableId="15693399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15"/>
  </w:num>
  <w:num w:numId="19" w16cid:durableId="355664909">
    <w:abstractNumId w:val="0"/>
  </w:num>
  <w:num w:numId="20" w16cid:durableId="670984222">
    <w:abstractNumId w:val="3"/>
  </w:num>
  <w:num w:numId="21" w16cid:durableId="135491724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81"/>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6DE0"/>
    <w:rsid w:val="00057F5D"/>
    <w:rsid w:val="0006065C"/>
    <w:rsid w:val="00062DC4"/>
    <w:rsid w:val="00064F11"/>
    <w:rsid w:val="00065D17"/>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4A86"/>
    <w:rsid w:val="000B56E0"/>
    <w:rsid w:val="000B5DA3"/>
    <w:rsid w:val="000B6516"/>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354"/>
    <w:rsid w:val="00127506"/>
    <w:rsid w:val="00130267"/>
    <w:rsid w:val="001320F6"/>
    <w:rsid w:val="00132839"/>
    <w:rsid w:val="00134826"/>
    <w:rsid w:val="00134873"/>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2F75"/>
    <w:rsid w:val="00200191"/>
    <w:rsid w:val="002009C7"/>
    <w:rsid w:val="00201B1F"/>
    <w:rsid w:val="00202090"/>
    <w:rsid w:val="00204716"/>
    <w:rsid w:val="002052D3"/>
    <w:rsid w:val="00206763"/>
    <w:rsid w:val="00206EF4"/>
    <w:rsid w:val="0020747E"/>
    <w:rsid w:val="00210066"/>
    <w:rsid w:val="00211F83"/>
    <w:rsid w:val="00215BF0"/>
    <w:rsid w:val="00220541"/>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038F"/>
    <w:rsid w:val="003130B1"/>
    <w:rsid w:val="003161B3"/>
    <w:rsid w:val="00320CA5"/>
    <w:rsid w:val="00322F2E"/>
    <w:rsid w:val="00323510"/>
    <w:rsid w:val="00324CBE"/>
    <w:rsid w:val="0032678A"/>
    <w:rsid w:val="00326E7A"/>
    <w:rsid w:val="0032738E"/>
    <w:rsid w:val="00330BD1"/>
    <w:rsid w:val="00332431"/>
    <w:rsid w:val="00332C06"/>
    <w:rsid w:val="003336B6"/>
    <w:rsid w:val="0033439B"/>
    <w:rsid w:val="003347A9"/>
    <w:rsid w:val="00335737"/>
    <w:rsid w:val="00337F2D"/>
    <w:rsid w:val="00340491"/>
    <w:rsid w:val="0034197E"/>
    <w:rsid w:val="0034222B"/>
    <w:rsid w:val="00344C2E"/>
    <w:rsid w:val="00346526"/>
    <w:rsid w:val="00350BC9"/>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3F485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ADE"/>
    <w:rsid w:val="00434B6B"/>
    <w:rsid w:val="00434C9B"/>
    <w:rsid w:val="004355C0"/>
    <w:rsid w:val="00436639"/>
    <w:rsid w:val="00450665"/>
    <w:rsid w:val="00452AD5"/>
    <w:rsid w:val="00452FD5"/>
    <w:rsid w:val="004532E1"/>
    <w:rsid w:val="00457D8D"/>
    <w:rsid w:val="00466EEC"/>
    <w:rsid w:val="00471C6C"/>
    <w:rsid w:val="004831C1"/>
    <w:rsid w:val="0048681F"/>
    <w:rsid w:val="00486F57"/>
    <w:rsid w:val="00491E87"/>
    <w:rsid w:val="004923E1"/>
    <w:rsid w:val="0049442F"/>
    <w:rsid w:val="004968B7"/>
    <w:rsid w:val="004A0776"/>
    <w:rsid w:val="004A0A0C"/>
    <w:rsid w:val="004A0BAD"/>
    <w:rsid w:val="004A17CE"/>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3607"/>
    <w:rsid w:val="004D36F6"/>
    <w:rsid w:val="004D5A5F"/>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3BC"/>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3C49"/>
    <w:rsid w:val="005C48D5"/>
    <w:rsid w:val="005C5C27"/>
    <w:rsid w:val="005C5F65"/>
    <w:rsid w:val="005C6D8A"/>
    <w:rsid w:val="005C7D69"/>
    <w:rsid w:val="005C7F9D"/>
    <w:rsid w:val="005D29EF"/>
    <w:rsid w:val="005D392F"/>
    <w:rsid w:val="005D58FE"/>
    <w:rsid w:val="005D5DB7"/>
    <w:rsid w:val="005D5F4A"/>
    <w:rsid w:val="005D68E3"/>
    <w:rsid w:val="005D69E8"/>
    <w:rsid w:val="005D7860"/>
    <w:rsid w:val="005E196D"/>
    <w:rsid w:val="005E1DB7"/>
    <w:rsid w:val="005E2F13"/>
    <w:rsid w:val="005E31BE"/>
    <w:rsid w:val="005E6BDF"/>
    <w:rsid w:val="005F2C04"/>
    <w:rsid w:val="005F5020"/>
    <w:rsid w:val="005F6EF4"/>
    <w:rsid w:val="005F78B7"/>
    <w:rsid w:val="00600439"/>
    <w:rsid w:val="0060405B"/>
    <w:rsid w:val="00604D81"/>
    <w:rsid w:val="00610237"/>
    <w:rsid w:val="0061044D"/>
    <w:rsid w:val="006108D6"/>
    <w:rsid w:val="00612BAC"/>
    <w:rsid w:val="006131DE"/>
    <w:rsid w:val="00614A6A"/>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88B"/>
    <w:rsid w:val="0065288A"/>
    <w:rsid w:val="00652E72"/>
    <w:rsid w:val="00654515"/>
    <w:rsid w:val="00655EFF"/>
    <w:rsid w:val="00656AA1"/>
    <w:rsid w:val="0066228D"/>
    <w:rsid w:val="0066267F"/>
    <w:rsid w:val="00663475"/>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35A7"/>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5B28"/>
    <w:rsid w:val="006F78A3"/>
    <w:rsid w:val="00701531"/>
    <w:rsid w:val="00702DF5"/>
    <w:rsid w:val="00704622"/>
    <w:rsid w:val="007049D5"/>
    <w:rsid w:val="00707D10"/>
    <w:rsid w:val="007107B7"/>
    <w:rsid w:val="007148AD"/>
    <w:rsid w:val="00720FAC"/>
    <w:rsid w:val="00724228"/>
    <w:rsid w:val="00724F57"/>
    <w:rsid w:val="00725665"/>
    <w:rsid w:val="00725B53"/>
    <w:rsid w:val="00726BF1"/>
    <w:rsid w:val="00727444"/>
    <w:rsid w:val="00730C24"/>
    <w:rsid w:val="0073103A"/>
    <w:rsid w:val="007313D2"/>
    <w:rsid w:val="00732041"/>
    <w:rsid w:val="00732995"/>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2A9"/>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70B5"/>
    <w:rsid w:val="007A0332"/>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9F7"/>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0599"/>
    <w:rsid w:val="00942923"/>
    <w:rsid w:val="00945580"/>
    <w:rsid w:val="00945A76"/>
    <w:rsid w:val="009472B3"/>
    <w:rsid w:val="009511DD"/>
    <w:rsid w:val="00952973"/>
    <w:rsid w:val="009538A7"/>
    <w:rsid w:val="009570FC"/>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0F4F"/>
    <w:rsid w:val="00982A54"/>
    <w:rsid w:val="00982D27"/>
    <w:rsid w:val="00984015"/>
    <w:rsid w:val="0098569E"/>
    <w:rsid w:val="00992A32"/>
    <w:rsid w:val="009941CC"/>
    <w:rsid w:val="009949E1"/>
    <w:rsid w:val="00994F08"/>
    <w:rsid w:val="00995465"/>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36D"/>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6D70"/>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1B55"/>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A7F25"/>
    <w:rsid w:val="00BB30A0"/>
    <w:rsid w:val="00BB5C6E"/>
    <w:rsid w:val="00BB66AB"/>
    <w:rsid w:val="00BB763A"/>
    <w:rsid w:val="00BC0539"/>
    <w:rsid w:val="00BC381E"/>
    <w:rsid w:val="00BC5905"/>
    <w:rsid w:val="00BC6DA1"/>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E731D"/>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57172"/>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8EC"/>
    <w:rsid w:val="00CA0F1E"/>
    <w:rsid w:val="00CA1203"/>
    <w:rsid w:val="00CA223A"/>
    <w:rsid w:val="00CA414B"/>
    <w:rsid w:val="00CA485B"/>
    <w:rsid w:val="00CA5C12"/>
    <w:rsid w:val="00CA6442"/>
    <w:rsid w:val="00CA747B"/>
    <w:rsid w:val="00CA7601"/>
    <w:rsid w:val="00CA79F6"/>
    <w:rsid w:val="00CA7C63"/>
    <w:rsid w:val="00CB2EF4"/>
    <w:rsid w:val="00CB3993"/>
    <w:rsid w:val="00CB4BEC"/>
    <w:rsid w:val="00CB60B3"/>
    <w:rsid w:val="00CB6B26"/>
    <w:rsid w:val="00CB6B77"/>
    <w:rsid w:val="00CB7AC6"/>
    <w:rsid w:val="00CB7B75"/>
    <w:rsid w:val="00CB7FC0"/>
    <w:rsid w:val="00CC069A"/>
    <w:rsid w:val="00CC1407"/>
    <w:rsid w:val="00CC1E44"/>
    <w:rsid w:val="00CC201B"/>
    <w:rsid w:val="00CC3644"/>
    <w:rsid w:val="00CC748D"/>
    <w:rsid w:val="00CD1336"/>
    <w:rsid w:val="00CD2078"/>
    <w:rsid w:val="00CD3463"/>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0AAA"/>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19"/>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09A8"/>
    <w:rsid w:val="00E01618"/>
    <w:rsid w:val="00E02AD2"/>
    <w:rsid w:val="00E03934"/>
    <w:rsid w:val="00E04AAE"/>
    <w:rsid w:val="00E06E05"/>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67C8D"/>
    <w:rsid w:val="00E71A8F"/>
    <w:rsid w:val="00E73410"/>
    <w:rsid w:val="00E739BF"/>
    <w:rsid w:val="00E75FED"/>
    <w:rsid w:val="00E76491"/>
    <w:rsid w:val="00E76517"/>
    <w:rsid w:val="00E803BB"/>
    <w:rsid w:val="00E81CFA"/>
    <w:rsid w:val="00E837B9"/>
    <w:rsid w:val="00E83AEF"/>
    <w:rsid w:val="00E854F4"/>
    <w:rsid w:val="00E9062E"/>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E7"/>
    <w:rsid w:val="00F058A1"/>
    <w:rsid w:val="00F05D9B"/>
    <w:rsid w:val="00F05F6B"/>
    <w:rsid w:val="00F07016"/>
    <w:rsid w:val="00F10F3D"/>
    <w:rsid w:val="00F13329"/>
    <w:rsid w:val="00F15354"/>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333D"/>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unhideWhenUsed/>
    <w:rsid w:val="00320CA5"/>
    <w:pPr>
      <w:spacing w:line="240" w:lineRule="auto"/>
    </w:pPr>
    <w:rPr>
      <w:sz w:val="20"/>
      <w:szCs w:val="20"/>
    </w:rPr>
  </w:style>
  <w:style w:type="character" w:customStyle="1" w:styleId="CommentTextChar">
    <w:name w:val="Comment Text Char"/>
    <w:basedOn w:val="DefaultParagraphFont"/>
    <w:link w:val="CommentText"/>
    <w:rsid w:val="00320CA5"/>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65D17"/>
    <w:rPr>
      <w:b/>
      <w:bCs/>
    </w:rPr>
  </w:style>
  <w:style w:type="character" w:customStyle="1" w:styleId="CommentSubjectChar">
    <w:name w:val="Comment Subject Char"/>
    <w:basedOn w:val="CommentTextChar"/>
    <w:link w:val="CommentSubject"/>
    <w:semiHidden/>
    <w:rsid w:val="00065D17"/>
    <w:rPr>
      <w:rFonts w:ascii="Calibri" w:eastAsia="Calibri" w:hAnsi="Calibri"/>
      <w:b/>
      <w:bCs/>
      <w:color w:val="000000"/>
    </w:rPr>
  </w:style>
  <w:style w:type="paragraph" w:styleId="Revision">
    <w:name w:val="Revision"/>
    <w:hidden/>
    <w:uiPriority w:val="99"/>
    <w:semiHidden/>
    <w:rsid w:val="00134826"/>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work-with-us/industries/manufactu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4C9E52B9D4B745859ADCDF5B483BDF26"/>
        <w:category>
          <w:name w:val="General"/>
          <w:gallery w:val="placeholder"/>
        </w:category>
        <w:types>
          <w:type w:val="bbPlcHdr"/>
        </w:types>
        <w:behaviors>
          <w:behavior w:val="content"/>
        </w:behaviors>
        <w:guid w:val="{31A9C366-29E8-4B00-942D-9B818AA7ADBB}"/>
      </w:docPartPr>
      <w:docPartBody>
        <w:p w:rsidR="00000000" w:rsidRDefault="00BA419C" w:rsidP="00BA419C">
          <w:pPr>
            <w:pStyle w:val="4C9E52B9D4B745859ADCDF5B483BDF26"/>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56DE0"/>
    <w:rsid w:val="00064278"/>
    <w:rsid w:val="000B4A86"/>
    <w:rsid w:val="001561B4"/>
    <w:rsid w:val="001660BB"/>
    <w:rsid w:val="0019205C"/>
    <w:rsid w:val="001C2B60"/>
    <w:rsid w:val="00233E9A"/>
    <w:rsid w:val="003C6F9C"/>
    <w:rsid w:val="00414F94"/>
    <w:rsid w:val="0043507F"/>
    <w:rsid w:val="004F2651"/>
    <w:rsid w:val="00524789"/>
    <w:rsid w:val="00581C5A"/>
    <w:rsid w:val="007C7613"/>
    <w:rsid w:val="0083493E"/>
    <w:rsid w:val="00875004"/>
    <w:rsid w:val="008D54BD"/>
    <w:rsid w:val="00B33201"/>
    <w:rsid w:val="00B36C21"/>
    <w:rsid w:val="00BA419C"/>
    <w:rsid w:val="00CE292B"/>
    <w:rsid w:val="00E458C3"/>
    <w:rsid w:val="00E51523"/>
    <w:rsid w:val="00EA42A9"/>
    <w:rsid w:val="00EA6D03"/>
    <w:rsid w:val="00FB33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19C"/>
    <w:rPr>
      <w:color w:val="808080"/>
    </w:rPr>
  </w:style>
  <w:style w:type="paragraph" w:customStyle="1" w:styleId="D245919C590043E0AB2827DC54A19E18">
    <w:name w:val="D245919C590043E0AB2827DC54A19E18"/>
    <w:rsid w:val="0083493E"/>
  </w:style>
  <w:style w:type="paragraph" w:customStyle="1" w:styleId="0D3BE9587F5A469EB43EB151F2EA4850">
    <w:name w:val="0D3BE9587F5A469EB43EB151F2EA4850"/>
    <w:rsid w:val="00BA419C"/>
    <w:pPr>
      <w:spacing w:line="278" w:lineRule="auto"/>
    </w:pPr>
    <w:rPr>
      <w:kern w:val="2"/>
      <w:sz w:val="24"/>
      <w:szCs w:val="24"/>
      <w14:ligatures w14:val="standardContextual"/>
    </w:rPr>
  </w:style>
  <w:style w:type="paragraph" w:customStyle="1" w:styleId="4C9E52B9D4B745859ADCDF5B483BDF26">
    <w:name w:val="4C9E52B9D4B745859ADCDF5B483BDF26"/>
    <w:rsid w:val="00BA419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2.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3.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135</TotalTime>
  <Pages>4</Pages>
  <Words>1277</Words>
  <Characters>7281</Characters>
  <Application>Microsoft Office Word</Application>
  <DocSecurity>0</DocSecurity>
  <Lines>60</Lines>
  <Paragraphs>17</Paragraphs>
  <ScaleCrop>false</ScaleCrop>
  <Company>CSIRO</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(Launch &amp; Careers, Lindfield)</cp:lastModifiedBy>
  <cp:revision>17</cp:revision>
  <cp:lastPrinted>2012-02-02T00:32:00Z</cp:lastPrinted>
  <dcterms:created xsi:type="dcterms:W3CDTF">2024-05-30T00:54:00Z</dcterms:created>
  <dcterms:modified xsi:type="dcterms:W3CDTF">2024-05-31T08:30:00Z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