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3C726F2" w14:textId="043E4172" w:rsidR="00332C06" w:rsidRPr="00674783" w:rsidRDefault="00CC201B" w:rsidP="004D6766">
          <w:pPr>
            <w:pStyle w:val="Heading1"/>
            <w:spacing w:after="0"/>
          </w:pPr>
          <w:r>
            <w:t>Position Details</w:t>
          </w:r>
          <w:bookmarkEnd w:id="0"/>
        </w:p>
        <w:p w14:paraId="3A2E1A6F" w14:textId="77777777" w:rsidR="006246C0" w:rsidRDefault="00F43284" w:rsidP="004D6766">
          <w:pPr>
            <w:pStyle w:val="Heading2"/>
            <w:spacing w:before="0" w:after="120"/>
          </w:pPr>
          <w:r>
            <w:t>Research Projects</w:t>
          </w:r>
          <w:r w:rsidR="00CC201B">
            <w:t>-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3BC8165B" w:rsidR="00CC201B" w:rsidRPr="0093721B" w:rsidRDefault="00BE56EC" w:rsidP="0048136D">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Diagnostic </w:t>
            </w:r>
            <w:r w:rsidR="00D21468">
              <w:rPr>
                <w:sz w:val="22"/>
              </w:rPr>
              <w:t xml:space="preserve">Virologist – </w:t>
            </w:r>
            <w:r>
              <w:rPr>
                <w:sz w:val="22"/>
              </w:rPr>
              <w:t>Avian Diagnostic Virology Team</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3A232B67" w:rsidR="00CC201B" w:rsidRPr="0093721B" w:rsidRDefault="001A0191"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101436</w:t>
            </w:r>
          </w:p>
        </w:tc>
      </w:tr>
      <w:tr w:rsidR="000E571B"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66B1143A" w14:textId="528FD036" w:rsidR="000E571B" w:rsidRPr="0093721B" w:rsidRDefault="00BE56EC"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 term until 30/06/2027</w:t>
            </w:r>
            <w:r w:rsidR="001A0191">
              <w:rPr>
                <w:sz w:val="22"/>
              </w:rPr>
              <w:t>; Full-time</w:t>
            </w:r>
          </w:p>
        </w:tc>
      </w:tr>
      <w:tr w:rsidR="000E571B"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0E571B">
            <w:pPr>
              <w:pStyle w:val="TableText"/>
              <w:rPr>
                <w:sz w:val="22"/>
              </w:rPr>
            </w:pPr>
            <w:r w:rsidRPr="0093721B">
              <w:rPr>
                <w:sz w:val="22"/>
              </w:rPr>
              <w:t>Salary Range</w:t>
            </w:r>
          </w:p>
        </w:tc>
        <w:tc>
          <w:tcPr>
            <w:tcW w:w="3551" w:type="pct"/>
          </w:tcPr>
          <w:p w14:paraId="1AD980FE" w14:textId="04542CC1" w:rsidR="000E571B" w:rsidRPr="0093721B" w:rsidRDefault="000E571B" w:rsidP="001A019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BE56EC">
              <w:rPr>
                <w:sz w:val="22"/>
              </w:rPr>
              <w:t>96k</w:t>
            </w:r>
            <w:r w:rsidRPr="0093721B">
              <w:rPr>
                <w:sz w:val="22"/>
              </w:rPr>
              <w:t xml:space="preserve"> </w:t>
            </w:r>
            <w:r>
              <w:rPr>
                <w:sz w:val="22"/>
              </w:rPr>
              <w:t>-</w:t>
            </w:r>
            <w:r w:rsidRPr="0093721B">
              <w:rPr>
                <w:sz w:val="22"/>
              </w:rPr>
              <w:t xml:space="preserve"> AU$</w:t>
            </w:r>
            <w:r w:rsidR="00211E6C">
              <w:rPr>
                <w:sz w:val="22"/>
              </w:rPr>
              <w:t>10</w:t>
            </w:r>
            <w:r w:rsidR="00BE56EC">
              <w:rPr>
                <w:sz w:val="22"/>
              </w:rPr>
              <w:t>9k</w:t>
            </w:r>
            <w:r w:rsidRPr="0093721B">
              <w:rPr>
                <w:sz w:val="22"/>
              </w:rPr>
              <w:t xml:space="preserve"> p</w:t>
            </w:r>
            <w:r>
              <w:rPr>
                <w:sz w:val="22"/>
              </w:rPr>
              <w:t>er annum</w:t>
            </w:r>
            <w:r w:rsidR="00BE56EC">
              <w:rPr>
                <w:sz w:val="22"/>
              </w:rPr>
              <w:t>,</w:t>
            </w:r>
            <w:r w:rsidR="001A0191">
              <w:rPr>
                <w:sz w:val="22"/>
              </w:rPr>
              <w:t xml:space="preserve"> </w:t>
            </w:r>
            <w:r>
              <w:rPr>
                <w:sz w:val="22"/>
              </w:rPr>
              <w:t>plus</w:t>
            </w:r>
            <w:r w:rsidRPr="0093721B">
              <w:rPr>
                <w:sz w:val="22"/>
              </w:rPr>
              <w:t xml:space="preserve"> up to 15.4% superannuation</w:t>
            </w:r>
          </w:p>
        </w:tc>
      </w:tr>
      <w:tr w:rsidR="00926BE4" w:rsidRPr="0093721B" w14:paraId="0E60D269"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3551" w:type="pct"/>
          </w:tcPr>
          <w:p w14:paraId="0734C471" w14:textId="4B42732E" w:rsidR="00926BE4" w:rsidRPr="0093721B" w:rsidRDefault="00211E6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Geelong, Australian Centre for Disease Preparedness</w:t>
            </w:r>
          </w:p>
        </w:tc>
      </w:tr>
      <w:tr w:rsidR="00926BE4"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tcPr>
          <w:p w14:paraId="1ED6E7E3"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48136D">
            <w:pPr>
              <w:pStyle w:val="TableText"/>
              <w:rPr>
                <w:sz w:val="22"/>
              </w:rPr>
            </w:pPr>
            <w:r w:rsidRPr="0093721B">
              <w:rPr>
                <w:sz w:val="22"/>
              </w:rPr>
              <w:t>Applications are open to</w:t>
            </w:r>
          </w:p>
        </w:tc>
        <w:tc>
          <w:tcPr>
            <w:tcW w:w="3551" w:type="pct"/>
          </w:tcPr>
          <w:p w14:paraId="2C3748B6" w14:textId="370820D3" w:rsidR="00926BE4" w:rsidRPr="0093721B" w:rsidRDefault="00013763" w:rsidP="00551118">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BE56EC">
              <w:rPr>
                <w:sz w:val="22"/>
              </w:rPr>
              <w:t>Australian</w:t>
            </w:r>
            <w:r w:rsidR="00BE56EC" w:rsidRPr="00BE56EC">
              <w:rPr>
                <w:sz w:val="22"/>
              </w:rPr>
              <w:t xml:space="preserve"> c</w:t>
            </w:r>
            <w:r w:rsidRPr="00BE56EC">
              <w:rPr>
                <w:sz w:val="22"/>
              </w:rPr>
              <w:t xml:space="preserve">itizens </w:t>
            </w:r>
            <w:r w:rsidR="00BE56EC">
              <w:rPr>
                <w:sz w:val="22"/>
              </w:rPr>
              <w:t>only</w:t>
            </w:r>
          </w:p>
        </w:tc>
      </w:tr>
      <w:tr w:rsidR="00C45886"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93721B" w:rsidRDefault="00C45886" w:rsidP="0048136D">
            <w:pPr>
              <w:pStyle w:val="TableText"/>
              <w:rPr>
                <w:sz w:val="22"/>
              </w:rPr>
            </w:pPr>
            <w:r w:rsidRPr="0093721B">
              <w:rPr>
                <w:sz w:val="22"/>
              </w:rPr>
              <w:t>Position reports to the</w:t>
            </w:r>
          </w:p>
        </w:tc>
        <w:tc>
          <w:tcPr>
            <w:tcW w:w="3551" w:type="pct"/>
          </w:tcPr>
          <w:p w14:paraId="231D4DDF" w14:textId="22C97293" w:rsidR="00C45886" w:rsidRPr="0093721B" w:rsidRDefault="00BE56E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9040A">
              <w:rPr>
                <w:sz w:val="21"/>
                <w:szCs w:val="21"/>
              </w:rPr>
              <w:t xml:space="preserve">Team Leader – </w:t>
            </w:r>
            <w:r>
              <w:rPr>
                <w:sz w:val="21"/>
                <w:szCs w:val="21"/>
              </w:rPr>
              <w:t xml:space="preserve">Avian Diagnostic </w:t>
            </w:r>
            <w:r w:rsidRPr="0049040A">
              <w:rPr>
                <w:sz w:val="21"/>
                <w:szCs w:val="21"/>
              </w:rPr>
              <w:t>Virology</w:t>
            </w:r>
            <w:r>
              <w:rPr>
                <w:sz w:val="21"/>
                <w:szCs w:val="21"/>
              </w:rPr>
              <w:t xml:space="preserve"> Team</w:t>
            </w:r>
          </w:p>
        </w:tc>
      </w:tr>
      <w:tr w:rsidR="00926BE4"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93721B" w:rsidRDefault="00926BE4" w:rsidP="0048136D">
            <w:pPr>
              <w:pStyle w:val="TableText"/>
              <w:rPr>
                <w:sz w:val="22"/>
              </w:rPr>
            </w:pPr>
            <w:r w:rsidRPr="0093721B">
              <w:rPr>
                <w:sz w:val="22"/>
              </w:rPr>
              <w:t>Client Focus – Internal</w:t>
            </w:r>
          </w:p>
        </w:tc>
        <w:tc>
          <w:tcPr>
            <w:tcW w:w="3551" w:type="pct"/>
          </w:tcPr>
          <w:p w14:paraId="7FB5652F" w14:textId="3AD2C2D3" w:rsidR="00926BE4" w:rsidRPr="0093721B" w:rsidRDefault="00BE56E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w:t>
            </w:r>
            <w:r w:rsidR="005E36DA">
              <w:rPr>
                <w:sz w:val="22"/>
              </w:rPr>
              <w:t>0%</w:t>
            </w:r>
          </w:p>
        </w:tc>
      </w:tr>
      <w:tr w:rsidR="00926BE4"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93721B" w:rsidRDefault="00926BE4" w:rsidP="0048136D">
            <w:pPr>
              <w:pStyle w:val="TableText"/>
              <w:rPr>
                <w:sz w:val="22"/>
              </w:rPr>
            </w:pPr>
            <w:r w:rsidRPr="0093721B">
              <w:rPr>
                <w:sz w:val="22"/>
              </w:rPr>
              <w:t>Client Focus – External</w:t>
            </w:r>
          </w:p>
        </w:tc>
        <w:tc>
          <w:tcPr>
            <w:tcW w:w="3551" w:type="pct"/>
          </w:tcPr>
          <w:p w14:paraId="61543731" w14:textId="1CABA7DA" w:rsidR="00926BE4" w:rsidRPr="0093721B" w:rsidRDefault="00BE56E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w:t>
            </w:r>
            <w:r w:rsidR="005E36DA">
              <w:rPr>
                <w:sz w:val="22"/>
              </w:rPr>
              <w:t>0%</w:t>
            </w:r>
          </w:p>
        </w:tc>
      </w:tr>
      <w:tr w:rsidR="00194B1C"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93721B" w:rsidRDefault="00C45886" w:rsidP="0048136D">
            <w:pPr>
              <w:pStyle w:val="TableText"/>
              <w:rPr>
                <w:sz w:val="22"/>
              </w:rPr>
            </w:pPr>
            <w:r w:rsidRPr="0093721B">
              <w:rPr>
                <w:sz w:val="22"/>
              </w:rPr>
              <w:t>Number of Direct Reports</w:t>
            </w:r>
          </w:p>
        </w:tc>
        <w:tc>
          <w:tcPr>
            <w:tcW w:w="3551" w:type="pct"/>
          </w:tcPr>
          <w:p w14:paraId="74696C9A" w14:textId="355B8FCA" w:rsidR="00194B1C" w:rsidRPr="0093721B" w:rsidRDefault="005E36D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93721B" w:rsidRDefault="00C45886" w:rsidP="0048136D">
            <w:pPr>
              <w:pStyle w:val="TableText"/>
              <w:rPr>
                <w:sz w:val="22"/>
              </w:rPr>
            </w:pPr>
            <w:r w:rsidRPr="0093721B">
              <w:rPr>
                <w:sz w:val="22"/>
              </w:rPr>
              <w:t>Enquire about this job</w:t>
            </w:r>
          </w:p>
        </w:tc>
        <w:tc>
          <w:tcPr>
            <w:tcW w:w="3551" w:type="pct"/>
          </w:tcPr>
          <w:p w14:paraId="6E100D1E" w14:textId="1292AF69" w:rsidR="00194B1C" w:rsidRPr="0093721B" w:rsidRDefault="00BE56E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9040A">
              <w:rPr>
                <w:sz w:val="21"/>
                <w:szCs w:val="21"/>
              </w:rPr>
              <w:t xml:space="preserve">Dr Jeff Butler via email </w:t>
            </w:r>
            <w:hyperlink r:id="rId10" w:history="1">
              <w:r w:rsidRPr="0049040A">
                <w:rPr>
                  <w:rStyle w:val="Hyperlink"/>
                  <w:sz w:val="21"/>
                  <w:szCs w:val="21"/>
                </w:rPr>
                <w:t>Jeff.Butler@csiro.au</w:t>
              </w:r>
            </w:hyperlink>
            <w:r w:rsidRPr="0049040A">
              <w:rPr>
                <w:sz w:val="21"/>
                <w:szCs w:val="21"/>
              </w:rPr>
              <w:t xml:space="preserve"> or phone: 03 5227 5467</w:t>
            </w:r>
          </w:p>
        </w:tc>
      </w:tr>
      <w:tr w:rsidR="00BF056B" w:rsidRPr="0093721B" w14:paraId="5F68990D"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7C446EA" w14:textId="3ACE9319" w:rsidR="00BF056B" w:rsidRPr="0093721B" w:rsidRDefault="00BF056B" w:rsidP="00BF056B">
            <w:pPr>
              <w:pStyle w:val="TableText"/>
              <w:rPr>
                <w:sz w:val="22"/>
              </w:rPr>
            </w:pPr>
            <w:r w:rsidRPr="00C956AE">
              <w:rPr>
                <w:sz w:val="22"/>
              </w:rPr>
              <w:t>Support and Workplace Adjustments</w:t>
            </w:r>
          </w:p>
        </w:tc>
        <w:tc>
          <w:tcPr>
            <w:tcW w:w="3551" w:type="pct"/>
          </w:tcPr>
          <w:p w14:paraId="5FE14032" w14:textId="21EE0C5C" w:rsidR="00BF056B" w:rsidRPr="0049040A" w:rsidRDefault="00BF056B" w:rsidP="00BF056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1"/>
                <w:szCs w:val="21"/>
              </w:rPr>
            </w:pPr>
            <w:r w:rsidRPr="00C956AE">
              <w:rPr>
                <w:rStyle w:val="eop"/>
                <w:rFonts w:eastAsiaTheme="majorEastAsia" w:cs="Calibri"/>
                <w:sz w:val="22"/>
              </w:rPr>
              <w:t>We offer a range of reasonable supports and workplace adjustments. Please let us know via email to the Talent Acquisition Consultant at shree.chattopadhyay@csiro.au or the</w:t>
            </w:r>
            <w:r w:rsidRPr="00C956AE">
              <w:rPr>
                <w:rStyle w:val="eop"/>
                <w:rFonts w:eastAsiaTheme="majorEastAsia" w:cs="Calibri"/>
                <w:i/>
                <w:iCs/>
                <w:sz w:val="22"/>
              </w:rPr>
              <w:t xml:space="preserve"> Hiring Manager mentioned above, </w:t>
            </w:r>
            <w:r w:rsidRPr="00C956AE">
              <w:rPr>
                <w:rStyle w:val="eop"/>
                <w:rFonts w:eastAsiaTheme="majorEastAsia" w:cs="Calibri"/>
                <w:sz w:val="22"/>
              </w:rPr>
              <w:t>if we can help you to equitably participate in our recruitment process or the role itself.</w:t>
            </w:r>
          </w:p>
        </w:tc>
      </w:tr>
      <w:tr w:rsidR="00BF056B" w:rsidRPr="0093721B" w14:paraId="5FBB65F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BF056B" w:rsidRPr="0093721B" w:rsidRDefault="00BF056B" w:rsidP="00BF056B">
            <w:pPr>
              <w:pStyle w:val="TableText"/>
              <w:rPr>
                <w:sz w:val="22"/>
              </w:rPr>
            </w:pPr>
            <w:r w:rsidRPr="0093721B">
              <w:rPr>
                <w:sz w:val="22"/>
              </w:rPr>
              <w:t>How to apply</w:t>
            </w:r>
          </w:p>
        </w:tc>
        <w:tc>
          <w:tcPr>
            <w:tcW w:w="3551" w:type="pct"/>
          </w:tcPr>
          <w:p w14:paraId="4354AD93" w14:textId="77777777" w:rsidR="00BF056B" w:rsidRPr="0093721B" w:rsidRDefault="00BF056B" w:rsidP="00BF056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2293C230" w14:textId="77777777" w:rsidR="00BF056B" w:rsidRPr="0093721B" w:rsidRDefault="00BF056B" w:rsidP="00BF056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BF056B" w:rsidRPr="0093721B" w:rsidRDefault="00BF056B" w:rsidP="00BF056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7777777" w:rsidR="00DB03E4" w:rsidRDefault="00DB03E4" w:rsidP="00DB03E4">
      <w:pPr>
        <w:widowControl w:val="0"/>
        <w:spacing w:before="240" w:after="0" w:line="240" w:lineRule="auto"/>
        <w:outlineLvl w:val="2"/>
        <w:rPr>
          <w:rFonts w:cs="Calibri"/>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DB03E4">
          <w:rPr>
            <w:rFonts w:cs="Calibri"/>
            <w:color w:val="1155CC"/>
            <w:u w:val="single"/>
          </w:rPr>
          <w:t>vision towards reconciliation</w:t>
        </w:r>
      </w:hyperlink>
      <w:r w:rsidRPr="00DB03E4">
        <w:rPr>
          <w:rFonts w:cs="Calibri"/>
        </w:rPr>
        <w:t>.</w:t>
      </w:r>
    </w:p>
    <w:p w14:paraId="48D3D043" w14:textId="77777777" w:rsidR="009741CE" w:rsidRDefault="009741CE" w:rsidP="006A4816">
      <w:pPr>
        <w:rPr>
          <w:rStyle w:val="normaltextrun"/>
          <w:rFonts w:cs="Calibri"/>
          <w:b/>
          <w:bCs/>
          <w:sz w:val="26"/>
          <w:szCs w:val="26"/>
        </w:rPr>
      </w:pPr>
    </w:p>
    <w:p w14:paraId="5463DCA4" w14:textId="15D288B9" w:rsidR="006A4816" w:rsidRPr="00CC3969" w:rsidRDefault="006A4816" w:rsidP="006A4816">
      <w:pPr>
        <w:rPr>
          <w:rFonts w:cs="Segoe UI"/>
          <w:color w:val="001D34"/>
          <w:sz w:val="18"/>
          <w:szCs w:val="18"/>
        </w:rPr>
      </w:pPr>
      <w:r w:rsidRPr="00CC3969">
        <w:rPr>
          <w:rStyle w:val="normaltextrun"/>
          <w:rFonts w:cs="Calibri"/>
          <w:b/>
          <w:bCs/>
          <w:sz w:val="26"/>
          <w:szCs w:val="26"/>
        </w:rPr>
        <w:t>About CSIRO</w:t>
      </w:r>
      <w:r w:rsidRPr="00CC3969">
        <w:rPr>
          <w:rStyle w:val="eop"/>
          <w:rFonts w:cs="Calibri"/>
          <w:sz w:val="26"/>
          <w:szCs w:val="26"/>
        </w:rPr>
        <w:t> </w:t>
      </w:r>
    </w:p>
    <w:p w14:paraId="1614718C" w14:textId="77777777" w:rsidR="006A4816" w:rsidRPr="006A4816" w:rsidRDefault="006A4816" w:rsidP="006A4816">
      <w:pPr>
        <w:pStyle w:val="paragraph"/>
        <w:spacing w:before="0" w:beforeAutospacing="0" w:after="0" w:afterAutospacing="0"/>
        <w:jc w:val="both"/>
        <w:textAlignment w:val="baseline"/>
        <w:rPr>
          <w:rFonts w:ascii="Calibri" w:eastAsia="Calibri" w:hAnsi="Calibri" w:cs="Calibri"/>
          <w:szCs w:val="22"/>
        </w:rPr>
      </w:pPr>
      <w:r w:rsidRPr="006A4816">
        <w:rPr>
          <w:rFonts w:ascii="Calibri" w:eastAsia="Calibri" w:hAnsi="Calibri" w:cs="Calibri"/>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2954C5E7" w14:textId="77777777" w:rsidR="006A4816" w:rsidRPr="006A4816" w:rsidRDefault="006A4816" w:rsidP="006A4816">
      <w:pPr>
        <w:pStyle w:val="paragraph"/>
        <w:spacing w:before="0" w:beforeAutospacing="0" w:after="0" w:afterAutospacing="0"/>
        <w:jc w:val="both"/>
        <w:textAlignment w:val="baseline"/>
        <w:rPr>
          <w:rFonts w:ascii="Calibri" w:eastAsia="Calibri" w:hAnsi="Calibri" w:cs="Calibri"/>
          <w:szCs w:val="22"/>
        </w:rPr>
      </w:pPr>
    </w:p>
    <w:p w14:paraId="3438F1AE" w14:textId="77777777" w:rsidR="006A4816" w:rsidRPr="006A4816" w:rsidRDefault="006A4816" w:rsidP="006A4816">
      <w:pPr>
        <w:spacing w:after="0" w:line="240" w:lineRule="auto"/>
        <w:jc w:val="both"/>
        <w:rPr>
          <w:rFonts w:asciiTheme="minorHAnsi" w:hAnsiTheme="minorHAnsi" w:cstheme="minorHAnsi"/>
          <w:szCs w:val="24"/>
        </w:rPr>
      </w:pPr>
      <w:r w:rsidRPr="006A4816">
        <w:rPr>
          <w:rFonts w:cs="Calibri"/>
          <w:color w:val="auto"/>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w:t>
      </w:r>
      <w:r w:rsidRPr="006A4816">
        <w:rPr>
          <w:rFonts w:asciiTheme="minorHAnsi" w:hAnsiTheme="minorHAnsi" w:cstheme="minorHAnsi"/>
          <w:color w:val="auto"/>
          <w:szCs w:val="24"/>
        </w:rPr>
        <w:t>innovative outcomes. When we all focus on the big things that really matter, and work in partnership with</w:t>
      </w:r>
      <w:r w:rsidRPr="006A4816">
        <w:rPr>
          <w:rFonts w:asciiTheme="minorHAnsi" w:hAnsiTheme="minorHAnsi" w:cstheme="minorHAnsi"/>
          <w:szCs w:val="24"/>
        </w:rPr>
        <w:t xml:space="preserve"> our communities and </w:t>
      </w:r>
      <w:hyperlink r:id="rId14" w:history="1">
        <w:r w:rsidRPr="006A4816">
          <w:rPr>
            <w:rStyle w:val="Hyperlink"/>
            <w:rFonts w:asciiTheme="minorHAnsi" w:hAnsiTheme="minorHAnsi" w:cstheme="minorHAnsi"/>
            <w:szCs w:val="24"/>
          </w:rPr>
          <w:t>Indigenous Australia</w:t>
        </w:r>
      </w:hyperlink>
      <w:r w:rsidRPr="006A4816">
        <w:rPr>
          <w:rFonts w:asciiTheme="minorHAnsi" w:hAnsiTheme="minorHAnsi" w:cstheme="minorHAnsi"/>
          <w:szCs w:val="24"/>
        </w:rPr>
        <w:t xml:space="preserve">, Australian science and technology can solve seemingly impossible problems and create new value for all Australians. Visit </w:t>
      </w:r>
      <w:hyperlink r:id="rId15" w:history="1">
        <w:r w:rsidRPr="006A4816">
          <w:rPr>
            <w:rStyle w:val="Hyperlink"/>
            <w:rFonts w:asciiTheme="minorHAnsi" w:hAnsiTheme="minorHAnsi" w:cstheme="minorHAnsi"/>
            <w:szCs w:val="24"/>
          </w:rPr>
          <w:t>CSIRO.au</w:t>
        </w:r>
      </w:hyperlink>
      <w:r w:rsidRPr="006A4816">
        <w:rPr>
          <w:rFonts w:asciiTheme="minorHAnsi" w:hAnsiTheme="minorHAnsi" w:cstheme="minorHAnsi"/>
          <w:szCs w:val="24"/>
        </w:rPr>
        <w:t xml:space="preserve"> for more information.</w:t>
      </w:r>
    </w:p>
    <w:p w14:paraId="26EFFEC9" w14:textId="1E7A4989" w:rsidR="00FD7C23" w:rsidRPr="006A4816" w:rsidRDefault="00FD7C23" w:rsidP="00FD7C23">
      <w:pPr>
        <w:rPr>
          <w:rFonts w:asciiTheme="minorHAnsi" w:hAnsiTheme="minorHAnsi" w:cstheme="minorHAnsi"/>
          <w:szCs w:val="24"/>
        </w:rPr>
      </w:pPr>
      <w:r w:rsidRPr="006A4816">
        <w:rPr>
          <w:rFonts w:asciiTheme="minorHAnsi" w:hAnsiTheme="minorHAnsi" w:cstheme="minorHAnsi"/>
          <w:szCs w:val="24"/>
        </w:rPr>
        <w:t>.</w:t>
      </w:r>
    </w:p>
    <w:p w14:paraId="2B609C7D" w14:textId="77777777" w:rsidR="006246C0" w:rsidRPr="00674783" w:rsidRDefault="00B50C20" w:rsidP="004D6766">
      <w:pPr>
        <w:pStyle w:val="Heading3"/>
        <w:spacing w:before="240" w:after="0"/>
      </w:pPr>
      <w:r>
        <w:t>Role Overview</w:t>
      </w:r>
    </w:p>
    <w:p w14:paraId="4AC73BC9" w14:textId="54BE3242" w:rsidR="0068211E" w:rsidRPr="00510F3D" w:rsidRDefault="0068211E" w:rsidP="00312D6F">
      <w:pPr>
        <w:shd w:val="clear" w:color="auto" w:fill="FFFFFF"/>
        <w:spacing w:before="0"/>
        <w:jc w:val="both"/>
        <w:rPr>
          <w:rFonts w:asciiTheme="majorHAnsi" w:hAnsiTheme="majorHAnsi" w:cstheme="majorHAnsi"/>
          <w:szCs w:val="24"/>
        </w:rPr>
      </w:pPr>
      <w:bookmarkStart w:id="1" w:name="_Hlk139826629"/>
      <w:bookmarkStart w:id="2" w:name="_Toc341085720"/>
      <w:r w:rsidRPr="00510F3D">
        <w:rPr>
          <w:rFonts w:asciiTheme="majorHAnsi" w:hAnsiTheme="majorHAnsi" w:cstheme="majorHAnsi"/>
          <w:szCs w:val="24"/>
        </w:rPr>
        <w:t xml:space="preserve">We seek to appoint an experienced </w:t>
      </w:r>
      <w:r w:rsidR="00510F3D" w:rsidRPr="00510F3D">
        <w:rPr>
          <w:rFonts w:asciiTheme="majorHAnsi" w:hAnsiTheme="majorHAnsi" w:cstheme="majorHAnsi"/>
          <w:szCs w:val="24"/>
        </w:rPr>
        <w:t>D</w:t>
      </w:r>
      <w:r w:rsidRPr="00510F3D">
        <w:rPr>
          <w:rFonts w:asciiTheme="majorHAnsi" w:hAnsiTheme="majorHAnsi" w:cstheme="majorHAnsi"/>
          <w:szCs w:val="24"/>
        </w:rPr>
        <w:t xml:space="preserve">iagnostic </w:t>
      </w:r>
      <w:r w:rsidR="00510F3D" w:rsidRPr="00510F3D">
        <w:rPr>
          <w:rFonts w:asciiTheme="majorHAnsi" w:hAnsiTheme="majorHAnsi" w:cstheme="majorHAnsi"/>
          <w:szCs w:val="24"/>
        </w:rPr>
        <w:t>V</w:t>
      </w:r>
      <w:r w:rsidRPr="00510F3D">
        <w:rPr>
          <w:rFonts w:asciiTheme="majorHAnsi" w:hAnsiTheme="majorHAnsi" w:cstheme="majorHAnsi"/>
          <w:szCs w:val="24"/>
        </w:rPr>
        <w:t>irologist within the</w:t>
      </w:r>
      <w:r w:rsidR="00BE56EC" w:rsidRPr="00510F3D">
        <w:rPr>
          <w:rFonts w:asciiTheme="majorHAnsi" w:hAnsiTheme="majorHAnsi" w:cstheme="majorHAnsi"/>
          <w:szCs w:val="24"/>
        </w:rPr>
        <w:t xml:space="preserve"> Avian Diagnostic Virology Team</w:t>
      </w:r>
      <w:r w:rsidRPr="00510F3D">
        <w:rPr>
          <w:rFonts w:asciiTheme="majorHAnsi" w:hAnsiTheme="majorHAnsi" w:cstheme="majorHAnsi"/>
          <w:szCs w:val="24"/>
        </w:rPr>
        <w:t xml:space="preserve">, which is a part of the Diagnosis Surveillance and Response (DSR) Program at the Australian Centre for Disease Preparedness (ACDP). The DSR program provides diagnostics and research capability required to investigate and respond to new and emerging diseases affecting livestock and other animals. </w:t>
      </w:r>
      <w:bookmarkEnd w:id="1"/>
      <w:r w:rsidRPr="00510F3D">
        <w:rPr>
          <w:rFonts w:asciiTheme="majorHAnsi" w:hAnsiTheme="majorHAnsi" w:cstheme="majorHAnsi"/>
          <w:szCs w:val="24"/>
        </w:rPr>
        <w:t xml:space="preserve">The </w:t>
      </w:r>
      <w:r w:rsidR="00BE56EC" w:rsidRPr="00510F3D">
        <w:rPr>
          <w:rFonts w:asciiTheme="majorHAnsi" w:hAnsiTheme="majorHAnsi" w:cstheme="majorHAnsi"/>
          <w:szCs w:val="24"/>
        </w:rPr>
        <w:t>Avian Diagnostic Virology Team uses classical virology techniques to detect</w:t>
      </w:r>
      <w:r w:rsidR="0015473C" w:rsidRPr="00510F3D">
        <w:rPr>
          <w:rFonts w:asciiTheme="majorHAnsi" w:hAnsiTheme="majorHAnsi" w:cstheme="majorHAnsi"/>
          <w:szCs w:val="24"/>
        </w:rPr>
        <w:t>,</w:t>
      </w:r>
      <w:r w:rsidR="00BE56EC" w:rsidRPr="00510F3D">
        <w:rPr>
          <w:rFonts w:asciiTheme="majorHAnsi" w:hAnsiTheme="majorHAnsi" w:cstheme="majorHAnsi"/>
          <w:szCs w:val="24"/>
        </w:rPr>
        <w:t xml:space="preserve"> isolate</w:t>
      </w:r>
      <w:r w:rsidR="0015473C" w:rsidRPr="00510F3D">
        <w:rPr>
          <w:rFonts w:asciiTheme="majorHAnsi" w:hAnsiTheme="majorHAnsi" w:cstheme="majorHAnsi"/>
          <w:szCs w:val="24"/>
        </w:rPr>
        <w:t>, quantitate and/or serologically type</w:t>
      </w:r>
      <w:r w:rsidR="00BE56EC" w:rsidRPr="00510F3D">
        <w:rPr>
          <w:rFonts w:asciiTheme="majorHAnsi" w:hAnsiTheme="majorHAnsi" w:cstheme="majorHAnsi"/>
          <w:szCs w:val="24"/>
        </w:rPr>
        <w:t xml:space="preserve"> viruses from diagnostic specimens as well as</w:t>
      </w:r>
      <w:r w:rsidR="0015473C" w:rsidRPr="00510F3D">
        <w:rPr>
          <w:rFonts w:asciiTheme="majorHAnsi" w:hAnsiTheme="majorHAnsi" w:cstheme="majorHAnsi"/>
          <w:szCs w:val="24"/>
        </w:rPr>
        <w:t xml:space="preserve"> samples generated from research activities.</w:t>
      </w:r>
      <w:r w:rsidR="00BE56EC" w:rsidRPr="00510F3D">
        <w:rPr>
          <w:rFonts w:asciiTheme="majorHAnsi" w:hAnsiTheme="majorHAnsi" w:cstheme="majorHAnsi"/>
          <w:szCs w:val="24"/>
        </w:rPr>
        <w:t xml:space="preserve"> </w:t>
      </w:r>
      <w:r w:rsidR="003C0445">
        <w:rPr>
          <w:rFonts w:asciiTheme="majorHAnsi" w:hAnsiTheme="majorHAnsi" w:cstheme="majorHAnsi"/>
          <w:szCs w:val="24"/>
        </w:rPr>
        <w:t>Diagnostic s</w:t>
      </w:r>
      <w:r w:rsidR="0015473C" w:rsidRPr="00510F3D">
        <w:rPr>
          <w:rFonts w:asciiTheme="majorHAnsi" w:hAnsiTheme="majorHAnsi" w:cstheme="majorHAnsi"/>
          <w:szCs w:val="24"/>
        </w:rPr>
        <w:t xml:space="preserve">ervices include testing for disease investigations, disease surveillance, </w:t>
      </w:r>
      <w:r w:rsidR="003C0445">
        <w:rPr>
          <w:rFonts w:asciiTheme="majorHAnsi" w:hAnsiTheme="majorHAnsi" w:cstheme="majorHAnsi"/>
          <w:szCs w:val="24"/>
        </w:rPr>
        <w:t xml:space="preserve">and </w:t>
      </w:r>
      <w:r w:rsidR="0015473C" w:rsidRPr="00510F3D">
        <w:rPr>
          <w:rFonts w:asciiTheme="majorHAnsi" w:hAnsiTheme="majorHAnsi" w:cstheme="majorHAnsi"/>
          <w:szCs w:val="24"/>
        </w:rPr>
        <w:t>health certification for exotic and infectious diseases of veterinary significance, as well as innocuity testing work (the testing of imported vaccines, cell lines etc</w:t>
      </w:r>
      <w:r w:rsidR="00510F3D">
        <w:rPr>
          <w:rFonts w:asciiTheme="majorHAnsi" w:hAnsiTheme="majorHAnsi" w:cstheme="majorHAnsi"/>
          <w:szCs w:val="24"/>
        </w:rPr>
        <w:t>.</w:t>
      </w:r>
      <w:r w:rsidR="00F2042F">
        <w:rPr>
          <w:rFonts w:asciiTheme="majorHAnsi" w:hAnsiTheme="majorHAnsi" w:cstheme="majorHAnsi"/>
          <w:szCs w:val="24"/>
        </w:rPr>
        <w:t>,</w:t>
      </w:r>
      <w:r w:rsidR="0015473C" w:rsidRPr="00510F3D">
        <w:rPr>
          <w:rFonts w:asciiTheme="majorHAnsi" w:hAnsiTheme="majorHAnsi" w:cstheme="majorHAnsi"/>
          <w:szCs w:val="24"/>
        </w:rPr>
        <w:t xml:space="preserve"> </w:t>
      </w:r>
      <w:r w:rsidR="003C0445">
        <w:rPr>
          <w:rFonts w:asciiTheme="majorHAnsi" w:hAnsiTheme="majorHAnsi" w:cstheme="majorHAnsi"/>
          <w:szCs w:val="24"/>
        </w:rPr>
        <w:t>for microbial contaminants</w:t>
      </w:r>
      <w:r w:rsidR="0015473C" w:rsidRPr="00510F3D">
        <w:rPr>
          <w:rFonts w:asciiTheme="majorHAnsi" w:hAnsiTheme="majorHAnsi" w:cstheme="majorHAnsi"/>
          <w:szCs w:val="24"/>
        </w:rPr>
        <w:t xml:space="preserve">). This position will also be required to deliver </w:t>
      </w:r>
      <w:r w:rsidR="00D80BA5">
        <w:rPr>
          <w:rFonts w:asciiTheme="majorHAnsi" w:hAnsiTheme="majorHAnsi" w:cstheme="majorHAnsi"/>
          <w:szCs w:val="24"/>
        </w:rPr>
        <w:t>laboratory-level</w:t>
      </w:r>
      <w:r w:rsidR="0015473C" w:rsidRPr="00510F3D">
        <w:rPr>
          <w:rFonts w:asciiTheme="majorHAnsi" w:hAnsiTheme="majorHAnsi" w:cstheme="majorHAnsi"/>
          <w:szCs w:val="24"/>
        </w:rPr>
        <w:t xml:space="preserve"> management of </w:t>
      </w:r>
      <w:r w:rsidR="003C0445">
        <w:rPr>
          <w:rFonts w:asciiTheme="majorHAnsi" w:hAnsiTheme="majorHAnsi" w:cstheme="majorHAnsi"/>
          <w:szCs w:val="24"/>
        </w:rPr>
        <w:t>project</w:t>
      </w:r>
      <w:r w:rsidR="003C0445" w:rsidRPr="00510F3D">
        <w:rPr>
          <w:rFonts w:asciiTheme="majorHAnsi" w:hAnsiTheme="majorHAnsi" w:cstheme="majorHAnsi"/>
          <w:szCs w:val="24"/>
        </w:rPr>
        <w:t xml:space="preserve"> </w:t>
      </w:r>
      <w:r w:rsidR="0015473C" w:rsidRPr="00510F3D">
        <w:rPr>
          <w:rFonts w:asciiTheme="majorHAnsi" w:hAnsiTheme="majorHAnsi" w:cstheme="majorHAnsi"/>
          <w:szCs w:val="24"/>
        </w:rPr>
        <w:t>activities, in particular scheduling, undertaking</w:t>
      </w:r>
      <w:r w:rsidR="003C0445">
        <w:rPr>
          <w:rFonts w:asciiTheme="majorHAnsi" w:hAnsiTheme="majorHAnsi" w:cstheme="majorHAnsi"/>
          <w:szCs w:val="24"/>
        </w:rPr>
        <w:t xml:space="preserve"> testing</w:t>
      </w:r>
      <w:r w:rsidR="0015473C" w:rsidRPr="00510F3D">
        <w:rPr>
          <w:rFonts w:asciiTheme="majorHAnsi" w:hAnsiTheme="majorHAnsi" w:cstheme="majorHAnsi"/>
          <w:szCs w:val="24"/>
        </w:rPr>
        <w:t xml:space="preserve">, data collation and reporting </w:t>
      </w:r>
      <w:r w:rsidR="003C0445">
        <w:rPr>
          <w:rFonts w:asciiTheme="majorHAnsi" w:hAnsiTheme="majorHAnsi" w:cstheme="majorHAnsi"/>
          <w:szCs w:val="24"/>
        </w:rPr>
        <w:t>results</w:t>
      </w:r>
      <w:r w:rsidR="008B04B8" w:rsidRPr="00510F3D">
        <w:rPr>
          <w:rFonts w:asciiTheme="majorHAnsi" w:hAnsiTheme="majorHAnsi" w:cstheme="majorHAnsi"/>
          <w:szCs w:val="24"/>
        </w:rPr>
        <w:t>.</w:t>
      </w:r>
      <w:r w:rsidR="0015473C" w:rsidRPr="00510F3D">
        <w:rPr>
          <w:rFonts w:asciiTheme="majorHAnsi" w:hAnsiTheme="majorHAnsi" w:cstheme="majorHAnsi"/>
          <w:szCs w:val="24"/>
        </w:rPr>
        <w:t xml:space="preserve"> The position </w:t>
      </w:r>
      <w:r w:rsidR="008B04B8" w:rsidRPr="00510F3D">
        <w:rPr>
          <w:rFonts w:asciiTheme="majorHAnsi" w:hAnsiTheme="majorHAnsi" w:cstheme="majorHAnsi"/>
          <w:szCs w:val="24"/>
        </w:rPr>
        <w:t xml:space="preserve">will </w:t>
      </w:r>
      <w:r w:rsidR="0015473C" w:rsidRPr="00510F3D">
        <w:rPr>
          <w:rFonts w:asciiTheme="majorHAnsi" w:hAnsiTheme="majorHAnsi" w:cstheme="majorHAnsi"/>
          <w:szCs w:val="24"/>
        </w:rPr>
        <w:t>also involve</w:t>
      </w:r>
      <w:r w:rsidR="008B04B8" w:rsidRPr="00510F3D">
        <w:rPr>
          <w:rFonts w:asciiTheme="majorHAnsi" w:hAnsiTheme="majorHAnsi" w:cstheme="majorHAnsi"/>
          <w:szCs w:val="24"/>
        </w:rPr>
        <w:t xml:space="preserve"> co-ordinating reagent production work (antigen and antiserum production)</w:t>
      </w:r>
      <w:r w:rsidR="00312D6F" w:rsidRPr="00510F3D">
        <w:rPr>
          <w:rFonts w:asciiTheme="majorHAnsi" w:hAnsiTheme="majorHAnsi" w:cstheme="majorHAnsi"/>
          <w:szCs w:val="24"/>
        </w:rPr>
        <w:t xml:space="preserve"> </w:t>
      </w:r>
      <w:r w:rsidR="003C0445">
        <w:rPr>
          <w:rFonts w:asciiTheme="majorHAnsi" w:hAnsiTheme="majorHAnsi" w:cstheme="majorHAnsi"/>
          <w:szCs w:val="24"/>
        </w:rPr>
        <w:t xml:space="preserve">to support diagnostic testing, </w:t>
      </w:r>
      <w:r w:rsidRPr="00510F3D">
        <w:rPr>
          <w:rFonts w:asciiTheme="majorHAnsi" w:hAnsiTheme="majorHAnsi" w:cstheme="majorHAnsi"/>
          <w:szCs w:val="24"/>
        </w:rPr>
        <w:t xml:space="preserve">general sample processing and associated laboratory housekeeping activities. The successful candidate will work in high biocontainment (BSL3) laboratories and contribute to the delivery of outputs across a range of </w:t>
      </w:r>
      <w:r w:rsidR="00F2042F">
        <w:rPr>
          <w:rFonts w:asciiTheme="majorHAnsi" w:hAnsiTheme="majorHAnsi" w:cstheme="majorHAnsi"/>
          <w:szCs w:val="24"/>
        </w:rPr>
        <w:t>quality-assured</w:t>
      </w:r>
      <w:r w:rsidRPr="00510F3D">
        <w:rPr>
          <w:rFonts w:asciiTheme="majorHAnsi" w:hAnsiTheme="majorHAnsi" w:cstheme="majorHAnsi"/>
          <w:szCs w:val="24"/>
        </w:rPr>
        <w:t xml:space="preserve"> laboratory diagnostic services. </w:t>
      </w:r>
      <w:r w:rsidR="00510F3D">
        <w:rPr>
          <w:rFonts w:asciiTheme="majorHAnsi" w:hAnsiTheme="majorHAnsi" w:cstheme="majorHAnsi"/>
          <w:szCs w:val="24"/>
        </w:rPr>
        <w:t>A</w:t>
      </w:r>
      <w:r w:rsidR="00AA2180" w:rsidRPr="00510F3D">
        <w:rPr>
          <w:rFonts w:asciiTheme="majorHAnsi" w:hAnsiTheme="majorHAnsi" w:cstheme="majorHAnsi"/>
          <w:szCs w:val="24"/>
        </w:rPr>
        <w:t>s part of this position</w:t>
      </w:r>
      <w:r w:rsidR="00510F3D">
        <w:rPr>
          <w:rFonts w:asciiTheme="majorHAnsi" w:hAnsiTheme="majorHAnsi" w:cstheme="majorHAnsi"/>
          <w:szCs w:val="24"/>
        </w:rPr>
        <w:t>,</w:t>
      </w:r>
      <w:r w:rsidR="00AA2180" w:rsidRPr="00510F3D">
        <w:rPr>
          <w:rFonts w:asciiTheme="majorHAnsi" w:hAnsiTheme="majorHAnsi" w:cstheme="majorHAnsi"/>
          <w:szCs w:val="24"/>
        </w:rPr>
        <w:t xml:space="preserve"> the appointee (after a period of training) </w:t>
      </w:r>
      <w:r w:rsidR="003C0445">
        <w:rPr>
          <w:rFonts w:asciiTheme="majorHAnsi" w:hAnsiTheme="majorHAnsi" w:cstheme="majorHAnsi"/>
          <w:szCs w:val="24"/>
        </w:rPr>
        <w:t xml:space="preserve">will be expected </w:t>
      </w:r>
      <w:r w:rsidR="00510F3D">
        <w:rPr>
          <w:rFonts w:asciiTheme="majorHAnsi" w:hAnsiTheme="majorHAnsi" w:cstheme="majorHAnsi"/>
          <w:szCs w:val="24"/>
        </w:rPr>
        <w:t xml:space="preserve">to </w:t>
      </w:r>
      <w:r w:rsidR="00AA2180" w:rsidRPr="00510F3D">
        <w:rPr>
          <w:rFonts w:asciiTheme="majorHAnsi" w:hAnsiTheme="majorHAnsi" w:cstheme="majorHAnsi"/>
          <w:szCs w:val="24"/>
        </w:rPr>
        <w:t>join an on-call after</w:t>
      </w:r>
      <w:r w:rsidR="00510F3D">
        <w:rPr>
          <w:rFonts w:asciiTheme="majorHAnsi" w:hAnsiTheme="majorHAnsi" w:cstheme="majorHAnsi"/>
          <w:szCs w:val="24"/>
        </w:rPr>
        <w:t>-</w:t>
      </w:r>
      <w:r w:rsidR="00AA2180" w:rsidRPr="00510F3D">
        <w:rPr>
          <w:rFonts w:asciiTheme="majorHAnsi" w:hAnsiTheme="majorHAnsi" w:cstheme="majorHAnsi"/>
          <w:szCs w:val="24"/>
        </w:rPr>
        <w:t>hours, overnight</w:t>
      </w:r>
      <w:r w:rsidR="00F2042F">
        <w:rPr>
          <w:rFonts w:asciiTheme="majorHAnsi" w:hAnsiTheme="majorHAnsi" w:cstheme="majorHAnsi"/>
          <w:szCs w:val="24"/>
        </w:rPr>
        <w:t>,</w:t>
      </w:r>
      <w:r w:rsidR="00AA2180" w:rsidRPr="00510F3D">
        <w:rPr>
          <w:rFonts w:asciiTheme="majorHAnsi" w:hAnsiTheme="majorHAnsi" w:cstheme="majorHAnsi"/>
          <w:szCs w:val="24"/>
        </w:rPr>
        <w:t xml:space="preserve"> and weekend roster to work on site for urgent disease testing. </w:t>
      </w:r>
    </w:p>
    <w:p w14:paraId="1D01BF58" w14:textId="2DC12725" w:rsidR="003E5564" w:rsidRPr="00D254CE" w:rsidRDefault="0068211E" w:rsidP="0068211E">
      <w:pPr>
        <w:pStyle w:val="BodyText"/>
        <w:rPr>
          <w:highlight w:val="green"/>
        </w:rPr>
      </w:pPr>
      <w:r w:rsidRPr="00F76A32">
        <w:rPr>
          <w:szCs w:val="24"/>
        </w:rPr>
        <w:t>A requirement of this role is the ability to meet ACDP microbiological security and security assessment requirements.</w:t>
      </w:r>
    </w:p>
    <w:p w14:paraId="671662EA" w14:textId="76D25D18" w:rsidR="00B50C20" w:rsidRPr="00B50C20" w:rsidRDefault="00B50C20" w:rsidP="00D80BA5">
      <w:pPr>
        <w:pStyle w:val="Heading3"/>
        <w:jc w:val="both"/>
      </w:pPr>
      <w:r w:rsidRPr="00B50C20">
        <w:t>Duties and Key Result Areas</w:t>
      </w:r>
    </w:p>
    <w:p w14:paraId="46547F1F" w14:textId="529082B5" w:rsidR="00517C5E" w:rsidRDefault="00517C5E" w:rsidP="00D80BA5">
      <w:pPr>
        <w:pStyle w:val="ListParagraph"/>
        <w:numPr>
          <w:ilvl w:val="0"/>
          <w:numId w:val="38"/>
        </w:numPr>
        <w:spacing w:before="0" w:after="40" w:line="240" w:lineRule="auto"/>
        <w:contextualSpacing w:val="0"/>
        <w:jc w:val="both"/>
      </w:pPr>
      <w:bookmarkStart w:id="3" w:name="_Hlk99550952"/>
      <w:bookmarkStart w:id="4" w:name="_Hlk111018658"/>
      <w:r>
        <w:t xml:space="preserve">Work in a microbiologically secure laboratory as part of a multi-disciplinary </w:t>
      </w:r>
      <w:r w:rsidR="003C0445">
        <w:t xml:space="preserve">program </w:t>
      </w:r>
      <w:r>
        <w:t xml:space="preserve">with responsibilities and outputs supporting </w:t>
      </w:r>
      <w:r w:rsidR="003C0445">
        <w:t xml:space="preserve">the </w:t>
      </w:r>
      <w:r>
        <w:t>deliver</w:t>
      </w:r>
      <w:r w:rsidR="003C0445">
        <w:t>y of</w:t>
      </w:r>
      <w:r>
        <w:t xml:space="preserve"> quality assured diagnostic testing services (NATA/ISO 17025) for </w:t>
      </w:r>
      <w:r w:rsidR="00CF79B0">
        <w:t>avian</w:t>
      </w:r>
      <w:r>
        <w:t xml:space="preserve"> viral pathogens, as well as the exclusion of emergency animal diseases, routine surveillance and biological sample testing.</w:t>
      </w:r>
    </w:p>
    <w:p w14:paraId="7536A25E" w14:textId="5976AEC7" w:rsidR="00CF79B0" w:rsidRDefault="00CF79B0" w:rsidP="00D80BA5">
      <w:pPr>
        <w:pStyle w:val="ListParagraph"/>
        <w:numPr>
          <w:ilvl w:val="0"/>
          <w:numId w:val="38"/>
        </w:numPr>
        <w:spacing w:before="0" w:after="40" w:line="240" w:lineRule="auto"/>
        <w:contextualSpacing w:val="0"/>
        <w:jc w:val="both"/>
      </w:pPr>
      <w:r>
        <w:t>Manage the delivery of</w:t>
      </w:r>
      <w:r w:rsidRPr="00CF79B0">
        <w:t xml:space="preserve"> </w:t>
      </w:r>
      <w:r>
        <w:t xml:space="preserve">research activities by the </w:t>
      </w:r>
      <w:r w:rsidR="00510F3D">
        <w:t>A</w:t>
      </w:r>
      <w:r>
        <w:t xml:space="preserve">vian </w:t>
      </w:r>
      <w:r w:rsidR="00510F3D">
        <w:t>D</w:t>
      </w:r>
      <w:r>
        <w:t xml:space="preserve">iagnostic </w:t>
      </w:r>
      <w:r w:rsidR="00510F3D">
        <w:t>V</w:t>
      </w:r>
      <w:r>
        <w:t xml:space="preserve">irology </w:t>
      </w:r>
      <w:r w:rsidR="00510F3D">
        <w:t>T</w:t>
      </w:r>
      <w:r>
        <w:t>eam, in particular schedule, undertake</w:t>
      </w:r>
      <w:r w:rsidR="003C0445">
        <w:t xml:space="preserve"> testing</w:t>
      </w:r>
      <w:r>
        <w:t>, collate data, and</w:t>
      </w:r>
      <w:r w:rsidR="009B536F">
        <w:t xml:space="preserve"> </w:t>
      </w:r>
      <w:r>
        <w:t>report o</w:t>
      </w:r>
      <w:r w:rsidR="009B536F">
        <w:t>n</w:t>
      </w:r>
      <w:r>
        <w:t xml:space="preserve"> </w:t>
      </w:r>
      <w:r w:rsidR="009B536F">
        <w:t>research project activities.</w:t>
      </w:r>
    </w:p>
    <w:p w14:paraId="1C26FBCC" w14:textId="627F98F7" w:rsidR="009B536F" w:rsidRDefault="009B536F" w:rsidP="00D80BA5">
      <w:pPr>
        <w:pStyle w:val="ListParagraph"/>
        <w:numPr>
          <w:ilvl w:val="0"/>
          <w:numId w:val="38"/>
        </w:numPr>
        <w:spacing w:before="0" w:after="40" w:line="240" w:lineRule="auto"/>
        <w:contextualSpacing w:val="0"/>
        <w:jc w:val="both"/>
      </w:pPr>
      <w:r>
        <w:t>Co-ordinat</w:t>
      </w:r>
      <w:r w:rsidR="003C0445">
        <w:t>e</w:t>
      </w:r>
      <w:r>
        <w:t xml:space="preserve"> reagent production work (antigen and antiserum production) in line with team </w:t>
      </w:r>
      <w:r w:rsidR="003C0445">
        <w:t xml:space="preserve">or program </w:t>
      </w:r>
      <w:r>
        <w:t xml:space="preserve">objectives to maintain an up-to-date reagent stockpile. </w:t>
      </w:r>
    </w:p>
    <w:p w14:paraId="329D9F7B" w14:textId="77777777" w:rsidR="00517C5E" w:rsidRDefault="00517C5E" w:rsidP="00D80BA5">
      <w:pPr>
        <w:pStyle w:val="ListParagraph"/>
        <w:numPr>
          <w:ilvl w:val="0"/>
          <w:numId w:val="38"/>
        </w:numPr>
        <w:spacing w:before="0" w:after="40" w:line="240" w:lineRule="auto"/>
        <w:contextualSpacing w:val="0"/>
        <w:jc w:val="both"/>
      </w:pPr>
      <w:r>
        <w:t>Provide general laboratory support for housekeeping and maintenance activities.</w:t>
      </w:r>
    </w:p>
    <w:p w14:paraId="63FBF5A4" w14:textId="77777777" w:rsidR="00517C5E" w:rsidRDefault="00517C5E" w:rsidP="00D80BA5">
      <w:pPr>
        <w:pStyle w:val="ListParagraph"/>
        <w:numPr>
          <w:ilvl w:val="0"/>
          <w:numId w:val="38"/>
        </w:numPr>
        <w:spacing w:before="0" w:after="40" w:line="240" w:lineRule="auto"/>
        <w:contextualSpacing w:val="0"/>
        <w:jc w:val="both"/>
      </w:pPr>
      <w:r>
        <w:t>Contribute to quality assurance requirements, including reporting tests, maintaining up-to-date and accurate test records, and proficiency testing.</w:t>
      </w:r>
    </w:p>
    <w:p w14:paraId="540B8B1D" w14:textId="4B20D172" w:rsidR="00517C5E" w:rsidRDefault="00517C5E" w:rsidP="00D80BA5">
      <w:pPr>
        <w:pStyle w:val="ListParagraph"/>
        <w:numPr>
          <w:ilvl w:val="0"/>
          <w:numId w:val="38"/>
        </w:numPr>
        <w:spacing w:before="0" w:after="40" w:line="240" w:lineRule="auto"/>
        <w:contextualSpacing w:val="0"/>
        <w:jc w:val="both"/>
      </w:pPr>
      <w:r>
        <w:t xml:space="preserve">Undertake and complete tasks, working with discretion to decide on the timing of operations within the work team’s plan, and </w:t>
      </w:r>
      <w:proofErr w:type="gramStart"/>
      <w:r>
        <w:t>planning ahead</w:t>
      </w:r>
      <w:proofErr w:type="gramEnd"/>
      <w:r>
        <w:t xml:space="preserve"> to meet diagnostic testing demands.</w:t>
      </w:r>
    </w:p>
    <w:p w14:paraId="59E4BF03" w14:textId="46084FFE" w:rsidR="00517C5E" w:rsidRDefault="00517C5E" w:rsidP="00D80BA5">
      <w:pPr>
        <w:pStyle w:val="ListParagraph"/>
        <w:numPr>
          <w:ilvl w:val="0"/>
          <w:numId w:val="38"/>
        </w:numPr>
        <w:spacing w:before="0" w:after="40" w:line="240" w:lineRule="auto"/>
        <w:contextualSpacing w:val="0"/>
        <w:jc w:val="both"/>
      </w:pPr>
      <w:r>
        <w:lastRenderedPageBreak/>
        <w:t xml:space="preserve">Assist the </w:t>
      </w:r>
      <w:bookmarkStart w:id="5" w:name="_Hlk99552360"/>
      <w:r>
        <w:t>Team Leader, Veterinary Investigation Team</w:t>
      </w:r>
      <w:r w:rsidR="003C0445">
        <w:t xml:space="preserve"> and line management</w:t>
      </w:r>
      <w:r>
        <w:t xml:space="preserve"> </w:t>
      </w:r>
      <w:bookmarkEnd w:id="5"/>
      <w:r>
        <w:t>by providing oral and written advice upon request.</w:t>
      </w:r>
    </w:p>
    <w:p w14:paraId="5E06F959" w14:textId="308917CA" w:rsidR="00517C5E" w:rsidRPr="00311B2B" w:rsidRDefault="00517C5E" w:rsidP="00D80BA5">
      <w:pPr>
        <w:pStyle w:val="ListParagraph"/>
        <w:numPr>
          <w:ilvl w:val="0"/>
          <w:numId w:val="38"/>
        </w:numPr>
        <w:spacing w:before="0" w:after="40" w:line="240" w:lineRule="auto"/>
        <w:contextualSpacing w:val="0"/>
        <w:jc w:val="both"/>
      </w:pPr>
      <w:r w:rsidRPr="00311B2B">
        <w:t>As required, work independently or collaboratively with colleagues on assigned activities, including design</w:t>
      </w:r>
      <w:r w:rsidR="005A2578" w:rsidRPr="005A2578">
        <w:t xml:space="preserve"> </w:t>
      </w:r>
      <w:r w:rsidR="005A2578">
        <w:t xml:space="preserve">of diagnostic or </w:t>
      </w:r>
      <w:r w:rsidR="005A2578" w:rsidRPr="00311B2B">
        <w:t>experimental</w:t>
      </w:r>
      <w:r w:rsidR="005A2578">
        <w:t xml:space="preserve"> workplans</w:t>
      </w:r>
      <w:r w:rsidRPr="00311B2B">
        <w:t xml:space="preserve">, implementation and timely completion of work. </w:t>
      </w:r>
    </w:p>
    <w:p w14:paraId="4C98B761" w14:textId="77777777" w:rsidR="00517C5E" w:rsidRPr="00311B2B" w:rsidRDefault="00517C5E" w:rsidP="00D80BA5">
      <w:pPr>
        <w:pStyle w:val="ListParagraph"/>
        <w:numPr>
          <w:ilvl w:val="0"/>
          <w:numId w:val="38"/>
        </w:numPr>
        <w:spacing w:before="0" w:after="40" w:line="240" w:lineRule="auto"/>
        <w:contextualSpacing w:val="0"/>
        <w:jc w:val="both"/>
      </w:pPr>
      <w:r w:rsidRPr="00311B2B">
        <w:t xml:space="preserve">Independently and proactively test possible solutions to resolve identified problems. </w:t>
      </w:r>
    </w:p>
    <w:bookmarkEnd w:id="3"/>
    <w:p w14:paraId="19BFDB3C" w14:textId="4F0E46C3" w:rsidR="00517C5E" w:rsidRPr="005D1002" w:rsidRDefault="00517C5E" w:rsidP="00D80BA5">
      <w:pPr>
        <w:pStyle w:val="ListParagraph"/>
        <w:numPr>
          <w:ilvl w:val="0"/>
          <w:numId w:val="38"/>
        </w:numPr>
        <w:spacing w:before="0" w:after="40" w:line="240" w:lineRule="auto"/>
        <w:contextualSpacing w:val="0"/>
        <w:jc w:val="both"/>
      </w:pPr>
      <w:r w:rsidRPr="005D1002">
        <w:t xml:space="preserve">Work collaboratively and contribute to the effective functioning of the </w:t>
      </w:r>
      <w:r w:rsidR="005A2578">
        <w:t xml:space="preserve">Avian Diagnostic </w:t>
      </w:r>
      <w:r w:rsidRPr="005D1002">
        <w:t>Virology</w:t>
      </w:r>
      <w:r>
        <w:t xml:space="preserve"> t</w:t>
      </w:r>
      <w:r w:rsidRPr="005D1002">
        <w:t xml:space="preserve">eam and other teams in the </w:t>
      </w:r>
      <w:r>
        <w:t>DSR</w:t>
      </w:r>
      <w:r w:rsidRPr="005D1002">
        <w:t xml:space="preserve"> </w:t>
      </w:r>
      <w:r>
        <w:t>p</w:t>
      </w:r>
      <w:r w:rsidRPr="005D1002">
        <w:t>rogram, to meet Annual Performance Goals and other objectives.</w:t>
      </w:r>
    </w:p>
    <w:bookmarkEnd w:id="4"/>
    <w:p w14:paraId="704A3BD9" w14:textId="15A67597" w:rsidR="00517C5E" w:rsidRDefault="00517C5E" w:rsidP="00D80BA5">
      <w:pPr>
        <w:pStyle w:val="ListParagraph"/>
        <w:numPr>
          <w:ilvl w:val="0"/>
          <w:numId w:val="38"/>
        </w:numPr>
        <w:spacing w:before="0" w:after="40" w:line="240" w:lineRule="auto"/>
        <w:contextualSpacing w:val="0"/>
        <w:jc w:val="both"/>
      </w:pPr>
      <w:r>
        <w:t>Maintain confidentiality when accessing commercially sensitive information of CSIRO and/or research</w:t>
      </w:r>
      <w:r w:rsidR="00510F3D">
        <w:t>,</w:t>
      </w:r>
      <w:r>
        <w:t xml:space="preserve"> or commercial partners.</w:t>
      </w:r>
    </w:p>
    <w:p w14:paraId="6AE6F6BB" w14:textId="77777777" w:rsidR="00517C5E" w:rsidRDefault="00517C5E" w:rsidP="00D80BA5">
      <w:pPr>
        <w:pStyle w:val="ListParagraph"/>
        <w:numPr>
          <w:ilvl w:val="0"/>
          <w:numId w:val="38"/>
        </w:numPr>
        <w:spacing w:before="0" w:after="40" w:line="240" w:lineRule="auto"/>
        <w:contextualSpacing w:val="0"/>
        <w:jc w:val="both"/>
      </w:pPr>
      <w:r>
        <w:t>Communicate openly, effectively and respectfully with all staff, clients and suppliers in the interests of good business practice, collaboration and enhancement of CSIRO’s reputation.</w:t>
      </w:r>
    </w:p>
    <w:p w14:paraId="39944A5C" w14:textId="77777777" w:rsidR="00517C5E" w:rsidRDefault="00517C5E" w:rsidP="00D80BA5">
      <w:pPr>
        <w:pStyle w:val="ListParagraph"/>
        <w:numPr>
          <w:ilvl w:val="0"/>
          <w:numId w:val="38"/>
        </w:numPr>
        <w:spacing w:before="0" w:after="40" w:line="240" w:lineRule="auto"/>
        <w:contextualSpacing w:val="0"/>
        <w:jc w:val="both"/>
      </w:pPr>
      <w:r>
        <w:t>Adhere to the spirit and practice of CSIRO’s Code of Conduct, Health, Safety and Environment</w:t>
      </w:r>
    </w:p>
    <w:p w14:paraId="08F590F4" w14:textId="77777777" w:rsidR="00517C5E" w:rsidRDefault="00517C5E" w:rsidP="00D80BA5">
      <w:pPr>
        <w:pStyle w:val="ListParagraph"/>
        <w:spacing w:before="0" w:after="40" w:line="240" w:lineRule="auto"/>
        <w:ind w:left="284"/>
        <w:contextualSpacing w:val="0"/>
        <w:jc w:val="both"/>
      </w:pPr>
      <w:r>
        <w:t>plans and policies, Diversity initiatives and Zero Harm goals.</w:t>
      </w:r>
    </w:p>
    <w:p w14:paraId="4FC698D6" w14:textId="77777777" w:rsidR="00517C5E" w:rsidRDefault="00517C5E" w:rsidP="00D80BA5">
      <w:pPr>
        <w:pStyle w:val="ListParagraph"/>
        <w:numPr>
          <w:ilvl w:val="0"/>
          <w:numId w:val="38"/>
        </w:numPr>
        <w:spacing w:before="0" w:after="40" w:line="240" w:lineRule="auto"/>
        <w:contextualSpacing w:val="0"/>
        <w:jc w:val="both"/>
      </w:pPr>
      <w:r>
        <w:t>Abide by and promote ACDP’s microbiological security regulations.</w:t>
      </w:r>
    </w:p>
    <w:p w14:paraId="10E22C6D" w14:textId="77777777" w:rsidR="00517C5E" w:rsidRDefault="00517C5E" w:rsidP="00D80BA5">
      <w:pPr>
        <w:pStyle w:val="ListParagraph"/>
        <w:numPr>
          <w:ilvl w:val="0"/>
          <w:numId w:val="38"/>
        </w:numPr>
        <w:spacing w:before="0" w:after="480" w:line="240" w:lineRule="auto"/>
        <w:contextualSpacing w:val="0"/>
        <w:jc w:val="both"/>
      </w:pPr>
      <w:r>
        <w:t>Other duties as directed.</w:t>
      </w:r>
    </w:p>
    <w:p w14:paraId="32E0820E" w14:textId="77777777" w:rsidR="00993099" w:rsidRDefault="00993099" w:rsidP="00993099">
      <w:pPr>
        <w:pStyle w:val="Heading2"/>
        <w:rPr>
          <w:b/>
          <w:iCs w:val="0"/>
          <w:color w:val="auto"/>
          <w:sz w:val="26"/>
          <w:szCs w:val="26"/>
        </w:rPr>
      </w:pPr>
      <w:r w:rsidRPr="00B50C20">
        <w:rPr>
          <w:b/>
          <w:iCs w:val="0"/>
          <w:color w:val="auto"/>
          <w:sz w:val="26"/>
          <w:szCs w:val="26"/>
        </w:rPr>
        <w:t>Selection Criteria</w:t>
      </w:r>
    </w:p>
    <w:p w14:paraId="69EA15B2" w14:textId="77777777" w:rsidR="00993099" w:rsidRPr="00993099" w:rsidRDefault="00993099" w:rsidP="00993099">
      <w:pPr>
        <w:pStyle w:val="Heading4"/>
        <w:rPr>
          <w:color w:val="auto"/>
        </w:rPr>
      </w:pPr>
      <w:r w:rsidRPr="00993099">
        <w:rPr>
          <w:color w:val="auto"/>
        </w:rPr>
        <w:t>Essential</w:t>
      </w:r>
    </w:p>
    <w:p w14:paraId="544F39DC" w14:textId="77777777" w:rsidR="00993099" w:rsidRPr="00B50C20" w:rsidRDefault="00993099" w:rsidP="00D80BA5">
      <w:pPr>
        <w:jc w:val="both"/>
        <w:rPr>
          <w:i/>
          <w:iCs/>
          <w:szCs w:val="24"/>
        </w:rPr>
      </w:pPr>
      <w:r w:rsidRPr="00B50C20">
        <w:rPr>
          <w:i/>
          <w:iCs/>
          <w:szCs w:val="24"/>
        </w:rPr>
        <w:t>Under CSIRO policy only those who meet all essential criteria can be appointed.</w:t>
      </w:r>
    </w:p>
    <w:p w14:paraId="1B0284D5" w14:textId="77777777" w:rsidR="003D7580" w:rsidRDefault="003D7580" w:rsidP="00D80BA5">
      <w:pPr>
        <w:pStyle w:val="ListParagraph"/>
        <w:numPr>
          <w:ilvl w:val="0"/>
          <w:numId w:val="25"/>
        </w:numPr>
        <w:spacing w:before="0" w:after="60" w:line="240" w:lineRule="auto"/>
        <w:contextualSpacing w:val="0"/>
        <w:jc w:val="both"/>
        <w:rPr>
          <w:szCs w:val="24"/>
        </w:rPr>
      </w:pPr>
      <w:r w:rsidRPr="00FC234F">
        <w:rPr>
          <w:szCs w:val="24"/>
        </w:rPr>
        <w:t xml:space="preserve">Bachelor of Science degree or equivalent relevant experience in Biological Sciences or a related discipline. </w:t>
      </w:r>
    </w:p>
    <w:p w14:paraId="15239AC7" w14:textId="77777777" w:rsidR="009B536F" w:rsidRPr="00021468" w:rsidRDefault="009B536F" w:rsidP="00D80BA5">
      <w:pPr>
        <w:numPr>
          <w:ilvl w:val="0"/>
          <w:numId w:val="25"/>
        </w:numPr>
        <w:spacing w:before="0" w:after="60" w:line="240" w:lineRule="auto"/>
        <w:jc w:val="both"/>
        <w:rPr>
          <w:rFonts w:cs="Calibri"/>
          <w:szCs w:val="24"/>
        </w:rPr>
      </w:pPr>
      <w:r w:rsidRPr="00021468">
        <w:rPr>
          <w:rFonts w:eastAsia="Times New Roman" w:cs="Calibri"/>
          <w:color w:val="auto"/>
          <w:szCs w:val="24"/>
        </w:rPr>
        <w:t>Experience conducting and coordinating laboratory‐based experiments or tests, with a</w:t>
      </w:r>
      <w:r w:rsidRPr="00021468">
        <w:rPr>
          <w:rFonts w:cs="Calibri"/>
          <w:szCs w:val="24"/>
        </w:rPr>
        <w:t xml:space="preserve"> </w:t>
      </w:r>
      <w:r w:rsidRPr="00021468">
        <w:rPr>
          <w:rFonts w:eastAsia="Times New Roman" w:cs="Calibri"/>
          <w:color w:val="auto"/>
          <w:szCs w:val="24"/>
        </w:rPr>
        <w:t>demonstrated ability to plan and schedule laboratory work.</w:t>
      </w:r>
    </w:p>
    <w:p w14:paraId="142E0DA4" w14:textId="77777777" w:rsidR="009B536F" w:rsidRPr="00021468" w:rsidRDefault="009B536F" w:rsidP="00D80BA5">
      <w:pPr>
        <w:numPr>
          <w:ilvl w:val="0"/>
          <w:numId w:val="25"/>
        </w:numPr>
        <w:spacing w:before="0" w:after="60" w:line="240" w:lineRule="auto"/>
        <w:jc w:val="both"/>
        <w:rPr>
          <w:rFonts w:cs="Calibri"/>
          <w:szCs w:val="24"/>
        </w:rPr>
      </w:pPr>
      <w:r w:rsidRPr="00021468">
        <w:rPr>
          <w:rFonts w:cs="Calibri"/>
          <w:szCs w:val="24"/>
        </w:rPr>
        <w:t>Experience working both independently and co-operatively as a member of a larger project team, with a demonstrated ability to form and maintain effective and respectful relationships with a range of colleagues and collaborators.</w:t>
      </w:r>
    </w:p>
    <w:p w14:paraId="45CE169B" w14:textId="77777777" w:rsidR="009B536F" w:rsidRPr="00021468" w:rsidRDefault="009B536F" w:rsidP="00D80BA5">
      <w:pPr>
        <w:numPr>
          <w:ilvl w:val="0"/>
          <w:numId w:val="25"/>
        </w:numPr>
        <w:spacing w:before="0" w:after="240" w:line="240" w:lineRule="auto"/>
        <w:jc w:val="both"/>
        <w:rPr>
          <w:rFonts w:cs="Calibri"/>
          <w:szCs w:val="24"/>
        </w:rPr>
      </w:pPr>
      <w:r>
        <w:rPr>
          <w:rFonts w:cs="Calibri"/>
          <w:szCs w:val="24"/>
        </w:rPr>
        <w:t>Demonstrated s</w:t>
      </w:r>
      <w:r w:rsidRPr="00021468">
        <w:rPr>
          <w:rFonts w:cs="Calibri"/>
          <w:szCs w:val="24"/>
        </w:rPr>
        <w:t>trong written and verbal communication skills, including the ability to document results and communicate effectively with colleagues and other stakeholders.</w:t>
      </w:r>
    </w:p>
    <w:p w14:paraId="295E098A" w14:textId="62296D06" w:rsidR="003D7580" w:rsidRPr="009B536F" w:rsidRDefault="003D7580" w:rsidP="00D80BA5">
      <w:pPr>
        <w:pStyle w:val="ListParagraph"/>
        <w:numPr>
          <w:ilvl w:val="0"/>
          <w:numId w:val="25"/>
        </w:numPr>
        <w:spacing w:before="0" w:after="60" w:line="240" w:lineRule="auto"/>
        <w:contextualSpacing w:val="0"/>
        <w:jc w:val="both"/>
        <w:rPr>
          <w:szCs w:val="24"/>
        </w:rPr>
      </w:pPr>
      <w:r w:rsidRPr="009B536F">
        <w:rPr>
          <w:szCs w:val="24"/>
        </w:rPr>
        <w:t>Previous laboratory experience</w:t>
      </w:r>
      <w:r w:rsidR="00FE49C2">
        <w:rPr>
          <w:szCs w:val="24"/>
        </w:rPr>
        <w:t>,</w:t>
      </w:r>
      <w:r w:rsidRPr="009B536F">
        <w:rPr>
          <w:szCs w:val="24"/>
        </w:rPr>
        <w:t xml:space="preserve"> in particular working with infectious agents.</w:t>
      </w:r>
    </w:p>
    <w:p w14:paraId="01B376D6" w14:textId="77777777" w:rsidR="00993099" w:rsidRPr="00993099" w:rsidRDefault="00993099" w:rsidP="00D80BA5">
      <w:pPr>
        <w:pStyle w:val="Heading2"/>
        <w:jc w:val="both"/>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p>
    <w:p w14:paraId="417C7350" w14:textId="616B487D" w:rsidR="00712B91" w:rsidRDefault="00712B91" w:rsidP="00D80BA5">
      <w:pPr>
        <w:pStyle w:val="ListParagraph"/>
        <w:numPr>
          <w:ilvl w:val="0"/>
          <w:numId w:val="26"/>
        </w:numPr>
        <w:spacing w:before="0" w:after="60" w:line="240" w:lineRule="auto"/>
        <w:contextualSpacing w:val="0"/>
        <w:jc w:val="both"/>
        <w:rPr>
          <w:szCs w:val="24"/>
        </w:rPr>
      </w:pPr>
      <w:commentRangeStart w:id="6"/>
      <w:commentRangeStart w:id="7"/>
      <w:r w:rsidRPr="00FC234F">
        <w:rPr>
          <w:szCs w:val="24"/>
        </w:rPr>
        <w:t xml:space="preserve">Postgraduate </w:t>
      </w:r>
      <w:r w:rsidR="002A7CF2">
        <w:rPr>
          <w:szCs w:val="24"/>
        </w:rPr>
        <w:t xml:space="preserve">or honours </w:t>
      </w:r>
      <w:r w:rsidRPr="00FC234F">
        <w:rPr>
          <w:szCs w:val="24"/>
        </w:rPr>
        <w:t xml:space="preserve">degree </w:t>
      </w:r>
      <w:commentRangeEnd w:id="6"/>
      <w:r w:rsidR="005A2578">
        <w:rPr>
          <w:rStyle w:val="CommentReference"/>
        </w:rPr>
        <w:commentReference w:id="6"/>
      </w:r>
      <w:commentRangeEnd w:id="7"/>
      <w:r w:rsidR="002A7CF2">
        <w:rPr>
          <w:rStyle w:val="CommentReference"/>
        </w:rPr>
        <w:commentReference w:id="7"/>
      </w:r>
      <w:r w:rsidRPr="00FC234F">
        <w:rPr>
          <w:szCs w:val="24"/>
        </w:rPr>
        <w:t>in virology or a related discipline.</w:t>
      </w:r>
    </w:p>
    <w:p w14:paraId="337F988D" w14:textId="7BADA419" w:rsidR="009B536F" w:rsidRPr="009B536F" w:rsidRDefault="009B536F" w:rsidP="00D80BA5">
      <w:pPr>
        <w:numPr>
          <w:ilvl w:val="0"/>
          <w:numId w:val="26"/>
        </w:numPr>
        <w:autoSpaceDE w:val="0"/>
        <w:autoSpaceDN w:val="0"/>
        <w:adjustRightInd w:val="0"/>
        <w:spacing w:before="0" w:line="240" w:lineRule="auto"/>
        <w:contextualSpacing/>
        <w:jc w:val="both"/>
        <w:rPr>
          <w:rFonts w:eastAsia="Times New Roman" w:cs="Calibri"/>
          <w:color w:val="auto"/>
          <w:szCs w:val="24"/>
        </w:rPr>
      </w:pPr>
      <w:r w:rsidRPr="00021468">
        <w:rPr>
          <w:rFonts w:eastAsia="Times New Roman" w:cs="Calibri"/>
          <w:color w:val="auto"/>
          <w:szCs w:val="24"/>
        </w:rPr>
        <w:t xml:space="preserve">Experience </w:t>
      </w:r>
      <w:r>
        <w:rPr>
          <w:rFonts w:eastAsia="Times New Roman" w:cs="Calibri"/>
          <w:color w:val="auto"/>
          <w:szCs w:val="24"/>
        </w:rPr>
        <w:t>working in a diagnostic lab</w:t>
      </w:r>
      <w:r w:rsidR="005A2578">
        <w:rPr>
          <w:rFonts w:eastAsia="Times New Roman" w:cs="Calibri"/>
          <w:color w:val="auto"/>
          <w:szCs w:val="24"/>
        </w:rPr>
        <w:t>oratory</w:t>
      </w:r>
      <w:r>
        <w:rPr>
          <w:rFonts w:eastAsia="Times New Roman" w:cs="Calibri"/>
          <w:color w:val="auto"/>
          <w:szCs w:val="24"/>
        </w:rPr>
        <w:t xml:space="preserve"> </w:t>
      </w:r>
      <w:r w:rsidRPr="00021468">
        <w:rPr>
          <w:rFonts w:eastAsia="Times New Roman" w:cs="Calibri"/>
          <w:color w:val="auto"/>
          <w:szCs w:val="24"/>
        </w:rPr>
        <w:t xml:space="preserve">conducting and coordinating </w:t>
      </w:r>
      <w:r w:rsidR="005A2578">
        <w:rPr>
          <w:rFonts w:eastAsia="Times New Roman" w:cs="Calibri"/>
          <w:color w:val="auto"/>
          <w:szCs w:val="24"/>
        </w:rPr>
        <w:t>testing</w:t>
      </w:r>
      <w:r w:rsidRPr="00021468">
        <w:rPr>
          <w:rFonts w:eastAsia="Times New Roman" w:cs="Calibri"/>
          <w:color w:val="auto"/>
          <w:szCs w:val="24"/>
        </w:rPr>
        <w:t>, including</w:t>
      </w:r>
      <w:r>
        <w:rPr>
          <w:rFonts w:eastAsia="Times New Roman" w:cs="Calibri"/>
          <w:color w:val="auto"/>
          <w:szCs w:val="24"/>
        </w:rPr>
        <w:t xml:space="preserve"> </w:t>
      </w:r>
      <w:r w:rsidRPr="00057832">
        <w:rPr>
          <w:rFonts w:eastAsia="Times New Roman" w:cs="Calibri"/>
          <w:color w:val="auto"/>
          <w:szCs w:val="24"/>
        </w:rPr>
        <w:t>experience using a LIMS (Laboratory Information Management System) within a quality management system (e.g. ISO17025).</w:t>
      </w:r>
    </w:p>
    <w:p w14:paraId="5E6096C8" w14:textId="77777777" w:rsidR="00712B91" w:rsidRPr="00FC234F" w:rsidRDefault="00712B91" w:rsidP="00D80BA5">
      <w:pPr>
        <w:pStyle w:val="ListParagraph"/>
        <w:numPr>
          <w:ilvl w:val="0"/>
          <w:numId w:val="26"/>
        </w:numPr>
        <w:spacing w:before="0" w:after="60" w:line="240" w:lineRule="auto"/>
        <w:contextualSpacing w:val="0"/>
        <w:jc w:val="both"/>
        <w:rPr>
          <w:szCs w:val="24"/>
        </w:rPr>
      </w:pPr>
      <w:r w:rsidRPr="00FC234F">
        <w:rPr>
          <w:szCs w:val="24"/>
        </w:rPr>
        <w:t xml:space="preserve">Experience in </w:t>
      </w:r>
      <w:r>
        <w:rPr>
          <w:szCs w:val="24"/>
        </w:rPr>
        <w:t xml:space="preserve">producing virological or serological test </w:t>
      </w:r>
      <w:r w:rsidRPr="00FC234F">
        <w:rPr>
          <w:szCs w:val="24"/>
        </w:rPr>
        <w:t>reagent</w:t>
      </w:r>
      <w:r>
        <w:rPr>
          <w:szCs w:val="24"/>
        </w:rPr>
        <w:t>s</w:t>
      </w:r>
      <w:r w:rsidRPr="00FC234F">
        <w:rPr>
          <w:szCs w:val="24"/>
        </w:rPr>
        <w:t xml:space="preserve"> under a quality system and, where required, </w:t>
      </w:r>
      <w:r>
        <w:rPr>
          <w:szCs w:val="24"/>
        </w:rPr>
        <w:t xml:space="preserve">adhering to relevant animal </w:t>
      </w:r>
      <w:r w:rsidRPr="00FC234F">
        <w:rPr>
          <w:szCs w:val="24"/>
        </w:rPr>
        <w:t>ethics</w:t>
      </w:r>
      <w:r>
        <w:rPr>
          <w:szCs w:val="24"/>
        </w:rPr>
        <w:t xml:space="preserve"> </w:t>
      </w:r>
      <w:r w:rsidRPr="00FC234F">
        <w:rPr>
          <w:szCs w:val="24"/>
        </w:rPr>
        <w:t>requirements.</w:t>
      </w:r>
    </w:p>
    <w:p w14:paraId="17304C01" w14:textId="566C3EB9" w:rsidR="00993099" w:rsidRDefault="00712B91" w:rsidP="00D80BA5">
      <w:pPr>
        <w:numPr>
          <w:ilvl w:val="0"/>
          <w:numId w:val="26"/>
        </w:numPr>
        <w:spacing w:before="0" w:after="60" w:line="240" w:lineRule="auto"/>
        <w:jc w:val="both"/>
        <w:rPr>
          <w:iCs/>
          <w:szCs w:val="24"/>
        </w:rPr>
      </w:pPr>
      <w:r w:rsidRPr="00FC234F">
        <w:rPr>
          <w:szCs w:val="24"/>
        </w:rPr>
        <w:t xml:space="preserve">Prior experience working at physical containment level </w:t>
      </w:r>
      <w:r>
        <w:rPr>
          <w:szCs w:val="24"/>
        </w:rPr>
        <w:t>3 laboratories or higher.</w:t>
      </w:r>
      <w:r w:rsidR="00993099" w:rsidRPr="00B50C20">
        <w:rPr>
          <w:iCs/>
          <w:szCs w:val="24"/>
        </w:rPr>
        <w:t xml:space="preserve"> </w:t>
      </w:r>
    </w:p>
    <w:p w14:paraId="43C122C6" w14:textId="77777777" w:rsidR="001237D6" w:rsidRDefault="001237D6" w:rsidP="001237D6">
      <w:pPr>
        <w:spacing w:before="0" w:after="60" w:line="240" w:lineRule="auto"/>
        <w:jc w:val="both"/>
        <w:rPr>
          <w:iCs/>
          <w:szCs w:val="24"/>
        </w:rPr>
      </w:pPr>
    </w:p>
    <w:p w14:paraId="030445AA" w14:textId="77777777" w:rsidR="001237D6" w:rsidRPr="001237D6" w:rsidRDefault="001237D6" w:rsidP="001237D6">
      <w:pPr>
        <w:pStyle w:val="paragraph"/>
        <w:spacing w:before="0" w:beforeAutospacing="0" w:after="0" w:afterAutospacing="0"/>
        <w:textAlignment w:val="baseline"/>
        <w:rPr>
          <w:rStyle w:val="eop"/>
          <w:rFonts w:ascii="Calibri" w:eastAsiaTheme="majorEastAsia" w:hAnsi="Calibri" w:cs="Calibri"/>
          <w:b/>
          <w:bCs/>
          <w:sz w:val="28"/>
          <w:szCs w:val="28"/>
        </w:rPr>
      </w:pPr>
      <w:r w:rsidRPr="001237D6">
        <w:rPr>
          <w:rStyle w:val="eop"/>
          <w:rFonts w:ascii="Calibri" w:eastAsiaTheme="majorEastAsia" w:hAnsi="Calibri" w:cs="Calibri"/>
          <w:b/>
          <w:bCs/>
          <w:sz w:val="28"/>
          <w:szCs w:val="28"/>
        </w:rPr>
        <w:lastRenderedPageBreak/>
        <w:t>Not sure if you meet all the criteria?</w:t>
      </w:r>
    </w:p>
    <w:p w14:paraId="55F1323E" w14:textId="77777777" w:rsidR="001237D6" w:rsidRPr="008A2804" w:rsidRDefault="001237D6" w:rsidP="001237D6">
      <w:pPr>
        <w:pStyle w:val="paragraph"/>
        <w:spacing w:before="0" w:beforeAutospacing="0" w:after="0" w:afterAutospacing="0"/>
        <w:textAlignment w:val="baseline"/>
        <w:rPr>
          <w:rStyle w:val="eop"/>
          <w:rFonts w:ascii="Calibri" w:eastAsiaTheme="majorEastAsia" w:hAnsi="Calibri" w:cs="Calibri"/>
          <w:b/>
          <w:bCs/>
          <w:sz w:val="22"/>
          <w:szCs w:val="22"/>
        </w:rPr>
      </w:pPr>
    </w:p>
    <w:p w14:paraId="21216A2A" w14:textId="77777777" w:rsidR="001237D6" w:rsidRPr="001D2C34" w:rsidRDefault="001237D6" w:rsidP="001237D6">
      <w:pPr>
        <w:pStyle w:val="paragraph"/>
        <w:spacing w:before="0" w:beforeAutospacing="0" w:after="0" w:afterAutospacing="0"/>
        <w:jc w:val="both"/>
        <w:textAlignment w:val="baseline"/>
        <w:rPr>
          <w:rStyle w:val="eop"/>
          <w:rFonts w:ascii="Calibri" w:eastAsiaTheme="majorEastAsia" w:hAnsi="Calibri" w:cs="Calibri"/>
        </w:rPr>
      </w:pPr>
      <w:r w:rsidRPr="001D2C34">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70157A5D" w14:textId="77777777" w:rsidR="001237D6" w:rsidRPr="002A7CF2" w:rsidRDefault="001237D6" w:rsidP="001237D6">
      <w:pPr>
        <w:spacing w:before="0" w:after="60" w:line="240" w:lineRule="auto"/>
        <w:jc w:val="both"/>
        <w:rPr>
          <w:iCs/>
          <w:szCs w:val="24"/>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F2042F">
          <w:pPr>
            <w:pStyle w:val="ListParagraph"/>
            <w:numPr>
              <w:ilvl w:val="0"/>
              <w:numId w:val="27"/>
            </w:numPr>
            <w:jc w:val="both"/>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F2042F">
          <w:pPr>
            <w:pStyle w:val="ListParagraph"/>
            <w:numPr>
              <w:ilvl w:val="0"/>
              <w:numId w:val="27"/>
            </w:numPr>
            <w:spacing w:before="0" w:after="60" w:line="240" w:lineRule="auto"/>
            <w:contextualSpacing w:val="0"/>
            <w:jc w:val="both"/>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F2042F">
          <w:pPr>
            <w:pStyle w:val="ListParagraph"/>
            <w:numPr>
              <w:ilvl w:val="0"/>
              <w:numId w:val="27"/>
            </w:numPr>
            <w:jc w:val="both"/>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F2042F">
          <w:pPr>
            <w:pStyle w:val="ListParagraph"/>
            <w:numPr>
              <w:ilvl w:val="0"/>
              <w:numId w:val="27"/>
            </w:numPr>
            <w:spacing w:before="0" w:after="60" w:line="240" w:lineRule="auto"/>
            <w:contextualSpacing w:val="0"/>
            <w:jc w:val="both"/>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F2042F">
          <w:pPr>
            <w:pStyle w:val="ListParagraph"/>
            <w:numPr>
              <w:ilvl w:val="0"/>
              <w:numId w:val="27"/>
            </w:numPr>
            <w:spacing w:line="240" w:lineRule="auto"/>
            <w:contextualSpacing w:val="0"/>
            <w:jc w:val="both"/>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Default="00B50C20" w:rsidP="00F2042F">
          <w:pPr>
            <w:pStyle w:val="ListParagraph"/>
            <w:numPr>
              <w:ilvl w:val="0"/>
              <w:numId w:val="27"/>
            </w:numPr>
            <w:jc w:val="both"/>
            <w:rPr>
              <w:bCs/>
              <w:iCs/>
              <w:szCs w:val="24"/>
            </w:rPr>
          </w:pPr>
          <w:r w:rsidRPr="007D4D92">
            <w:rPr>
              <w:b/>
              <w:szCs w:val="24"/>
            </w:rPr>
            <w:t>Adaptability:</w:t>
          </w:r>
          <w:r w:rsidRPr="007D4D92">
            <w:rPr>
              <w:b/>
              <w:bCs/>
              <w:i/>
              <w:iCs/>
              <w:szCs w:val="24"/>
            </w:rPr>
            <w:t xml:space="preserve"> </w:t>
          </w:r>
          <w:r w:rsidR="007D4D92" w:rsidRPr="007D4D92">
            <w:rPr>
              <w:bCs/>
              <w:iCs/>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w:t>
          </w:r>
          <w:proofErr w:type="gramStart"/>
          <w:r w:rsidR="007D4D92" w:rsidRPr="007D4D92">
            <w:rPr>
              <w:bCs/>
              <w:iCs/>
              <w:szCs w:val="24"/>
            </w:rPr>
            <w:t>as a result of</w:t>
          </w:r>
          <w:proofErr w:type="gramEnd"/>
          <w:r w:rsidR="007D4D92" w:rsidRPr="007D4D92">
            <w:rPr>
              <w:bCs/>
              <w:iCs/>
              <w:szCs w:val="24"/>
            </w:rPr>
            <w:t xml:space="preserve"> changes.</w:t>
          </w:r>
        </w:p>
        <w:p w14:paraId="020C947F" w14:textId="77777777" w:rsidR="00F2042F" w:rsidRDefault="00F2042F" w:rsidP="00F2042F">
          <w:pPr>
            <w:jc w:val="both"/>
            <w:rPr>
              <w:bCs/>
              <w:iCs/>
              <w:szCs w:val="24"/>
            </w:rPr>
          </w:pPr>
        </w:p>
        <w:p w14:paraId="6B21149C" w14:textId="77777777" w:rsidR="00F2042F" w:rsidRDefault="001D2C34" w:rsidP="00F2042F">
          <w:pPr>
            <w:jc w:val="both"/>
          </w:pPr>
        </w:p>
      </w:sdtContent>
    </w:sdt>
    <w:sdt>
      <w:sdtPr>
        <w:rPr>
          <w:rFonts w:asciiTheme="minorHAnsi" w:hAnsiTheme="minorHAnsi" w:cstheme="minorHAnsi"/>
          <w:b/>
          <w:bCs w:val="0"/>
          <w:i/>
          <w:iCs w:val="0"/>
          <w:color w:val="000000"/>
          <w:sz w:val="20"/>
          <w:szCs w:val="22"/>
        </w:rPr>
        <w:alias w:val="Competencies"/>
        <w:tag w:val="Competencies"/>
        <w:id w:val="-1957706136"/>
        <w:placeholder>
          <w:docPart w:val="2F9360746AA44EBCACBF511C015FCFEC"/>
        </w:placeholder>
        <w15:appearance w15:val="hidden"/>
      </w:sdtPr>
      <w:sdtEndPr>
        <w:rPr>
          <w:rFonts w:ascii="Calibri" w:hAnsi="Calibri" w:cs="Times New Roman"/>
          <w:b w:val="0"/>
          <w:i w:val="0"/>
          <w:sz w:val="24"/>
        </w:rPr>
      </w:sdtEndPr>
      <w:sdtContent>
        <w:p w14:paraId="7C31B0BD" w14:textId="3C11C1FA" w:rsidR="00AA0543" w:rsidRPr="001D2C34" w:rsidRDefault="00AA0543" w:rsidP="001D2C34">
          <w:pPr>
            <w:pStyle w:val="Heading2"/>
            <w:spacing w:before="240" w:after="120"/>
            <w:jc w:val="both"/>
            <w:rPr>
              <w:bCs w:val="0"/>
              <w:iCs w:val="0"/>
              <w:szCs w:val="24"/>
            </w:rPr>
          </w:pPr>
          <w:r w:rsidRPr="00313C74">
            <w:rPr>
              <w:rFonts w:cs="Calibri"/>
              <w:b/>
              <w:sz w:val="26"/>
              <w:szCs w:val="26"/>
            </w:rPr>
            <w:t xml:space="preserve">Setting You Up </w:t>
          </w:r>
          <w:proofErr w:type="gramStart"/>
          <w:r w:rsidRPr="00313C74">
            <w:rPr>
              <w:rFonts w:cs="Calibri"/>
              <w:b/>
              <w:sz w:val="26"/>
              <w:szCs w:val="26"/>
            </w:rPr>
            <w:t>For</w:t>
          </w:r>
          <w:proofErr w:type="gramEnd"/>
          <w:r w:rsidRPr="00313C74">
            <w:rPr>
              <w:rFonts w:cs="Calibri"/>
              <w:b/>
              <w:sz w:val="26"/>
              <w:szCs w:val="26"/>
            </w:rPr>
            <w:t xml:space="preserve"> Success </w:t>
          </w:r>
        </w:p>
        <w:p w14:paraId="195642CA" w14:textId="77777777" w:rsidR="00AA0543" w:rsidRPr="00313C74" w:rsidRDefault="00AA0543" w:rsidP="0096462B">
          <w:pPr>
            <w:spacing w:after="0" w:line="240" w:lineRule="auto"/>
          </w:pPr>
        </w:p>
        <w:p w14:paraId="1D4D0A3D" w14:textId="77777777" w:rsidR="00AA0543" w:rsidRPr="00313C74" w:rsidRDefault="00AA0543" w:rsidP="0096462B">
          <w:pPr>
            <w:spacing w:after="0" w:line="240" w:lineRule="auto"/>
            <w:jc w:val="both"/>
            <w:rPr>
              <w:rStyle w:val="eop"/>
              <w:rFonts w:eastAsiaTheme="majorEastAsia" w:cs="Calibri"/>
            </w:rPr>
          </w:pPr>
          <w:r w:rsidRPr="00313C74">
            <w:rPr>
              <w:rStyle w:val="eop"/>
              <w:rFonts w:eastAsiaTheme="majorEastAsia" w:cs="Calibri"/>
            </w:rPr>
            <w:t>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to the Talent Acquisition Partner, if we can help you to equitably participate in our recruitment process or the role itself.</w:t>
          </w:r>
        </w:p>
        <w:p w14:paraId="2F8E8B3F" w14:textId="77777777" w:rsidR="00AA0543" w:rsidRPr="00313C74" w:rsidRDefault="00AA0543" w:rsidP="0096462B">
          <w:pPr>
            <w:rPr>
              <w:b/>
              <w:bCs/>
              <w:sz w:val="26"/>
              <w:szCs w:val="26"/>
            </w:rPr>
          </w:pPr>
        </w:p>
        <w:p w14:paraId="0A80B580" w14:textId="77777777" w:rsidR="00AA0543" w:rsidRPr="00313C74" w:rsidRDefault="00AA0543" w:rsidP="0096462B">
          <w:pPr>
            <w:rPr>
              <w:b/>
              <w:bCs/>
              <w:sz w:val="26"/>
              <w:szCs w:val="26"/>
            </w:rPr>
          </w:pPr>
          <w:r w:rsidRPr="00313C74">
            <w:rPr>
              <w:b/>
              <w:bCs/>
              <w:sz w:val="26"/>
              <w:szCs w:val="26"/>
            </w:rPr>
            <w:t>Life at CSIRO and Flexible Working Arrangements</w:t>
          </w:r>
        </w:p>
        <w:p w14:paraId="06BF992A" w14:textId="77777777" w:rsidR="00AA0543" w:rsidRPr="00313C74" w:rsidRDefault="00AA0543" w:rsidP="0096462B">
          <w:pPr>
            <w:pStyle w:val="Default"/>
            <w:jc w:val="both"/>
            <w:rPr>
              <w:rFonts w:asciiTheme="majorHAnsi" w:hAnsiTheme="majorHAnsi" w:cstheme="majorHAnsi"/>
              <w:sz w:val="22"/>
              <w:szCs w:val="22"/>
            </w:rPr>
          </w:pPr>
          <w:r w:rsidRPr="00313C74">
            <w:rPr>
              <w:rFonts w:asciiTheme="majorHAnsi" w:hAnsiTheme="majorHAnsi" w:cstheme="majorHAnsi"/>
              <w:sz w:val="22"/>
              <w:szCs w:val="22"/>
            </w:rPr>
            <w:t>W</w:t>
          </w:r>
          <w:r w:rsidRPr="00313C74">
            <w:rPr>
              <w:rStyle w:val="normaltextrun"/>
              <w:rFonts w:asciiTheme="majorHAnsi" w:eastAsiaTheme="majorEastAsia" w:hAnsiTheme="majorHAnsi" w:cstheme="majorHAnsi"/>
              <w:sz w:val="22"/>
              <w:szCs w:val="22"/>
            </w:rPr>
            <w:t xml:space="preserve">e </w:t>
          </w:r>
          <w:hyperlink r:id="rId20">
            <w:r w:rsidRPr="00313C74">
              <w:rPr>
                <w:rStyle w:val="Hyperlink"/>
                <w:rFonts w:asciiTheme="majorHAnsi" w:eastAsiaTheme="majorEastAsia" w:hAnsiTheme="majorHAnsi" w:cstheme="majorHAnsi"/>
                <w:sz w:val="22"/>
                <w:szCs w:val="22"/>
              </w:rPr>
              <w:t>work flexibly at CSIRO</w:t>
            </w:r>
          </w:hyperlink>
          <w:r w:rsidRPr="00313C74">
            <w:rPr>
              <w:rStyle w:val="normaltextrun"/>
              <w:rFonts w:asciiTheme="majorHAnsi" w:eastAsiaTheme="majorEastAsia" w:hAnsiTheme="majorHAnsi" w:cstheme="majorHAnsi"/>
              <w:sz w:val="22"/>
              <w:szCs w:val="22"/>
            </w:rPr>
            <w:t>, offering a range of options for how, when and where you work.  We can discuss flexible work arrangements with you during the recruitment process.</w:t>
          </w:r>
          <w:r w:rsidRPr="00313C74">
            <w:rPr>
              <w:rFonts w:asciiTheme="majorHAnsi" w:hAnsiTheme="majorHAnsi" w:cstheme="majorHAnsi"/>
              <w:sz w:val="22"/>
              <w:szCs w:val="22"/>
            </w:rPr>
            <w:t xml:space="preserve"> CSIRO also offers a range of leave entitlements, </w:t>
          </w:r>
          <w:hyperlink r:id="rId21">
            <w:r w:rsidRPr="00313C74">
              <w:rPr>
                <w:rStyle w:val="Hyperlink"/>
                <w:rFonts w:asciiTheme="majorHAnsi" w:hAnsiTheme="majorHAnsi" w:cstheme="majorHAnsi"/>
                <w:sz w:val="22"/>
                <w:szCs w:val="22"/>
              </w:rPr>
              <w:t>benefits</w:t>
            </w:r>
          </w:hyperlink>
          <w:r w:rsidRPr="00313C74">
            <w:rPr>
              <w:rFonts w:asciiTheme="majorHAnsi" w:hAnsiTheme="majorHAnsi" w:cstheme="majorHAnsi"/>
              <w:sz w:val="22"/>
              <w:szCs w:val="22"/>
            </w:rPr>
            <w:t xml:space="preserve"> and </w:t>
          </w:r>
          <w:hyperlink r:id="rId22">
            <w:r w:rsidRPr="00313C74">
              <w:rPr>
                <w:rStyle w:val="Hyperlink"/>
                <w:rFonts w:asciiTheme="majorHAnsi" w:hAnsiTheme="majorHAnsi" w:cstheme="majorHAnsi"/>
                <w:sz w:val="22"/>
                <w:szCs w:val="22"/>
              </w:rPr>
              <w:t>career development</w:t>
            </w:r>
          </w:hyperlink>
          <w:r w:rsidRPr="00313C74">
            <w:rPr>
              <w:rFonts w:asciiTheme="majorHAnsi" w:hAnsiTheme="majorHAnsi" w:cstheme="majorHAnsi"/>
              <w:sz w:val="22"/>
              <w:szCs w:val="22"/>
            </w:rPr>
            <w:t xml:space="preserve"> opportunities. To learn more, visit </w:t>
          </w:r>
          <w:hyperlink r:id="rId23">
            <w:r w:rsidRPr="00313C74">
              <w:rPr>
                <w:rStyle w:val="Hyperlink"/>
                <w:rFonts w:asciiTheme="majorHAnsi" w:hAnsiTheme="majorHAnsi" w:cstheme="majorHAnsi"/>
                <w:sz w:val="22"/>
                <w:szCs w:val="22"/>
              </w:rPr>
              <w:t>Careers at CSIRO</w:t>
            </w:r>
          </w:hyperlink>
          <w:r w:rsidRPr="00313C74">
            <w:rPr>
              <w:rFonts w:asciiTheme="majorHAnsi" w:hAnsiTheme="majorHAnsi" w:cstheme="majorHAnsi"/>
              <w:sz w:val="22"/>
              <w:szCs w:val="22"/>
            </w:rPr>
            <w:t>.</w:t>
          </w:r>
        </w:p>
        <w:p w14:paraId="7F63936E" w14:textId="77777777" w:rsidR="00AA0543" w:rsidRPr="00313C74" w:rsidRDefault="00AA0543" w:rsidP="0096462B">
          <w:pPr>
            <w:pStyle w:val="Default"/>
            <w:jc w:val="both"/>
            <w:rPr>
              <w:rFonts w:asciiTheme="majorHAnsi" w:hAnsiTheme="majorHAnsi" w:cstheme="majorHAnsi"/>
              <w:sz w:val="22"/>
              <w:szCs w:val="22"/>
            </w:rPr>
          </w:pPr>
        </w:p>
        <w:p w14:paraId="2A1BE57D" w14:textId="77777777" w:rsidR="00AA0543" w:rsidRPr="00313C74" w:rsidRDefault="00AA0543" w:rsidP="0096462B">
          <w:pPr>
            <w:pStyle w:val="paragraph"/>
            <w:spacing w:before="0" w:beforeAutospacing="0" w:after="0" w:afterAutospacing="0"/>
            <w:jc w:val="both"/>
            <w:textAlignment w:val="baseline"/>
            <w:rPr>
              <w:rStyle w:val="eop"/>
              <w:rFonts w:asciiTheme="majorHAnsi" w:eastAsiaTheme="majorEastAsia" w:hAnsiTheme="majorHAnsi" w:cstheme="majorHAnsi"/>
              <w:sz w:val="22"/>
              <w:szCs w:val="22"/>
            </w:rPr>
          </w:pPr>
          <w:r w:rsidRPr="00313C74">
            <w:rPr>
              <w:rFonts w:asciiTheme="majorHAnsi" w:hAnsiTheme="majorHAnsi" w:cstheme="majorHAnsi"/>
              <w:sz w:val="22"/>
              <w:szCs w:val="22"/>
            </w:rPr>
            <w:t xml:space="preserve">We celebrate the uniqueness of our workforce and are committed to creating </w:t>
          </w:r>
          <w:hyperlink r:id="rId24">
            <w:r w:rsidRPr="00313C74">
              <w:rPr>
                <w:rStyle w:val="Hyperlink"/>
                <w:rFonts w:asciiTheme="majorHAnsi" w:hAnsiTheme="majorHAnsi" w:cstheme="majorHAnsi"/>
                <w:sz w:val="22"/>
                <w:szCs w:val="22"/>
              </w:rPr>
              <w:t>diverse and inclusive teams</w:t>
            </w:r>
          </w:hyperlink>
          <w:r w:rsidRPr="00313C74">
            <w:rPr>
              <w:rFonts w:asciiTheme="majorHAnsi" w:hAnsiTheme="majorHAnsi" w:cstheme="majorHAnsi"/>
              <w:sz w:val="22"/>
              <w:szCs w:val="22"/>
            </w:rPr>
            <w:t xml:space="preserve"> where everyone feels they belong. </w:t>
          </w:r>
          <w:r w:rsidRPr="00313C74">
            <w:rPr>
              <w:rStyle w:val="eop"/>
              <w:rFonts w:asciiTheme="majorHAnsi" w:eastAsiaTheme="majorEastAsia" w:hAnsiTheme="majorHAnsi" w:cstheme="majorHAnsi"/>
              <w:sz w:val="22"/>
              <w:szCs w:val="22"/>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0B3FB013" w14:textId="77777777" w:rsidR="00AA0543" w:rsidRPr="00313C74" w:rsidRDefault="00AA0543" w:rsidP="0096462B">
          <w:pPr>
            <w:rPr>
              <w:b/>
              <w:bCs/>
              <w:sz w:val="26"/>
              <w:szCs w:val="26"/>
            </w:rPr>
          </w:pPr>
        </w:p>
        <w:p w14:paraId="25527D34" w14:textId="77777777" w:rsidR="00AA0543" w:rsidRPr="00313C74" w:rsidRDefault="00AA0543" w:rsidP="0096462B">
          <w:pPr>
            <w:spacing w:before="240" w:after="0" w:line="240" w:lineRule="auto"/>
            <w:jc w:val="both"/>
            <w:rPr>
              <w:rFonts w:cs="Calibri"/>
              <w:b/>
              <w:bCs/>
              <w:sz w:val="26"/>
              <w:szCs w:val="26"/>
            </w:rPr>
          </w:pPr>
          <w:r w:rsidRPr="00313C74">
            <w:rPr>
              <w:rFonts w:cs="Calibri"/>
              <w:b/>
              <w:bCs/>
              <w:sz w:val="26"/>
              <w:szCs w:val="26"/>
            </w:rPr>
            <w:t>CSIRO Values</w:t>
          </w:r>
        </w:p>
        <w:p w14:paraId="689A057C" w14:textId="77777777" w:rsidR="00AA0543" w:rsidRPr="00313C74" w:rsidRDefault="00AA0543" w:rsidP="0096462B">
          <w:pPr>
            <w:spacing w:before="240" w:after="0" w:line="240" w:lineRule="auto"/>
            <w:jc w:val="both"/>
            <w:rPr>
              <w:rFonts w:cs="Calibri"/>
            </w:rPr>
          </w:pPr>
          <w:r w:rsidRPr="00313C74">
            <w:rPr>
              <w:rFonts w:cs="Calibri"/>
            </w:rPr>
            <w:t xml:space="preserve">CSIRO is a values-based organisation committed to values-based leadership. </w:t>
          </w:r>
        </w:p>
        <w:p w14:paraId="77D15ED4" w14:textId="77777777" w:rsidR="00AA0543" w:rsidRPr="00313C74" w:rsidRDefault="00AA0543" w:rsidP="0096462B">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951"/>
          </w:tblGrid>
          <w:tr w:rsidR="00AA0543" w:rsidRPr="00313C74" w14:paraId="787FA94E" w14:textId="77777777" w:rsidTr="0096462B">
            <w:trPr>
              <w:trHeight w:val="266"/>
            </w:trPr>
            <w:tc>
              <w:tcPr>
                <w:tcW w:w="1238" w:type="dxa"/>
              </w:tcPr>
              <w:p w14:paraId="362FE3BA" w14:textId="77777777" w:rsidR="00AA0543" w:rsidRPr="00313C74" w:rsidRDefault="00AA0543" w:rsidP="0096462B">
                <w:pPr>
                  <w:rPr>
                    <w:rFonts w:cs="Calibri"/>
                    <w:b/>
                    <w:bCs/>
                  </w:rPr>
                </w:pPr>
                <w:r w:rsidRPr="00313C74">
                  <w:rPr>
                    <w:rFonts w:cs="Calibri"/>
                    <w:b/>
                    <w:bCs/>
                  </w:rPr>
                  <w:t>Value</w:t>
                </w:r>
              </w:p>
            </w:tc>
            <w:tc>
              <w:tcPr>
                <w:tcW w:w="6083" w:type="dxa"/>
              </w:tcPr>
              <w:p w14:paraId="66402205" w14:textId="77777777" w:rsidR="00AA0543" w:rsidRPr="00313C74" w:rsidRDefault="00AA0543" w:rsidP="0096462B">
                <w:pPr>
                  <w:rPr>
                    <w:rFonts w:cs="Calibri"/>
                    <w:b/>
                    <w:bCs/>
                  </w:rPr>
                </w:pPr>
                <w:r w:rsidRPr="00313C74">
                  <w:rPr>
                    <w:rFonts w:cs="Calibri"/>
                    <w:b/>
                    <w:bCs/>
                  </w:rPr>
                  <w:t>Descriptor</w:t>
                </w:r>
              </w:p>
            </w:tc>
            <w:tc>
              <w:tcPr>
                <w:tcW w:w="1695" w:type="dxa"/>
              </w:tcPr>
              <w:p w14:paraId="456616A6" w14:textId="77777777" w:rsidR="00AA0543" w:rsidRPr="00313C74" w:rsidRDefault="00AA0543" w:rsidP="0096462B">
                <w:pPr>
                  <w:rPr>
                    <w:rFonts w:cs="Calibri"/>
                    <w:b/>
                    <w:bCs/>
                  </w:rPr>
                </w:pPr>
                <w:r w:rsidRPr="00313C74">
                  <w:rPr>
                    <w:rFonts w:cs="Calibri"/>
                    <w:b/>
                    <w:bCs/>
                  </w:rPr>
                  <w:t>Behaviour</w:t>
                </w:r>
              </w:p>
            </w:tc>
          </w:tr>
          <w:tr w:rsidR="00AA0543" w:rsidRPr="00313C74" w14:paraId="05E45E90" w14:textId="77777777" w:rsidTr="0096462B">
            <w:trPr>
              <w:trHeight w:val="833"/>
            </w:trPr>
            <w:tc>
              <w:tcPr>
                <w:tcW w:w="1238" w:type="dxa"/>
              </w:tcPr>
              <w:p w14:paraId="548F0EB8" w14:textId="77777777" w:rsidR="00AA0543" w:rsidRPr="00313C74" w:rsidRDefault="00AA0543" w:rsidP="0096462B">
                <w:pPr>
                  <w:rPr>
                    <w:rFonts w:cs="Calibri"/>
                    <w:b/>
                    <w:bCs/>
                  </w:rPr>
                </w:pPr>
                <w:r w:rsidRPr="00313C74">
                  <w:rPr>
                    <w:rFonts w:cs="Calibri"/>
                    <w:b/>
                    <w:bCs/>
                  </w:rPr>
                  <w:t>People First</w:t>
                </w:r>
              </w:p>
            </w:tc>
            <w:tc>
              <w:tcPr>
                <w:tcW w:w="6083" w:type="dxa"/>
              </w:tcPr>
              <w:p w14:paraId="0F348C94" w14:textId="77777777" w:rsidR="00AA0543" w:rsidRPr="00313C74" w:rsidRDefault="00AA0543" w:rsidP="0096462B">
                <w:pPr>
                  <w:rPr>
                    <w:rFonts w:cs="Calibri"/>
                  </w:rPr>
                </w:pPr>
                <w:r w:rsidRPr="00313C74">
                  <w:rPr>
                    <w:rFonts w:cs="Calibri"/>
                  </w:rPr>
                  <w:t xml:space="preserve">Our priority is the safety and wellbeing of our people. We believe in, and respect, the power of diverse perspectives. We seek out and learn from our differences. </w:t>
                </w:r>
              </w:p>
              <w:p w14:paraId="6E01B42C" w14:textId="77777777" w:rsidR="00AA0543" w:rsidRPr="00313C74" w:rsidRDefault="00AA0543" w:rsidP="0096462B">
                <w:pPr>
                  <w:pStyle w:val="ListParagraph"/>
                  <w:ind w:left="315" w:hanging="218"/>
                  <w:rPr>
                    <w:rFonts w:cs="Calibri"/>
                    <w:sz w:val="6"/>
                    <w:szCs w:val="6"/>
                  </w:rPr>
                </w:pPr>
              </w:p>
            </w:tc>
            <w:tc>
              <w:tcPr>
                <w:tcW w:w="1695" w:type="dxa"/>
              </w:tcPr>
              <w:p w14:paraId="5269F4D8" w14:textId="77777777" w:rsidR="00AA0543" w:rsidRPr="00313C74" w:rsidRDefault="00AA0543" w:rsidP="00AA0543">
                <w:pPr>
                  <w:pStyle w:val="ListParagraph"/>
                  <w:numPr>
                    <w:ilvl w:val="0"/>
                    <w:numId w:val="46"/>
                  </w:numPr>
                  <w:spacing w:before="0" w:after="0" w:line="240" w:lineRule="auto"/>
                  <w:ind w:left="198" w:hanging="170"/>
                  <w:rPr>
                    <w:rFonts w:cs="Calibri"/>
                  </w:rPr>
                </w:pPr>
                <w:r w:rsidRPr="00313C74">
                  <w:rPr>
                    <w:rFonts w:cs="Calibri"/>
                  </w:rPr>
                  <w:t>Respectful</w:t>
                </w:r>
              </w:p>
              <w:p w14:paraId="45E2DBDC" w14:textId="77777777" w:rsidR="00AA0543" w:rsidRPr="00313C74" w:rsidRDefault="00AA0543" w:rsidP="00AA0543">
                <w:pPr>
                  <w:pStyle w:val="ListParagraph"/>
                  <w:numPr>
                    <w:ilvl w:val="0"/>
                    <w:numId w:val="46"/>
                  </w:numPr>
                  <w:spacing w:before="0" w:after="0" w:line="240" w:lineRule="auto"/>
                  <w:ind w:left="198" w:hanging="170"/>
                  <w:rPr>
                    <w:rFonts w:cs="Calibri"/>
                  </w:rPr>
                </w:pPr>
                <w:r w:rsidRPr="00313C74">
                  <w:rPr>
                    <w:rFonts w:cs="Calibri"/>
                  </w:rPr>
                  <w:t>Caring</w:t>
                </w:r>
              </w:p>
              <w:p w14:paraId="2B195526" w14:textId="77777777" w:rsidR="00AA0543" w:rsidRPr="00313C74" w:rsidRDefault="00AA0543" w:rsidP="00AA0543">
                <w:pPr>
                  <w:pStyle w:val="ListParagraph"/>
                  <w:numPr>
                    <w:ilvl w:val="0"/>
                    <w:numId w:val="46"/>
                  </w:numPr>
                  <w:spacing w:before="0" w:after="0" w:line="240" w:lineRule="auto"/>
                  <w:ind w:left="198" w:hanging="170"/>
                  <w:rPr>
                    <w:rFonts w:cs="Calibri"/>
                  </w:rPr>
                </w:pPr>
                <w:r w:rsidRPr="00313C74">
                  <w:rPr>
                    <w:rFonts w:cs="Calibri"/>
                  </w:rPr>
                  <w:t>Inclusive</w:t>
                </w:r>
              </w:p>
            </w:tc>
          </w:tr>
          <w:tr w:rsidR="00AA0543" w:rsidRPr="00313C74" w14:paraId="73310465" w14:textId="77777777" w:rsidTr="0096462B">
            <w:trPr>
              <w:trHeight w:val="964"/>
            </w:trPr>
            <w:tc>
              <w:tcPr>
                <w:tcW w:w="1238" w:type="dxa"/>
              </w:tcPr>
              <w:p w14:paraId="250C5FEE" w14:textId="77777777" w:rsidR="00AA0543" w:rsidRPr="00313C74" w:rsidRDefault="00AA0543" w:rsidP="0096462B">
                <w:pPr>
                  <w:rPr>
                    <w:rFonts w:cs="Calibri"/>
                    <w:b/>
                    <w:bCs/>
                  </w:rPr>
                </w:pPr>
                <w:r w:rsidRPr="00313C74">
                  <w:rPr>
                    <w:rFonts w:cs="Calibri"/>
                    <w:b/>
                    <w:bCs/>
                  </w:rPr>
                  <w:t>Further Together</w:t>
                </w:r>
              </w:p>
            </w:tc>
            <w:tc>
              <w:tcPr>
                <w:tcW w:w="6083" w:type="dxa"/>
              </w:tcPr>
              <w:p w14:paraId="66C8E7FA" w14:textId="77777777" w:rsidR="00AA0543" w:rsidRPr="00313C74" w:rsidRDefault="00AA0543" w:rsidP="0096462B">
                <w:pPr>
                  <w:rPr>
                    <w:rFonts w:cs="Calibri"/>
                  </w:rPr>
                </w:pPr>
                <w:r w:rsidRPr="00313C74">
                  <w:rPr>
                    <w:rFonts w:cs="Calibri"/>
                  </w:rPr>
                  <w:t>We achieve more together than we ever could alone. We listen and collaborate, in teams, across disciplines, across boundaries. We embrace ambiguity and use discussion and persistence to generate unique solutions to complex problems.</w:t>
                </w:r>
              </w:p>
              <w:p w14:paraId="44785CB4" w14:textId="77777777" w:rsidR="00AA0543" w:rsidRPr="00313C74" w:rsidRDefault="00AA0543" w:rsidP="0096462B">
                <w:pPr>
                  <w:ind w:left="315" w:hanging="218"/>
                  <w:rPr>
                    <w:rFonts w:cs="Calibri"/>
                    <w:sz w:val="6"/>
                    <w:szCs w:val="6"/>
                  </w:rPr>
                </w:pPr>
              </w:p>
            </w:tc>
            <w:tc>
              <w:tcPr>
                <w:tcW w:w="1695" w:type="dxa"/>
              </w:tcPr>
              <w:p w14:paraId="58893B08" w14:textId="77777777" w:rsidR="00AA0543" w:rsidRPr="00313C74" w:rsidRDefault="00AA0543" w:rsidP="00AA0543">
                <w:pPr>
                  <w:pStyle w:val="ListParagraph"/>
                  <w:numPr>
                    <w:ilvl w:val="0"/>
                    <w:numId w:val="47"/>
                  </w:numPr>
                  <w:spacing w:before="0" w:after="0" w:line="240" w:lineRule="auto"/>
                  <w:ind w:left="198" w:hanging="170"/>
                  <w:rPr>
                    <w:rFonts w:cs="Calibri"/>
                  </w:rPr>
                </w:pPr>
                <w:r w:rsidRPr="00313C74">
                  <w:rPr>
                    <w:rFonts w:cs="Calibri"/>
                  </w:rPr>
                  <w:t>Accountable</w:t>
                </w:r>
              </w:p>
              <w:p w14:paraId="23AA935A" w14:textId="77777777" w:rsidR="00AA0543" w:rsidRPr="00313C74" w:rsidRDefault="00AA0543" w:rsidP="00AA0543">
                <w:pPr>
                  <w:pStyle w:val="ListParagraph"/>
                  <w:numPr>
                    <w:ilvl w:val="0"/>
                    <w:numId w:val="47"/>
                  </w:numPr>
                  <w:spacing w:before="0" w:after="0" w:line="240" w:lineRule="auto"/>
                  <w:ind w:left="198" w:hanging="170"/>
                  <w:rPr>
                    <w:rFonts w:cs="Calibri"/>
                  </w:rPr>
                </w:pPr>
                <w:r w:rsidRPr="00313C74">
                  <w:rPr>
                    <w:rFonts w:cs="Calibri"/>
                  </w:rPr>
                  <w:t>Authentic</w:t>
                </w:r>
              </w:p>
              <w:p w14:paraId="61E39752" w14:textId="77777777" w:rsidR="00AA0543" w:rsidRPr="00313C74" w:rsidRDefault="00AA0543" w:rsidP="00AA0543">
                <w:pPr>
                  <w:pStyle w:val="ListParagraph"/>
                  <w:numPr>
                    <w:ilvl w:val="0"/>
                    <w:numId w:val="47"/>
                  </w:numPr>
                  <w:spacing w:before="0" w:after="0" w:line="240" w:lineRule="auto"/>
                  <w:ind w:left="198" w:hanging="170"/>
                  <w:rPr>
                    <w:rFonts w:cs="Calibri"/>
                  </w:rPr>
                </w:pPr>
                <w:r w:rsidRPr="00313C74">
                  <w:rPr>
                    <w:rFonts w:cs="Calibri"/>
                  </w:rPr>
                  <w:t>Courageous</w:t>
                </w:r>
              </w:p>
            </w:tc>
          </w:tr>
          <w:tr w:rsidR="00AA0543" w:rsidRPr="00313C74" w14:paraId="0AB19E45" w14:textId="77777777" w:rsidTr="0096462B">
            <w:tc>
              <w:tcPr>
                <w:tcW w:w="1238" w:type="dxa"/>
              </w:tcPr>
              <w:p w14:paraId="3A828E34" w14:textId="77777777" w:rsidR="00AA0543" w:rsidRPr="00313C74" w:rsidRDefault="00AA0543" w:rsidP="0096462B">
                <w:pPr>
                  <w:rPr>
                    <w:rFonts w:cs="Calibri"/>
                    <w:b/>
                    <w:bCs/>
                  </w:rPr>
                </w:pPr>
                <w:r w:rsidRPr="00313C74">
                  <w:rPr>
                    <w:rFonts w:cs="Calibri"/>
                    <w:b/>
                    <w:bCs/>
                  </w:rPr>
                  <w:t>Making it Real</w:t>
                </w:r>
              </w:p>
            </w:tc>
            <w:tc>
              <w:tcPr>
                <w:tcW w:w="6083" w:type="dxa"/>
              </w:tcPr>
              <w:p w14:paraId="3D962FF1" w14:textId="77777777" w:rsidR="00AA0543" w:rsidRPr="00313C74" w:rsidRDefault="00AA0543" w:rsidP="0096462B">
                <w:pPr>
                  <w:rPr>
                    <w:rFonts w:cs="Calibri"/>
                  </w:rPr>
                </w:pPr>
                <w:r w:rsidRPr="00313C74">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45B9FC3A" w14:textId="77777777" w:rsidR="00AA0543" w:rsidRPr="00313C74" w:rsidRDefault="00AA0543" w:rsidP="0096462B">
                <w:pPr>
                  <w:ind w:left="315" w:hanging="218"/>
                  <w:rPr>
                    <w:rFonts w:cs="Calibri"/>
                    <w:sz w:val="6"/>
                    <w:szCs w:val="6"/>
                  </w:rPr>
                </w:pPr>
              </w:p>
            </w:tc>
            <w:tc>
              <w:tcPr>
                <w:tcW w:w="1695" w:type="dxa"/>
              </w:tcPr>
              <w:p w14:paraId="0B0E2872" w14:textId="77777777" w:rsidR="00AA0543" w:rsidRPr="00313C74" w:rsidRDefault="00AA0543" w:rsidP="00AA0543">
                <w:pPr>
                  <w:pStyle w:val="ListParagraph"/>
                  <w:numPr>
                    <w:ilvl w:val="0"/>
                    <w:numId w:val="48"/>
                  </w:numPr>
                  <w:spacing w:before="0" w:after="0" w:line="240" w:lineRule="auto"/>
                  <w:ind w:left="198" w:hanging="170"/>
                  <w:rPr>
                    <w:rFonts w:cs="Calibri"/>
                  </w:rPr>
                </w:pPr>
                <w:r w:rsidRPr="00313C74">
                  <w:rPr>
                    <w:rFonts w:cs="Calibri"/>
                  </w:rPr>
                  <w:t>Partnering</w:t>
                </w:r>
              </w:p>
              <w:p w14:paraId="39325C0E" w14:textId="77777777" w:rsidR="00AA0543" w:rsidRPr="00313C74" w:rsidRDefault="00AA0543" w:rsidP="00AA0543">
                <w:pPr>
                  <w:pStyle w:val="ListParagraph"/>
                  <w:numPr>
                    <w:ilvl w:val="0"/>
                    <w:numId w:val="48"/>
                  </w:numPr>
                  <w:spacing w:before="0" w:after="0" w:line="240" w:lineRule="auto"/>
                  <w:ind w:left="198" w:hanging="170"/>
                  <w:rPr>
                    <w:rFonts w:cs="Calibri"/>
                  </w:rPr>
                </w:pPr>
                <w:r w:rsidRPr="00313C74">
                  <w:rPr>
                    <w:rFonts w:cs="Calibri"/>
                  </w:rPr>
                  <w:t>Cooperative</w:t>
                </w:r>
              </w:p>
              <w:p w14:paraId="5C02593B" w14:textId="77777777" w:rsidR="00AA0543" w:rsidRPr="00313C74" w:rsidRDefault="00AA0543" w:rsidP="00AA0543">
                <w:pPr>
                  <w:pStyle w:val="ListParagraph"/>
                  <w:numPr>
                    <w:ilvl w:val="0"/>
                    <w:numId w:val="48"/>
                  </w:numPr>
                  <w:spacing w:before="0" w:after="0" w:line="240" w:lineRule="auto"/>
                  <w:ind w:left="198" w:hanging="170"/>
                  <w:rPr>
                    <w:rFonts w:cs="Calibri"/>
                  </w:rPr>
                </w:pPr>
                <w:r w:rsidRPr="00313C74">
                  <w:rPr>
                    <w:rFonts w:cs="Calibri"/>
                  </w:rPr>
                  <w:t>Humble</w:t>
                </w:r>
              </w:p>
              <w:p w14:paraId="61260599" w14:textId="77777777" w:rsidR="00AA0543" w:rsidRPr="00313C74" w:rsidRDefault="00AA0543" w:rsidP="0096462B">
                <w:pPr>
                  <w:pStyle w:val="ListParagraph"/>
                  <w:ind w:left="198" w:hanging="170"/>
                  <w:rPr>
                    <w:rFonts w:cs="Calibri"/>
                  </w:rPr>
                </w:pPr>
              </w:p>
            </w:tc>
          </w:tr>
          <w:tr w:rsidR="00AA0543" w:rsidRPr="00313C74" w14:paraId="57981C28" w14:textId="77777777" w:rsidTr="0096462B">
            <w:trPr>
              <w:trHeight w:val="64"/>
            </w:trPr>
            <w:tc>
              <w:tcPr>
                <w:tcW w:w="1238" w:type="dxa"/>
              </w:tcPr>
              <w:p w14:paraId="5B116ED1" w14:textId="77777777" w:rsidR="00AA0543" w:rsidRPr="00313C74" w:rsidRDefault="00AA0543" w:rsidP="0096462B">
                <w:pPr>
                  <w:rPr>
                    <w:rFonts w:cs="Calibri"/>
                    <w:b/>
                    <w:bCs/>
                  </w:rPr>
                </w:pPr>
                <w:r w:rsidRPr="00313C74">
                  <w:rPr>
                    <w:rFonts w:cs="Calibri"/>
                    <w:b/>
                    <w:bCs/>
                  </w:rPr>
                  <w:t>Trusted</w:t>
                </w:r>
              </w:p>
            </w:tc>
            <w:tc>
              <w:tcPr>
                <w:tcW w:w="6083" w:type="dxa"/>
              </w:tcPr>
              <w:p w14:paraId="46D53924" w14:textId="77777777" w:rsidR="00AA0543" w:rsidRPr="00313C74" w:rsidRDefault="00AA0543" w:rsidP="0096462B">
                <w:pPr>
                  <w:rPr>
                    <w:rFonts w:cs="Calibri"/>
                  </w:rPr>
                </w:pPr>
                <w:r w:rsidRPr="00313C74">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7CFE0586" w14:textId="77777777" w:rsidR="00AA0543" w:rsidRPr="00313C74" w:rsidRDefault="00AA0543" w:rsidP="0096462B">
                <w:pPr>
                  <w:ind w:left="315" w:hanging="218"/>
                  <w:rPr>
                    <w:rFonts w:cs="Calibri"/>
                    <w:color w:val="000000" w:themeColor="text2"/>
                    <w:sz w:val="6"/>
                    <w:szCs w:val="6"/>
                  </w:rPr>
                </w:pPr>
              </w:p>
            </w:tc>
            <w:tc>
              <w:tcPr>
                <w:tcW w:w="1695" w:type="dxa"/>
              </w:tcPr>
              <w:p w14:paraId="3826D1A7" w14:textId="77777777" w:rsidR="00AA0543" w:rsidRPr="00313C74" w:rsidRDefault="00AA0543" w:rsidP="00AA0543">
                <w:pPr>
                  <w:pStyle w:val="ListParagraph"/>
                  <w:numPr>
                    <w:ilvl w:val="0"/>
                    <w:numId w:val="49"/>
                  </w:numPr>
                  <w:spacing w:before="0" w:after="0" w:line="240" w:lineRule="auto"/>
                  <w:ind w:left="198" w:hanging="170"/>
                  <w:rPr>
                    <w:rFonts w:cs="Calibri"/>
                  </w:rPr>
                </w:pPr>
                <w:r w:rsidRPr="00313C74">
                  <w:rPr>
                    <w:rFonts w:cs="Calibri"/>
                  </w:rPr>
                  <w:t>Curious</w:t>
                </w:r>
              </w:p>
              <w:p w14:paraId="4445C3C4" w14:textId="77777777" w:rsidR="00AA0543" w:rsidRPr="00313C74" w:rsidRDefault="00AA0543" w:rsidP="00AA0543">
                <w:pPr>
                  <w:pStyle w:val="ListParagraph"/>
                  <w:numPr>
                    <w:ilvl w:val="0"/>
                    <w:numId w:val="49"/>
                  </w:numPr>
                  <w:spacing w:before="0" w:after="0" w:line="240" w:lineRule="auto"/>
                  <w:ind w:left="198" w:hanging="170"/>
                  <w:rPr>
                    <w:rFonts w:cs="Calibri"/>
                  </w:rPr>
                </w:pPr>
                <w:r w:rsidRPr="00313C74">
                  <w:rPr>
                    <w:rFonts w:cs="Calibri"/>
                  </w:rPr>
                  <w:t>Adaptive</w:t>
                </w:r>
              </w:p>
              <w:p w14:paraId="437416B6" w14:textId="77777777" w:rsidR="00AA0543" w:rsidRPr="00313C74" w:rsidRDefault="00AA0543" w:rsidP="00AA0543">
                <w:pPr>
                  <w:pStyle w:val="ListParagraph"/>
                  <w:numPr>
                    <w:ilvl w:val="0"/>
                    <w:numId w:val="49"/>
                  </w:numPr>
                  <w:spacing w:before="0" w:after="0" w:line="240" w:lineRule="auto"/>
                  <w:ind w:left="198" w:hanging="170"/>
                  <w:rPr>
                    <w:rFonts w:cs="Calibri"/>
                  </w:rPr>
                </w:pPr>
                <w:r w:rsidRPr="00313C74">
                  <w:rPr>
                    <w:rFonts w:cs="Calibri"/>
                  </w:rPr>
                  <w:t>Entrepreneurial</w:t>
                </w:r>
              </w:p>
            </w:tc>
          </w:tr>
        </w:tbl>
        <w:p w14:paraId="017D14C9" w14:textId="77777777" w:rsidR="00AA0543" w:rsidRPr="00313C74" w:rsidRDefault="00AA0543" w:rsidP="0096462B">
          <w:pPr>
            <w:spacing w:before="240" w:after="0" w:line="240" w:lineRule="auto"/>
            <w:jc w:val="both"/>
            <w:rPr>
              <w:rFonts w:cs="Calibri"/>
              <w:b/>
              <w:bCs/>
              <w:sz w:val="26"/>
              <w:szCs w:val="26"/>
            </w:rPr>
          </w:pPr>
        </w:p>
        <w:p w14:paraId="369305DD" w14:textId="77777777" w:rsidR="00AA0543" w:rsidRPr="00313C74" w:rsidRDefault="00AA0543" w:rsidP="0096462B">
          <w:pPr>
            <w:rPr>
              <w:b/>
              <w:bCs/>
              <w:sz w:val="26"/>
              <w:szCs w:val="26"/>
            </w:rPr>
          </w:pPr>
          <w:r w:rsidRPr="00313C74">
            <w:rPr>
              <w:b/>
              <w:bCs/>
              <w:sz w:val="26"/>
              <w:szCs w:val="26"/>
            </w:rPr>
            <w:t>Child Safety</w:t>
          </w:r>
        </w:p>
        <w:p w14:paraId="4154B485" w14:textId="77777777" w:rsidR="00AA0543" w:rsidRDefault="00AA0543" w:rsidP="0096462B">
          <w:pPr>
            <w:jc w:val="both"/>
            <w:rPr>
              <w:rFonts w:cstheme="minorHAnsi"/>
              <w:szCs w:val="24"/>
            </w:rPr>
          </w:pPr>
          <w:r w:rsidRPr="00313C74">
            <w:t xml:space="preserve">CSIRO is committed to the safety and wellbeing of all children and young people involved in our activities and programs. View our </w:t>
          </w:r>
          <w:hyperlink r:id="rId25">
            <w:r w:rsidRPr="00313C74">
              <w:rPr>
                <w:rStyle w:val="Hyperlink"/>
              </w:rPr>
              <w:t>Child Safe Policy</w:t>
            </w:r>
          </w:hyperlink>
          <w:r w:rsidRPr="00313C74">
            <w:t>.</w:t>
          </w:r>
        </w:p>
        <w:p w14:paraId="699E3153" w14:textId="77777777" w:rsidR="00AA0543" w:rsidRPr="00E10F4E" w:rsidRDefault="00AA0543" w:rsidP="0096462B">
          <w:pPr>
            <w:jc w:val="both"/>
            <w:rPr>
              <w:bCs/>
              <w:iCs/>
              <w:szCs w:val="24"/>
            </w:rPr>
          </w:pPr>
        </w:p>
      </w:sdtContent>
    </w:sdt>
    <w:p w14:paraId="74D72347" w14:textId="77777777" w:rsidR="00AA0543" w:rsidRPr="00101A17" w:rsidRDefault="00AA0543" w:rsidP="0096462B">
      <w:pPr>
        <w:pStyle w:val="Boxedlistbullet"/>
        <w:keepNext/>
        <w:keepLines/>
        <w:numPr>
          <w:ilvl w:val="0"/>
          <w:numId w:val="0"/>
        </w:numPr>
        <w:tabs>
          <w:tab w:val="left" w:pos="426"/>
        </w:tabs>
        <w:spacing w:before="360" w:after="240"/>
        <w:ind w:left="425" w:right="0" w:hanging="425"/>
        <w:contextualSpacing w:val="0"/>
        <w:rPr>
          <w:b/>
          <w:bCs/>
          <w:iCs/>
          <w:sz w:val="32"/>
          <w:szCs w:val="32"/>
        </w:rPr>
      </w:pPr>
      <w:bookmarkStart w:id="8" w:name="_Hlk98845898"/>
      <w:r w:rsidRPr="00101A17">
        <w:rPr>
          <w:b/>
          <w:bCs/>
          <w:sz w:val="32"/>
          <w:szCs w:val="32"/>
        </w:rPr>
        <w:lastRenderedPageBreak/>
        <w:t>Special Requirements</w:t>
      </w:r>
      <w:r w:rsidRPr="00101A17">
        <w:rPr>
          <w:b/>
          <w:bCs/>
          <w:iCs/>
          <w:sz w:val="32"/>
          <w:szCs w:val="32"/>
        </w:rPr>
        <w:t xml:space="preserve"> </w:t>
      </w:r>
    </w:p>
    <w:p w14:paraId="7C714ABC" w14:textId="77777777" w:rsidR="00AA0543" w:rsidRPr="00101A17" w:rsidRDefault="00AA0543" w:rsidP="0096462B">
      <w:pPr>
        <w:pStyle w:val="Boxedlistbullet"/>
        <w:numPr>
          <w:ilvl w:val="0"/>
          <w:numId w:val="0"/>
        </w:numPr>
        <w:spacing w:after="120"/>
        <w:ind w:right="0"/>
        <w:contextualSpacing w:val="0"/>
        <w:rPr>
          <w:b/>
          <w:bCs/>
          <w:iCs/>
        </w:rPr>
      </w:pPr>
      <w:r w:rsidRPr="00101A17">
        <w:rPr>
          <w:b/>
          <w:bCs/>
          <w:iCs/>
        </w:rPr>
        <w:t>Security Assessment and Microbiological Security Requirements for Personnel Working on the Australian Centre for Disease Preparedness (ACDP) Site</w:t>
      </w:r>
    </w:p>
    <w:p w14:paraId="214CF686" w14:textId="77777777" w:rsidR="00AA0543" w:rsidRPr="00101A17" w:rsidRDefault="00AA0543" w:rsidP="0096462B">
      <w:pPr>
        <w:pStyle w:val="Boxedlistbullet"/>
        <w:numPr>
          <w:ilvl w:val="0"/>
          <w:numId w:val="0"/>
        </w:numPr>
        <w:tabs>
          <w:tab w:val="left" w:pos="426"/>
        </w:tabs>
        <w:spacing w:after="240"/>
        <w:ind w:left="425" w:right="0" w:hanging="425"/>
        <w:contextualSpacing w:val="0"/>
        <w:rPr>
          <w:b/>
          <w:bCs/>
          <w:iCs/>
        </w:rPr>
      </w:pPr>
      <w:r w:rsidRPr="00101A17">
        <w:rPr>
          <w:b/>
          <w:bCs/>
          <w:iCs/>
        </w:rPr>
        <w:t>To be eligible for this position you must be willing and able to</w:t>
      </w:r>
      <w:r>
        <w:rPr>
          <w:b/>
          <w:bCs/>
          <w:iCs/>
        </w:rPr>
        <w:t xml:space="preserve"> comply with the following</w:t>
      </w:r>
      <w:r w:rsidRPr="00101A17">
        <w:rPr>
          <w:b/>
          <w:bCs/>
          <w:iCs/>
        </w:rPr>
        <w:t>:</w:t>
      </w:r>
    </w:p>
    <w:p w14:paraId="209A3FA2" w14:textId="77777777" w:rsidR="00AA0543" w:rsidRPr="00101A17" w:rsidRDefault="00AA0543" w:rsidP="00AA0543">
      <w:pPr>
        <w:pStyle w:val="Boxedlistbullet"/>
        <w:numPr>
          <w:ilvl w:val="0"/>
          <w:numId w:val="44"/>
        </w:numPr>
        <w:tabs>
          <w:tab w:val="left" w:pos="426"/>
        </w:tabs>
        <w:spacing w:after="60"/>
        <w:ind w:left="425" w:right="0" w:hanging="425"/>
        <w:contextualSpacing w:val="0"/>
        <w:rPr>
          <w:iCs/>
        </w:rPr>
      </w:pPr>
      <w:r w:rsidRPr="00101A17">
        <w:rPr>
          <w:iCs/>
        </w:rPr>
        <w:t>Certain positions including those working in the ACDP microbiological secure area will require security clearance at a level appropriate to duties of the position. Confirmation of the appointment is subject to obtaining that clearance.</w:t>
      </w:r>
    </w:p>
    <w:p w14:paraId="5887F23B" w14:textId="77777777" w:rsidR="00AA0543" w:rsidRPr="00101A17" w:rsidRDefault="00AA0543" w:rsidP="00AA0543">
      <w:pPr>
        <w:pStyle w:val="Boxedlistbullet"/>
        <w:numPr>
          <w:ilvl w:val="0"/>
          <w:numId w:val="44"/>
        </w:numPr>
        <w:tabs>
          <w:tab w:val="left" w:pos="426"/>
        </w:tabs>
        <w:spacing w:after="60"/>
        <w:ind w:left="425" w:right="0" w:hanging="425"/>
        <w:contextualSpacing w:val="0"/>
        <w:rPr>
          <w:iCs/>
        </w:rPr>
      </w:pPr>
      <w:r w:rsidRPr="00101A17">
        <w:rPr>
          <w:iCs/>
        </w:rPr>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7264AD1A" w14:textId="77777777" w:rsidR="00AA0543" w:rsidRPr="00101A17" w:rsidRDefault="00AA0543" w:rsidP="00AA0543">
      <w:pPr>
        <w:pStyle w:val="Boxedlistbullet"/>
        <w:numPr>
          <w:ilvl w:val="0"/>
          <w:numId w:val="44"/>
        </w:numPr>
        <w:tabs>
          <w:tab w:val="left" w:pos="426"/>
        </w:tabs>
        <w:spacing w:after="60"/>
        <w:ind w:left="425" w:right="0" w:hanging="425"/>
        <w:contextualSpacing w:val="0"/>
        <w:rPr>
          <w:iCs/>
        </w:rPr>
      </w:pPr>
      <w:r w:rsidRPr="00101A17">
        <w:rPr>
          <w:iCs/>
        </w:rPr>
        <w:t xml:space="preserve">In addition, for a period of seven days after working in the microbiologically secure area of ACDP, personnel may not have close contact with any of the above animals, amphibians or birds or the actual places where these animals are </w:t>
      </w:r>
      <w:proofErr w:type="gramStart"/>
      <w:r w:rsidRPr="00101A17">
        <w:rPr>
          <w:iCs/>
        </w:rPr>
        <w:t>held, or</w:t>
      </w:r>
      <w:proofErr w:type="gramEnd"/>
      <w:r w:rsidRPr="00101A17">
        <w:rPr>
          <w:iCs/>
        </w:rPr>
        <w:t xml:space="preserve"> visit any aquatic animal farm or aquatic animal hatchery.</w:t>
      </w:r>
    </w:p>
    <w:p w14:paraId="1B51BF53" w14:textId="77777777" w:rsidR="00AA0543" w:rsidRPr="00101A17" w:rsidRDefault="00AA0543" w:rsidP="00AA0543">
      <w:pPr>
        <w:pStyle w:val="Boxedlistbullet"/>
        <w:numPr>
          <w:ilvl w:val="0"/>
          <w:numId w:val="44"/>
        </w:numPr>
        <w:tabs>
          <w:tab w:val="left" w:pos="426"/>
        </w:tabs>
        <w:spacing w:after="60"/>
        <w:ind w:left="425" w:right="0" w:hanging="425"/>
        <w:contextualSpacing w:val="0"/>
        <w:rPr>
          <w:iCs/>
        </w:rPr>
      </w:pPr>
      <w:r w:rsidRPr="00101A17">
        <w:rPr>
          <w:iCs/>
        </w:rPr>
        <w:t>Working in the barrier maintained Small Animal Facility or the Werribee Animal Health Farm requires avoidance of additional animals such as mice, rats, guinea pigs, rabbits, ferrets and poultry of a minimum of 3 days prior to arrival.</w:t>
      </w:r>
    </w:p>
    <w:p w14:paraId="2A2596D0" w14:textId="77777777" w:rsidR="00AA0543" w:rsidRPr="00101A17" w:rsidRDefault="00AA0543" w:rsidP="00AA0543">
      <w:pPr>
        <w:pStyle w:val="Boxedlistbullet"/>
        <w:numPr>
          <w:ilvl w:val="0"/>
          <w:numId w:val="44"/>
        </w:numPr>
        <w:tabs>
          <w:tab w:val="left" w:pos="426"/>
        </w:tabs>
        <w:spacing w:after="60"/>
        <w:ind w:left="425" w:right="0" w:hanging="425"/>
        <w:contextualSpacing w:val="0"/>
        <w:rPr>
          <w:iCs/>
        </w:rPr>
      </w:pPr>
      <w:bookmarkStart w:id="9" w:name="_Hlk98859189"/>
      <w:r w:rsidRPr="00101A17">
        <w:rPr>
          <w:iCs/>
        </w:rPr>
        <w:t>Certain positions will require medical assessment and vaccinations against various agents which may include (where applicable) influenza, Hepatitis b, Rabies, Japanese encephalitis, Q Fever and SARS-CoV-2 or other agents if working with certain viruses.</w:t>
      </w:r>
      <w:bookmarkEnd w:id="9"/>
      <w:r w:rsidRPr="00101A17">
        <w:rPr>
          <w:iCs/>
        </w:rPr>
        <w:t xml:space="preserve"> The successful candidate will be required to provide satisfactory evidence of vaccination against certain viruses / diseases prior to commencement and/or may be expected to be vaccinated against other viruses/diseases </w:t>
      </w:r>
      <w:proofErr w:type="gramStart"/>
      <w:r w:rsidRPr="00101A17">
        <w:rPr>
          <w:iCs/>
        </w:rPr>
        <w:t>during the course of</w:t>
      </w:r>
      <w:proofErr w:type="gramEnd"/>
      <w:r w:rsidRPr="00101A17">
        <w:rPr>
          <w:iCs/>
        </w:rPr>
        <w:t xml:space="preserve"> their employment.</w:t>
      </w:r>
    </w:p>
    <w:p w14:paraId="7F178439" w14:textId="77777777" w:rsidR="00AA0543" w:rsidRPr="00101A17" w:rsidRDefault="00AA0543" w:rsidP="00AA0543">
      <w:pPr>
        <w:pStyle w:val="Boxedlistbullet"/>
        <w:numPr>
          <w:ilvl w:val="0"/>
          <w:numId w:val="44"/>
        </w:numPr>
        <w:tabs>
          <w:tab w:val="left" w:pos="426"/>
        </w:tabs>
        <w:spacing w:after="60"/>
        <w:ind w:left="425" w:right="0" w:hanging="425"/>
        <w:contextualSpacing w:val="0"/>
        <w:rPr>
          <w:iCs/>
        </w:rPr>
      </w:pPr>
      <w:r w:rsidRPr="00101A17">
        <w:rPr>
          <w:iCs/>
        </w:rPr>
        <w:t xml:space="preserve">Positions working at PC4 will also require a pre-employment psychological assessment. </w:t>
      </w:r>
    </w:p>
    <w:p w14:paraId="443876AB" w14:textId="77777777" w:rsidR="00AA0543" w:rsidRPr="00101A17" w:rsidRDefault="00AA0543" w:rsidP="00AA0543">
      <w:pPr>
        <w:pStyle w:val="Boxedlistbullet"/>
        <w:numPr>
          <w:ilvl w:val="0"/>
          <w:numId w:val="44"/>
        </w:numPr>
        <w:tabs>
          <w:tab w:val="left" w:pos="426"/>
        </w:tabs>
        <w:spacing w:after="60"/>
        <w:ind w:left="425" w:right="0" w:hanging="425"/>
        <w:contextualSpacing w:val="0"/>
        <w:rPr>
          <w:iCs/>
        </w:rPr>
      </w:pPr>
      <w:r w:rsidRPr="00101A17">
        <w:rPr>
          <w:iCs/>
        </w:rPr>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452D509E" w14:textId="77777777" w:rsidR="00AA0543" w:rsidRPr="00101A17" w:rsidRDefault="00AA0543" w:rsidP="00AA0543">
      <w:pPr>
        <w:pStyle w:val="Boxedlistbullet"/>
        <w:numPr>
          <w:ilvl w:val="0"/>
          <w:numId w:val="44"/>
        </w:numPr>
        <w:tabs>
          <w:tab w:val="left" w:pos="426"/>
        </w:tabs>
        <w:spacing w:after="60"/>
        <w:ind w:left="425" w:right="0" w:hanging="425"/>
        <w:contextualSpacing w:val="0"/>
        <w:rPr>
          <w:iCs/>
        </w:rPr>
      </w:pPr>
      <w:r w:rsidRPr="00101A17">
        <w:rPr>
          <w:iCs/>
        </w:rPr>
        <w:t xml:space="preserve">In the event of an emergency disease response, ACDP may be required to implement the Emergency Animal Disease Response Plan and personnel may be directed to work in areas other than their usual assignment </w:t>
      </w:r>
      <w:proofErr w:type="gramStart"/>
      <w:r w:rsidRPr="00101A17">
        <w:rPr>
          <w:iCs/>
        </w:rPr>
        <w:t>in order to</w:t>
      </w:r>
      <w:proofErr w:type="gramEnd"/>
      <w:r w:rsidRPr="00101A17">
        <w:rPr>
          <w:iCs/>
        </w:rPr>
        <w:t xml:space="preserve"> meet the needs of the response. This direction may include work outside usual working </w:t>
      </w:r>
      <w:proofErr w:type="gramStart"/>
      <w:r w:rsidRPr="00101A17">
        <w:rPr>
          <w:iCs/>
        </w:rPr>
        <w:t>hours, and</w:t>
      </w:r>
      <w:proofErr w:type="gramEnd"/>
      <w:r w:rsidRPr="00101A17">
        <w:rPr>
          <w:iCs/>
        </w:rPr>
        <w:t xml:space="preserve"> may require working onsite.</w:t>
      </w:r>
    </w:p>
    <w:p w14:paraId="767A96B6" w14:textId="77777777" w:rsidR="00AA0543" w:rsidRPr="00101A17" w:rsidRDefault="00AA0543" w:rsidP="00AA0543">
      <w:pPr>
        <w:pStyle w:val="Boxedlistbullet"/>
        <w:numPr>
          <w:ilvl w:val="0"/>
          <w:numId w:val="44"/>
        </w:numPr>
        <w:tabs>
          <w:tab w:val="left" w:pos="426"/>
        </w:tabs>
        <w:spacing w:after="60"/>
        <w:ind w:left="425" w:right="0" w:hanging="425"/>
        <w:contextualSpacing w:val="0"/>
        <w:rPr>
          <w:iCs/>
        </w:rPr>
      </w:pPr>
      <w:r w:rsidRPr="00101A17">
        <w:rPr>
          <w:iCs/>
        </w:rPr>
        <w:t xml:space="preserve">Personnel must abide by Occupational Health, Safety and Environment regulations. Safety signs and directives issued by CSIRO personnel must be </w:t>
      </w:r>
      <w:proofErr w:type="gramStart"/>
      <w:r w:rsidRPr="00101A17">
        <w:rPr>
          <w:iCs/>
        </w:rPr>
        <w:t>complied with at all times</w:t>
      </w:r>
      <w:proofErr w:type="gramEnd"/>
      <w:r w:rsidRPr="00101A17">
        <w:rPr>
          <w:iCs/>
        </w:rPr>
        <w:t>.</w:t>
      </w:r>
    </w:p>
    <w:p w14:paraId="57F4B1BC" w14:textId="77777777" w:rsidR="00AA0543" w:rsidRDefault="00AA0543" w:rsidP="00AA0543">
      <w:pPr>
        <w:pStyle w:val="Boxedlistbullet"/>
        <w:numPr>
          <w:ilvl w:val="0"/>
          <w:numId w:val="44"/>
        </w:numPr>
        <w:tabs>
          <w:tab w:val="left" w:pos="426"/>
        </w:tabs>
        <w:spacing w:after="120"/>
        <w:ind w:left="425" w:right="0" w:hanging="425"/>
        <w:contextualSpacing w:val="0"/>
        <w:rPr>
          <w:iCs/>
        </w:rPr>
      </w:pPr>
      <w:r w:rsidRPr="00101A17">
        <w:rPr>
          <w:iCs/>
        </w:rPr>
        <w:t>Access restrictions apply to the Werribee Animal Health Facility (WAHF) site that is associated with, but remote from, the ACDP site.</w:t>
      </w:r>
      <w:bookmarkEnd w:id="8"/>
    </w:p>
    <w:p w14:paraId="61536F9B" w14:textId="77777777" w:rsidR="00AA0543" w:rsidRPr="00101A17" w:rsidRDefault="00AA0543" w:rsidP="0096462B">
      <w:pPr>
        <w:pStyle w:val="Boxedlistbullet"/>
        <w:keepNext/>
        <w:keepLines/>
        <w:numPr>
          <w:ilvl w:val="0"/>
          <w:numId w:val="0"/>
        </w:numPr>
        <w:spacing w:after="60"/>
        <w:ind w:left="425" w:right="0" w:hanging="425"/>
        <w:contextualSpacing w:val="0"/>
        <w:rPr>
          <w:b/>
          <w:bCs/>
          <w:iCs/>
          <w:sz w:val="26"/>
          <w:szCs w:val="26"/>
        </w:rPr>
      </w:pPr>
      <w:r w:rsidRPr="00101A17">
        <w:rPr>
          <w:b/>
          <w:bCs/>
          <w:iCs/>
          <w:sz w:val="26"/>
          <w:szCs w:val="26"/>
        </w:rPr>
        <w:lastRenderedPageBreak/>
        <w:t>The successful candidate will be required to:</w:t>
      </w:r>
    </w:p>
    <w:p w14:paraId="58ED863E" w14:textId="77777777" w:rsidR="00AA0543" w:rsidRDefault="00AA0543" w:rsidP="00AA0543">
      <w:pPr>
        <w:pStyle w:val="Boxedlistbullet"/>
        <w:numPr>
          <w:ilvl w:val="0"/>
          <w:numId w:val="45"/>
        </w:numPr>
        <w:spacing w:after="60"/>
        <w:ind w:left="426" w:right="0" w:hanging="426"/>
        <w:contextualSpacing w:val="0"/>
      </w:pPr>
      <w:r w:rsidRPr="007447AD">
        <w:t>Obtain and provide evidence of a National Police Clearance or equivalent. Please note that individuals with criminal records are not automatically deemed ineligible. Each application will be considered on its merits.</w:t>
      </w:r>
    </w:p>
    <w:p w14:paraId="2B43D8CF" w14:textId="77777777" w:rsidR="00AA0543" w:rsidRDefault="00AA0543" w:rsidP="00AA0543">
      <w:pPr>
        <w:pStyle w:val="Boxedlistbullet"/>
        <w:numPr>
          <w:ilvl w:val="0"/>
          <w:numId w:val="45"/>
        </w:numPr>
        <w:spacing w:after="60"/>
        <w:ind w:left="426" w:right="0" w:hanging="426"/>
        <w:contextualSpacing w:val="0"/>
      </w:pPr>
      <w:r w:rsidRPr="005C5A58">
        <w:t>Undertake a National Health Security Check (to be arranged post-commencement).</w:t>
      </w:r>
    </w:p>
    <w:p w14:paraId="64E14055" w14:textId="77777777" w:rsidR="00AA0543" w:rsidRPr="007447AD" w:rsidRDefault="00AA0543" w:rsidP="00AA0543">
      <w:pPr>
        <w:pStyle w:val="Boxedlistbullet"/>
        <w:numPr>
          <w:ilvl w:val="0"/>
          <w:numId w:val="45"/>
        </w:numPr>
        <w:spacing w:after="60"/>
        <w:ind w:left="426" w:right="0" w:hanging="426"/>
        <w:contextualSpacing w:val="0"/>
      </w:pPr>
      <w:r w:rsidRPr="005C5A58">
        <w:t>Obtain and maintain a security clearance at the Negative Vetting Level 1 (to be arranged post-commencement).</w:t>
      </w:r>
    </w:p>
    <w:p w14:paraId="306DF37E" w14:textId="77777777" w:rsidR="00AA0543" w:rsidRPr="00CC11E7" w:rsidRDefault="00AA0543" w:rsidP="0096462B">
      <w:pPr>
        <w:tabs>
          <w:tab w:val="num" w:pos="1276"/>
        </w:tabs>
        <w:spacing w:before="0" w:after="0" w:line="240" w:lineRule="auto"/>
        <w:jc w:val="both"/>
        <w:textAlignment w:val="baseline"/>
        <w:rPr>
          <w:rFonts w:asciiTheme="minorHAnsi" w:eastAsia="Times New Roman" w:hAnsiTheme="minorHAnsi" w:cstheme="minorHAnsi"/>
          <w:szCs w:val="24"/>
        </w:rPr>
      </w:pPr>
    </w:p>
    <w:p w14:paraId="44BC4B04" w14:textId="77777777" w:rsidR="00AA0543" w:rsidRPr="00F2042F" w:rsidRDefault="00AA0543" w:rsidP="00F2042F">
      <w:pPr>
        <w:jc w:val="both"/>
        <w:rPr>
          <w:bCs/>
          <w:iCs/>
          <w:szCs w:val="24"/>
        </w:rPr>
      </w:pPr>
    </w:p>
    <w:bookmarkEnd w:id="2"/>
    <w:sectPr w:rsidR="00AA0543" w:rsidRPr="00F2042F" w:rsidSect="004D6766">
      <w:headerReference w:type="even" r:id="rId26"/>
      <w:headerReference w:type="default" r:id="rId27"/>
      <w:footerReference w:type="even" r:id="rId28"/>
      <w:footerReference w:type="default" r:id="rId29"/>
      <w:headerReference w:type="first" r:id="rId30"/>
      <w:footerReference w:type="first" r:id="rId31"/>
      <w:pgSz w:w="11906" w:h="16838" w:code="9"/>
      <w:pgMar w:top="1134" w:right="1134" w:bottom="1134" w:left="1134" w:header="426" w:footer="65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Williams, David (AAHL, Geelong ACDP)" w:date="2025-09-19T13:36:00Z" w:initials="DW">
    <w:p w14:paraId="2086BF62" w14:textId="14FBBA06" w:rsidR="005A2578" w:rsidRDefault="005A2578" w:rsidP="005A2578">
      <w:pPr>
        <w:pStyle w:val="CommentText"/>
      </w:pPr>
      <w:r>
        <w:rPr>
          <w:rStyle w:val="CommentReference"/>
        </w:rPr>
        <w:annotationRef/>
      </w:r>
      <w:r>
        <w:t>Do we include honours in this desciption? Maybe add honours to avoid confusion.</w:t>
      </w:r>
    </w:p>
  </w:comment>
  <w:comment w:id="7" w:author="Butler, Jeff (AAHL, Geelong ACDP)" w:date="2025-09-19T14:12:00Z" w:initials="JB">
    <w:p w14:paraId="7DC9233A" w14:textId="77777777" w:rsidR="002A7CF2" w:rsidRDefault="002A7CF2" w:rsidP="002A7CF2">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86BF62" w15:done="1"/>
  <w15:commentEx w15:paraId="7DC9233A" w15:paraIdParent="2086BF6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FBA17E" w16cex:dateUtc="2025-09-19T03:36:00Z"/>
  <w16cex:commentExtensible w16cex:durableId="448CBEE8" w16cex:dateUtc="2025-09-19T0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86BF62" w16cid:durableId="0CFBA17E"/>
  <w16cid:commentId w16cid:paraId="7DC9233A" w16cid:durableId="448CBE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059E9" w14:textId="77777777" w:rsidR="006948A8" w:rsidRDefault="006948A8" w:rsidP="000A377A">
      <w:r>
        <w:separator/>
      </w:r>
    </w:p>
  </w:endnote>
  <w:endnote w:type="continuationSeparator" w:id="0">
    <w:p w14:paraId="4174F5F9" w14:textId="77777777" w:rsidR="006948A8" w:rsidRDefault="006948A8" w:rsidP="000A377A">
      <w:r>
        <w:continuationSeparator/>
      </w:r>
    </w:p>
  </w:endnote>
  <w:endnote w:type="continuationNotice" w:id="1">
    <w:p w14:paraId="7617E1BA" w14:textId="77777777" w:rsidR="006948A8" w:rsidRDefault="006948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88BF0" w14:textId="18281330" w:rsidR="00336F40" w:rsidRDefault="00336F40">
    <w:pPr>
      <w:pStyle w:val="Footer"/>
    </w:pPr>
    <w:r>
      <w:rPr>
        <w:noProof/>
      </w:rPr>
      <mc:AlternateContent>
        <mc:Choice Requires="wps">
          <w:drawing>
            <wp:anchor distT="0" distB="0" distL="0" distR="0" simplePos="0" relativeHeight="251663360" behindDoc="0" locked="0" layoutInCell="1" allowOverlap="1" wp14:anchorId="5474C89E" wp14:editId="7A36BF8A">
              <wp:simplePos x="635" y="635"/>
              <wp:positionH relativeFrom="page">
                <wp:align>center</wp:align>
              </wp:positionH>
              <wp:positionV relativeFrom="page">
                <wp:align>bottom</wp:align>
              </wp:positionV>
              <wp:extent cx="551815" cy="471170"/>
              <wp:effectExtent l="0" t="0" r="635" b="0"/>
              <wp:wrapNone/>
              <wp:docPr id="121355444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4843E40" w14:textId="5054EA80" w:rsidR="00336F40" w:rsidRPr="00336F40" w:rsidRDefault="00336F40" w:rsidP="00336F40">
                          <w:pPr>
                            <w:spacing w:after="0"/>
                            <w:rPr>
                              <w:rFonts w:cs="Calibri"/>
                              <w:noProof/>
                              <w:color w:val="FF0000"/>
                              <w:szCs w:val="24"/>
                            </w:rPr>
                          </w:pPr>
                          <w:r w:rsidRPr="00336F40">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74C89E"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34843E40" w14:textId="5054EA80" w:rsidR="00336F40" w:rsidRPr="00336F40" w:rsidRDefault="00336F40" w:rsidP="00336F40">
                    <w:pPr>
                      <w:spacing w:after="0"/>
                      <w:rPr>
                        <w:rFonts w:cs="Calibri"/>
                        <w:noProof/>
                        <w:color w:val="FF0000"/>
                        <w:szCs w:val="24"/>
                      </w:rPr>
                    </w:pPr>
                    <w:r w:rsidRPr="00336F40">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1083" w14:textId="56FDC3DA" w:rsidR="009511DD" w:rsidRPr="00246B35" w:rsidRDefault="00336F40"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4384" behindDoc="0" locked="0" layoutInCell="1" allowOverlap="1" wp14:anchorId="604F7309" wp14:editId="6331FFCC">
              <wp:simplePos x="720725" y="9955530"/>
              <wp:positionH relativeFrom="page">
                <wp:align>center</wp:align>
              </wp:positionH>
              <wp:positionV relativeFrom="page">
                <wp:align>bottom</wp:align>
              </wp:positionV>
              <wp:extent cx="551815" cy="471170"/>
              <wp:effectExtent l="0" t="0" r="635" b="0"/>
              <wp:wrapNone/>
              <wp:docPr id="122852066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3903E06" w14:textId="7FA85753" w:rsidR="00336F40" w:rsidRPr="00336F40" w:rsidRDefault="00336F40" w:rsidP="00336F40">
                          <w:pPr>
                            <w:spacing w:after="0"/>
                            <w:rPr>
                              <w:rFonts w:cs="Calibri"/>
                              <w:noProof/>
                              <w:color w:val="FF0000"/>
                              <w:szCs w:val="24"/>
                            </w:rPr>
                          </w:pPr>
                          <w:r w:rsidRPr="00336F40">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4F7309"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73903E06" w14:textId="7FA85753" w:rsidR="00336F40" w:rsidRPr="00336F40" w:rsidRDefault="00336F40" w:rsidP="00336F40">
                    <w:pPr>
                      <w:spacing w:after="0"/>
                      <w:rPr>
                        <w:rFonts w:cs="Calibri"/>
                        <w:noProof/>
                        <w:color w:val="FF0000"/>
                        <w:szCs w:val="24"/>
                      </w:rPr>
                    </w:pPr>
                    <w:r w:rsidRPr="00336F40">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C901" w14:textId="23C46031" w:rsidR="009511DD" w:rsidRDefault="00336F40"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2336" behindDoc="0" locked="0" layoutInCell="1" allowOverlap="1" wp14:anchorId="3FAB0E91" wp14:editId="61181824">
              <wp:simplePos x="723900" y="9956800"/>
              <wp:positionH relativeFrom="page">
                <wp:align>center</wp:align>
              </wp:positionH>
              <wp:positionV relativeFrom="page">
                <wp:align>bottom</wp:align>
              </wp:positionV>
              <wp:extent cx="551815" cy="471170"/>
              <wp:effectExtent l="0" t="0" r="635" b="0"/>
              <wp:wrapNone/>
              <wp:docPr id="206804878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D3FDB7D" w14:textId="45D43376" w:rsidR="00336F40" w:rsidRPr="00336F40" w:rsidRDefault="00336F40" w:rsidP="00336F40">
                          <w:pPr>
                            <w:spacing w:after="0"/>
                            <w:rPr>
                              <w:rFonts w:cs="Calibri"/>
                              <w:noProof/>
                              <w:color w:val="FF0000"/>
                              <w:szCs w:val="24"/>
                            </w:rPr>
                          </w:pPr>
                          <w:r w:rsidRPr="00336F40">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AB0E91"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6D3FDB7D" w14:textId="45D43376" w:rsidR="00336F40" w:rsidRPr="00336F40" w:rsidRDefault="00336F40" w:rsidP="00336F40">
                    <w:pPr>
                      <w:spacing w:after="0"/>
                      <w:rPr>
                        <w:rFonts w:cs="Calibri"/>
                        <w:noProof/>
                        <w:color w:val="FF0000"/>
                        <w:szCs w:val="24"/>
                      </w:rPr>
                    </w:pPr>
                    <w:r w:rsidRPr="00336F40">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B2018" w14:textId="77777777" w:rsidR="006948A8" w:rsidRDefault="006948A8" w:rsidP="000A377A">
      <w:r>
        <w:separator/>
      </w:r>
    </w:p>
  </w:footnote>
  <w:footnote w:type="continuationSeparator" w:id="0">
    <w:p w14:paraId="05C31D7C" w14:textId="77777777" w:rsidR="006948A8" w:rsidRDefault="006948A8" w:rsidP="000A377A">
      <w:r>
        <w:continuationSeparator/>
      </w:r>
    </w:p>
  </w:footnote>
  <w:footnote w:type="continuationNotice" w:id="1">
    <w:p w14:paraId="5027AF15" w14:textId="77777777" w:rsidR="006948A8" w:rsidRDefault="006948A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4E8CB" w14:textId="48A7A7AE" w:rsidR="00336F40" w:rsidRDefault="00336F40">
    <w:pPr>
      <w:pStyle w:val="Header"/>
    </w:pPr>
    <w:r>
      <w:rPr>
        <w:noProof/>
      </w:rPr>
      <mc:AlternateContent>
        <mc:Choice Requires="wps">
          <w:drawing>
            <wp:anchor distT="0" distB="0" distL="0" distR="0" simplePos="0" relativeHeight="251660288" behindDoc="0" locked="0" layoutInCell="1" allowOverlap="1" wp14:anchorId="62D8A5AF" wp14:editId="74727555">
              <wp:simplePos x="635" y="635"/>
              <wp:positionH relativeFrom="page">
                <wp:align>center</wp:align>
              </wp:positionH>
              <wp:positionV relativeFrom="page">
                <wp:align>top</wp:align>
              </wp:positionV>
              <wp:extent cx="551815" cy="471170"/>
              <wp:effectExtent l="0" t="0" r="635" b="5080"/>
              <wp:wrapNone/>
              <wp:docPr id="11205235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22A60C2" w14:textId="6ECEC99E" w:rsidR="00336F40" w:rsidRPr="00336F40" w:rsidRDefault="00336F40" w:rsidP="00336F40">
                          <w:pPr>
                            <w:spacing w:after="0"/>
                            <w:rPr>
                              <w:rFonts w:cs="Calibri"/>
                              <w:noProof/>
                              <w:color w:val="FF0000"/>
                              <w:szCs w:val="24"/>
                            </w:rPr>
                          </w:pPr>
                          <w:r w:rsidRPr="00336F40">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D8A5AF"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422A60C2" w14:textId="6ECEC99E" w:rsidR="00336F40" w:rsidRPr="00336F40" w:rsidRDefault="00336F40" w:rsidP="00336F40">
                    <w:pPr>
                      <w:spacing w:after="0"/>
                      <w:rPr>
                        <w:rFonts w:cs="Calibri"/>
                        <w:noProof/>
                        <w:color w:val="FF0000"/>
                        <w:szCs w:val="24"/>
                      </w:rPr>
                    </w:pPr>
                    <w:r w:rsidRPr="00336F40">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CAC2" w14:textId="7ABFCB19" w:rsidR="00336F40" w:rsidRDefault="00336F40">
    <w:pPr>
      <w:pStyle w:val="Header"/>
    </w:pPr>
    <w:r>
      <w:rPr>
        <w:noProof/>
      </w:rPr>
      <mc:AlternateContent>
        <mc:Choice Requires="wps">
          <w:drawing>
            <wp:anchor distT="0" distB="0" distL="0" distR="0" simplePos="0" relativeHeight="251661312" behindDoc="0" locked="0" layoutInCell="1" allowOverlap="1" wp14:anchorId="2ADF88B3" wp14:editId="58BF25F3">
              <wp:simplePos x="720725" y="271145"/>
              <wp:positionH relativeFrom="page">
                <wp:align>center</wp:align>
              </wp:positionH>
              <wp:positionV relativeFrom="page">
                <wp:align>top</wp:align>
              </wp:positionV>
              <wp:extent cx="551815" cy="471170"/>
              <wp:effectExtent l="0" t="0" r="635" b="5080"/>
              <wp:wrapNone/>
              <wp:docPr id="20105984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05B1AFD" w14:textId="722757FD" w:rsidR="00336F40" w:rsidRPr="00336F40" w:rsidRDefault="00336F40" w:rsidP="00336F40">
                          <w:pPr>
                            <w:spacing w:after="0"/>
                            <w:rPr>
                              <w:rFonts w:cs="Calibri"/>
                              <w:noProof/>
                              <w:color w:val="FF0000"/>
                              <w:szCs w:val="24"/>
                            </w:rPr>
                          </w:pPr>
                          <w:r w:rsidRPr="00336F40">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DF88B3"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705B1AFD" w14:textId="722757FD" w:rsidR="00336F40" w:rsidRPr="00336F40" w:rsidRDefault="00336F40" w:rsidP="00336F40">
                    <w:pPr>
                      <w:spacing w:after="0"/>
                      <w:rPr>
                        <w:rFonts w:cs="Calibri"/>
                        <w:noProof/>
                        <w:color w:val="FF0000"/>
                        <w:szCs w:val="24"/>
                      </w:rPr>
                    </w:pPr>
                    <w:r w:rsidRPr="00336F40">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33BE6" w14:textId="625E971E" w:rsidR="009511DD" w:rsidRPr="004D6766" w:rsidRDefault="00336F40">
    <w:pPr>
      <w:rPr>
        <w:sz w:val="2"/>
        <w:szCs w:val="2"/>
      </w:rPr>
    </w:pPr>
    <w:r>
      <w:rPr>
        <w:noProof/>
        <w:sz w:val="2"/>
        <w:szCs w:val="2"/>
      </w:rPr>
      <mc:AlternateContent>
        <mc:Choice Requires="wps">
          <w:drawing>
            <wp:anchor distT="0" distB="0" distL="0" distR="0" simplePos="0" relativeHeight="251659264" behindDoc="0" locked="0" layoutInCell="1" allowOverlap="1" wp14:anchorId="61D836CF" wp14:editId="5876CC03">
              <wp:simplePos x="723900" y="273050"/>
              <wp:positionH relativeFrom="page">
                <wp:align>center</wp:align>
              </wp:positionH>
              <wp:positionV relativeFrom="page">
                <wp:align>top</wp:align>
              </wp:positionV>
              <wp:extent cx="551815" cy="471170"/>
              <wp:effectExtent l="0" t="0" r="635" b="5080"/>
              <wp:wrapNone/>
              <wp:docPr id="27869313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2FD1BE9B" w14:textId="1C8A1521" w:rsidR="00336F40" w:rsidRPr="00336F40" w:rsidRDefault="00336F40" w:rsidP="00336F40">
                          <w:pPr>
                            <w:spacing w:after="0"/>
                            <w:rPr>
                              <w:rFonts w:cs="Calibri"/>
                              <w:noProof/>
                              <w:color w:val="FF0000"/>
                              <w:szCs w:val="24"/>
                            </w:rPr>
                          </w:pPr>
                          <w:r w:rsidRPr="00336F40">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D836CF"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2FD1BE9B" w14:textId="1C8A1521" w:rsidR="00336F40" w:rsidRPr="00336F40" w:rsidRDefault="00336F40" w:rsidP="00336F40">
                    <w:pPr>
                      <w:spacing w:after="0"/>
                      <w:rPr>
                        <w:rFonts w:cs="Calibri"/>
                        <w:noProof/>
                        <w:color w:val="FF0000"/>
                        <w:szCs w:val="24"/>
                      </w:rPr>
                    </w:pPr>
                    <w:r w:rsidRPr="00336F40">
                      <w:rPr>
                        <w:rFonts w:cs="Calibri"/>
                        <w:noProof/>
                        <w:color w:val="FF0000"/>
                        <w:szCs w:val="24"/>
                      </w:rPr>
                      <w:t>OFFICIAL</w:t>
                    </w:r>
                  </w:p>
                </w:txbxContent>
              </v:textbox>
              <w10:wrap anchorx="page" anchory="page"/>
            </v:shape>
          </w:pict>
        </mc:Fallback>
      </mc:AlternateContent>
    </w:r>
    <w:r w:rsidR="00ED212D"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994424"/>
    <w:multiLevelType w:val="hybridMultilevel"/>
    <w:tmpl w:val="93C0C2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3376891"/>
    <w:multiLevelType w:val="hybridMultilevel"/>
    <w:tmpl w:val="97F288B2"/>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5" w15:restartNumberingAfterBreak="0">
    <w:nsid w:val="15DF314B"/>
    <w:multiLevelType w:val="hybridMultilevel"/>
    <w:tmpl w:val="8B6E62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D132299"/>
    <w:multiLevelType w:val="hybridMultilevel"/>
    <w:tmpl w:val="86306F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1"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3"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EF363F1"/>
    <w:multiLevelType w:val="hybridMultilevel"/>
    <w:tmpl w:val="C39E1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0"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070AB9"/>
    <w:multiLevelType w:val="hybridMultilevel"/>
    <w:tmpl w:val="30F453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B06E60"/>
    <w:multiLevelType w:val="hybridMultilevel"/>
    <w:tmpl w:val="553E9D46"/>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9"/>
  </w:num>
  <w:num w:numId="12" w16cid:durableId="1824077822">
    <w:abstractNumId w:val="20"/>
  </w:num>
  <w:num w:numId="13" w16cid:durableId="902563424">
    <w:abstractNumId w:val="19"/>
  </w:num>
  <w:num w:numId="14" w16cid:durableId="1474985005">
    <w:abstractNumId w:val="35"/>
  </w:num>
  <w:num w:numId="15" w16cid:durableId="444886502">
    <w:abstractNumId w:val="40"/>
  </w:num>
  <w:num w:numId="16" w16cid:durableId="436676696">
    <w:abstractNumId w:val="36"/>
  </w:num>
  <w:num w:numId="17" w16cid:durableId="1271232429">
    <w:abstractNumId w:val="23"/>
  </w:num>
  <w:num w:numId="18" w16cid:durableId="23289123">
    <w:abstractNumId w:val="28"/>
  </w:num>
  <w:num w:numId="19" w16cid:durableId="1563905581">
    <w:abstractNumId w:val="21"/>
  </w:num>
  <w:num w:numId="20" w16cid:durableId="1519081168">
    <w:abstractNumId w:val="16"/>
  </w:num>
  <w:num w:numId="21" w16cid:durableId="672875900">
    <w:abstractNumId w:val="18"/>
  </w:num>
  <w:num w:numId="22" w16cid:durableId="848373641">
    <w:abstractNumId w:val="12"/>
  </w:num>
  <w:num w:numId="23" w16cid:durableId="2063289636">
    <w:abstractNumId w:val="10"/>
  </w:num>
  <w:num w:numId="24" w16cid:durableId="582838565">
    <w:abstractNumId w:val="22"/>
  </w:num>
  <w:num w:numId="25" w16cid:durableId="1025403689">
    <w:abstractNumId w:val="39"/>
  </w:num>
  <w:num w:numId="26" w16cid:durableId="201283981">
    <w:abstractNumId w:val="27"/>
  </w:num>
  <w:num w:numId="27" w16cid:durableId="781650121">
    <w:abstractNumId w:val="33"/>
  </w:num>
  <w:num w:numId="28" w16cid:durableId="749889810">
    <w:abstractNumId w:val="31"/>
  </w:num>
  <w:num w:numId="29" w16cid:durableId="1951008204">
    <w:abstractNumId w:val="10"/>
  </w:num>
  <w:num w:numId="30" w16cid:durableId="1777752710">
    <w:abstractNumId w:val="31"/>
  </w:num>
  <w:num w:numId="31" w16cid:durableId="1536651991">
    <w:abstractNumId w:val="41"/>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8"/>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2872712">
    <w:abstractNumId w:val="25"/>
  </w:num>
  <w:num w:numId="39" w16cid:durableId="1336955958">
    <w:abstractNumId w:val="15"/>
  </w:num>
  <w:num w:numId="40" w16cid:durableId="1649868973">
    <w:abstractNumId w:val="14"/>
  </w:num>
  <w:num w:numId="41" w16cid:durableId="1930380555">
    <w:abstractNumId w:val="42"/>
  </w:num>
  <w:num w:numId="42" w16cid:durableId="5981024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6970574">
    <w:abstractNumId w:val="17"/>
  </w:num>
  <w:num w:numId="44" w16cid:durableId="1738553678">
    <w:abstractNumId w:val="13"/>
  </w:num>
  <w:num w:numId="45" w16cid:durableId="1760565679">
    <w:abstractNumId w:val="32"/>
  </w:num>
  <w:num w:numId="46" w16cid:durableId="291638444">
    <w:abstractNumId w:val="34"/>
  </w:num>
  <w:num w:numId="47" w16cid:durableId="772676163">
    <w:abstractNumId w:val="30"/>
  </w:num>
  <w:num w:numId="48" w16cid:durableId="1211114320">
    <w:abstractNumId w:val="38"/>
  </w:num>
  <w:num w:numId="49" w16cid:durableId="207338141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lliams, David (AAHL, Geelong ACDP)">
    <w15:presenceInfo w15:providerId="AD" w15:userId="S::wil151@csiro.au::2d1d3885-b1c1-4c6c-9f19-1ecb0a3e46b7"/>
  </w15:person>
  <w15:person w15:author="Butler, Jeff (AAHL, Geelong ACDP)">
    <w15:presenceInfo w15:providerId="AD" w15:userId="S::but203@csiro.au::4e4c189e-a730-499c-add4-522acfd88d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740"/>
    <w:rsid w:val="00012B21"/>
    <w:rsid w:val="00013763"/>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3871"/>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7F5D"/>
    <w:rsid w:val="0006065C"/>
    <w:rsid w:val="00062DC4"/>
    <w:rsid w:val="00064F11"/>
    <w:rsid w:val="000673D6"/>
    <w:rsid w:val="00071DFB"/>
    <w:rsid w:val="00073353"/>
    <w:rsid w:val="000749CD"/>
    <w:rsid w:val="00076353"/>
    <w:rsid w:val="0007694B"/>
    <w:rsid w:val="000779AB"/>
    <w:rsid w:val="00080744"/>
    <w:rsid w:val="00081B2C"/>
    <w:rsid w:val="00081CF2"/>
    <w:rsid w:val="00084221"/>
    <w:rsid w:val="00085226"/>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515A"/>
    <w:rsid w:val="000E571B"/>
    <w:rsid w:val="000E6BEA"/>
    <w:rsid w:val="000E7B0B"/>
    <w:rsid w:val="000F081F"/>
    <w:rsid w:val="000F0DFF"/>
    <w:rsid w:val="000F0FC8"/>
    <w:rsid w:val="000F3130"/>
    <w:rsid w:val="000F33F4"/>
    <w:rsid w:val="000F500A"/>
    <w:rsid w:val="000F55E1"/>
    <w:rsid w:val="000F62E7"/>
    <w:rsid w:val="000F71B9"/>
    <w:rsid w:val="00102228"/>
    <w:rsid w:val="001046AE"/>
    <w:rsid w:val="00107DDE"/>
    <w:rsid w:val="00113293"/>
    <w:rsid w:val="00113683"/>
    <w:rsid w:val="00117A25"/>
    <w:rsid w:val="00117F47"/>
    <w:rsid w:val="001209C7"/>
    <w:rsid w:val="00121F11"/>
    <w:rsid w:val="0012253C"/>
    <w:rsid w:val="00122642"/>
    <w:rsid w:val="0012309D"/>
    <w:rsid w:val="001237D6"/>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473C"/>
    <w:rsid w:val="00154F91"/>
    <w:rsid w:val="0015584C"/>
    <w:rsid w:val="00155CEF"/>
    <w:rsid w:val="00157237"/>
    <w:rsid w:val="00160EDD"/>
    <w:rsid w:val="00165B87"/>
    <w:rsid w:val="00166253"/>
    <w:rsid w:val="001666E4"/>
    <w:rsid w:val="0017067A"/>
    <w:rsid w:val="00170ECD"/>
    <w:rsid w:val="00173AA0"/>
    <w:rsid w:val="001747CC"/>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191"/>
    <w:rsid w:val="001A0844"/>
    <w:rsid w:val="001A294D"/>
    <w:rsid w:val="001A29BC"/>
    <w:rsid w:val="001A3A76"/>
    <w:rsid w:val="001A3B34"/>
    <w:rsid w:val="001A50F7"/>
    <w:rsid w:val="001A6585"/>
    <w:rsid w:val="001B0C24"/>
    <w:rsid w:val="001B0E56"/>
    <w:rsid w:val="001B36D9"/>
    <w:rsid w:val="001B5426"/>
    <w:rsid w:val="001C17A3"/>
    <w:rsid w:val="001C2CC7"/>
    <w:rsid w:val="001C384C"/>
    <w:rsid w:val="001C5E18"/>
    <w:rsid w:val="001C5F65"/>
    <w:rsid w:val="001C63EF"/>
    <w:rsid w:val="001D2C34"/>
    <w:rsid w:val="001D2CB3"/>
    <w:rsid w:val="001D3E13"/>
    <w:rsid w:val="001D4A7E"/>
    <w:rsid w:val="001E0667"/>
    <w:rsid w:val="001E0CAD"/>
    <w:rsid w:val="001E2B02"/>
    <w:rsid w:val="001E2E6E"/>
    <w:rsid w:val="001E3630"/>
    <w:rsid w:val="001F1A26"/>
    <w:rsid w:val="001F1B9A"/>
    <w:rsid w:val="001F272E"/>
    <w:rsid w:val="00200191"/>
    <w:rsid w:val="002009C7"/>
    <w:rsid w:val="00201B1F"/>
    <w:rsid w:val="00202090"/>
    <w:rsid w:val="00204716"/>
    <w:rsid w:val="00204F89"/>
    <w:rsid w:val="002052D3"/>
    <w:rsid w:val="00206763"/>
    <w:rsid w:val="0020747E"/>
    <w:rsid w:val="00210066"/>
    <w:rsid w:val="00211E6C"/>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29E"/>
    <w:rsid w:val="0026351A"/>
    <w:rsid w:val="00265A09"/>
    <w:rsid w:val="00267D92"/>
    <w:rsid w:val="00267DE0"/>
    <w:rsid w:val="00272F19"/>
    <w:rsid w:val="002744AC"/>
    <w:rsid w:val="00274E3A"/>
    <w:rsid w:val="002752E9"/>
    <w:rsid w:val="00275C8A"/>
    <w:rsid w:val="00276530"/>
    <w:rsid w:val="002801EC"/>
    <w:rsid w:val="002809B7"/>
    <w:rsid w:val="00281466"/>
    <w:rsid w:val="00282F35"/>
    <w:rsid w:val="002832ED"/>
    <w:rsid w:val="00284158"/>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A7CF2"/>
    <w:rsid w:val="002B0E10"/>
    <w:rsid w:val="002B6B8D"/>
    <w:rsid w:val="002B7648"/>
    <w:rsid w:val="002C339E"/>
    <w:rsid w:val="002C3AC1"/>
    <w:rsid w:val="002D1E79"/>
    <w:rsid w:val="002D3B7D"/>
    <w:rsid w:val="002D3D60"/>
    <w:rsid w:val="002D4444"/>
    <w:rsid w:val="002D4E14"/>
    <w:rsid w:val="002D4EB9"/>
    <w:rsid w:val="002D561B"/>
    <w:rsid w:val="002D7151"/>
    <w:rsid w:val="002E1686"/>
    <w:rsid w:val="002E4912"/>
    <w:rsid w:val="002E4A14"/>
    <w:rsid w:val="002E7993"/>
    <w:rsid w:val="002E7F4C"/>
    <w:rsid w:val="002F0A65"/>
    <w:rsid w:val="002F1011"/>
    <w:rsid w:val="002F11DD"/>
    <w:rsid w:val="002F5428"/>
    <w:rsid w:val="002F5A1D"/>
    <w:rsid w:val="002F7F2E"/>
    <w:rsid w:val="00300022"/>
    <w:rsid w:val="003000AF"/>
    <w:rsid w:val="00301857"/>
    <w:rsid w:val="00301D22"/>
    <w:rsid w:val="00302A74"/>
    <w:rsid w:val="00302E16"/>
    <w:rsid w:val="003034EE"/>
    <w:rsid w:val="00304225"/>
    <w:rsid w:val="00305F35"/>
    <w:rsid w:val="00312D6F"/>
    <w:rsid w:val="003130B1"/>
    <w:rsid w:val="003161B3"/>
    <w:rsid w:val="00323510"/>
    <w:rsid w:val="00324CBE"/>
    <w:rsid w:val="0032678A"/>
    <w:rsid w:val="00326E7A"/>
    <w:rsid w:val="0032738E"/>
    <w:rsid w:val="00332431"/>
    <w:rsid w:val="00332C06"/>
    <w:rsid w:val="003336B6"/>
    <w:rsid w:val="0033439B"/>
    <w:rsid w:val="003347A9"/>
    <w:rsid w:val="00336F40"/>
    <w:rsid w:val="00337F2D"/>
    <w:rsid w:val="00340491"/>
    <w:rsid w:val="0034197E"/>
    <w:rsid w:val="0034222B"/>
    <w:rsid w:val="003436DB"/>
    <w:rsid w:val="00344C2E"/>
    <w:rsid w:val="00346526"/>
    <w:rsid w:val="00347A08"/>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06C"/>
    <w:rsid w:val="003953FF"/>
    <w:rsid w:val="003965B1"/>
    <w:rsid w:val="003A160C"/>
    <w:rsid w:val="003A18FD"/>
    <w:rsid w:val="003A26BC"/>
    <w:rsid w:val="003A4B8B"/>
    <w:rsid w:val="003A51F7"/>
    <w:rsid w:val="003A6DBB"/>
    <w:rsid w:val="003A6DE0"/>
    <w:rsid w:val="003B1EF4"/>
    <w:rsid w:val="003B5F19"/>
    <w:rsid w:val="003B7D95"/>
    <w:rsid w:val="003B7E70"/>
    <w:rsid w:val="003C0168"/>
    <w:rsid w:val="003C0445"/>
    <w:rsid w:val="003C3FD1"/>
    <w:rsid w:val="003C4B1B"/>
    <w:rsid w:val="003D044A"/>
    <w:rsid w:val="003D2A88"/>
    <w:rsid w:val="003D42BD"/>
    <w:rsid w:val="003D54AF"/>
    <w:rsid w:val="003D5AA5"/>
    <w:rsid w:val="003D7580"/>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10849"/>
    <w:rsid w:val="004118E7"/>
    <w:rsid w:val="00412533"/>
    <w:rsid w:val="00412784"/>
    <w:rsid w:val="00413249"/>
    <w:rsid w:val="00416406"/>
    <w:rsid w:val="00421551"/>
    <w:rsid w:val="004216DE"/>
    <w:rsid w:val="00422A28"/>
    <w:rsid w:val="00423D26"/>
    <w:rsid w:val="0042401F"/>
    <w:rsid w:val="00427B56"/>
    <w:rsid w:val="00433F84"/>
    <w:rsid w:val="00434B6B"/>
    <w:rsid w:val="00434C9B"/>
    <w:rsid w:val="004355C0"/>
    <w:rsid w:val="00436639"/>
    <w:rsid w:val="00437C42"/>
    <w:rsid w:val="00440ACD"/>
    <w:rsid w:val="00450665"/>
    <w:rsid w:val="00452AD5"/>
    <w:rsid w:val="00452FD5"/>
    <w:rsid w:val="004532E1"/>
    <w:rsid w:val="00457D8D"/>
    <w:rsid w:val="00457EC1"/>
    <w:rsid w:val="00471C6C"/>
    <w:rsid w:val="0048136D"/>
    <w:rsid w:val="004831C1"/>
    <w:rsid w:val="00485B0D"/>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766"/>
    <w:rsid w:val="004D6B52"/>
    <w:rsid w:val="004E0034"/>
    <w:rsid w:val="004E0997"/>
    <w:rsid w:val="004E2B16"/>
    <w:rsid w:val="004E369B"/>
    <w:rsid w:val="004E43B4"/>
    <w:rsid w:val="004E61C2"/>
    <w:rsid w:val="004E7737"/>
    <w:rsid w:val="004F13E8"/>
    <w:rsid w:val="004F4CAC"/>
    <w:rsid w:val="004F4FCE"/>
    <w:rsid w:val="004F7E09"/>
    <w:rsid w:val="005021C3"/>
    <w:rsid w:val="00503F57"/>
    <w:rsid w:val="005055C0"/>
    <w:rsid w:val="00510F3D"/>
    <w:rsid w:val="0051507C"/>
    <w:rsid w:val="0051554D"/>
    <w:rsid w:val="00517C5E"/>
    <w:rsid w:val="005213AD"/>
    <w:rsid w:val="005236C1"/>
    <w:rsid w:val="005241D0"/>
    <w:rsid w:val="00530B96"/>
    <w:rsid w:val="0053240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51118"/>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2578"/>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36DA"/>
    <w:rsid w:val="005E6BDF"/>
    <w:rsid w:val="005F2C04"/>
    <w:rsid w:val="005F4BB8"/>
    <w:rsid w:val="005F6EF4"/>
    <w:rsid w:val="005F78B7"/>
    <w:rsid w:val="00600439"/>
    <w:rsid w:val="0060404C"/>
    <w:rsid w:val="0060405B"/>
    <w:rsid w:val="00604D81"/>
    <w:rsid w:val="00610237"/>
    <w:rsid w:val="006108D6"/>
    <w:rsid w:val="00611FCD"/>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82A"/>
    <w:rsid w:val="00674783"/>
    <w:rsid w:val="00674C79"/>
    <w:rsid w:val="00676552"/>
    <w:rsid w:val="00680A9E"/>
    <w:rsid w:val="00681C20"/>
    <w:rsid w:val="0068211E"/>
    <w:rsid w:val="006838C9"/>
    <w:rsid w:val="00685938"/>
    <w:rsid w:val="0068635B"/>
    <w:rsid w:val="006870C7"/>
    <w:rsid w:val="00691744"/>
    <w:rsid w:val="00692F56"/>
    <w:rsid w:val="006948A8"/>
    <w:rsid w:val="0069500A"/>
    <w:rsid w:val="0069532C"/>
    <w:rsid w:val="0069688C"/>
    <w:rsid w:val="0069741D"/>
    <w:rsid w:val="006A0E54"/>
    <w:rsid w:val="006A1113"/>
    <w:rsid w:val="006A2372"/>
    <w:rsid w:val="006A3BEB"/>
    <w:rsid w:val="006A4816"/>
    <w:rsid w:val="006A4CB4"/>
    <w:rsid w:val="006A6869"/>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D7370"/>
    <w:rsid w:val="006E041E"/>
    <w:rsid w:val="006E2DAD"/>
    <w:rsid w:val="006E4E3A"/>
    <w:rsid w:val="006E4F28"/>
    <w:rsid w:val="006E4F42"/>
    <w:rsid w:val="006E73DD"/>
    <w:rsid w:val="006F1309"/>
    <w:rsid w:val="006F1C5B"/>
    <w:rsid w:val="006F1CD0"/>
    <w:rsid w:val="006F1CD2"/>
    <w:rsid w:val="006F1FF6"/>
    <w:rsid w:val="006F4342"/>
    <w:rsid w:val="006F5B28"/>
    <w:rsid w:val="006F78A3"/>
    <w:rsid w:val="00701531"/>
    <w:rsid w:val="00702DF5"/>
    <w:rsid w:val="00704622"/>
    <w:rsid w:val="007049D5"/>
    <w:rsid w:val="007107B7"/>
    <w:rsid w:val="00712B91"/>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135"/>
    <w:rsid w:val="0075315B"/>
    <w:rsid w:val="00753BDC"/>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1DB2"/>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4FE"/>
    <w:rsid w:val="008A3CB6"/>
    <w:rsid w:val="008A4A7C"/>
    <w:rsid w:val="008A7B92"/>
    <w:rsid w:val="008B04B8"/>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25ED"/>
    <w:rsid w:val="008E36C6"/>
    <w:rsid w:val="008E614D"/>
    <w:rsid w:val="008E6846"/>
    <w:rsid w:val="008E7CD5"/>
    <w:rsid w:val="008F1264"/>
    <w:rsid w:val="008F1C0C"/>
    <w:rsid w:val="008F3C24"/>
    <w:rsid w:val="00901258"/>
    <w:rsid w:val="0090450A"/>
    <w:rsid w:val="0090619C"/>
    <w:rsid w:val="0090622E"/>
    <w:rsid w:val="0090727D"/>
    <w:rsid w:val="009076E9"/>
    <w:rsid w:val="00907C84"/>
    <w:rsid w:val="00910818"/>
    <w:rsid w:val="0091144C"/>
    <w:rsid w:val="00911BE9"/>
    <w:rsid w:val="009157A0"/>
    <w:rsid w:val="00922173"/>
    <w:rsid w:val="00922D03"/>
    <w:rsid w:val="00923EAC"/>
    <w:rsid w:val="00924B38"/>
    <w:rsid w:val="00925815"/>
    <w:rsid w:val="00926BE4"/>
    <w:rsid w:val="009272A8"/>
    <w:rsid w:val="00927A9B"/>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48A1"/>
    <w:rsid w:val="009558B6"/>
    <w:rsid w:val="009604D0"/>
    <w:rsid w:val="00960689"/>
    <w:rsid w:val="009621D0"/>
    <w:rsid w:val="00962259"/>
    <w:rsid w:val="00965CD3"/>
    <w:rsid w:val="00965FE6"/>
    <w:rsid w:val="00966576"/>
    <w:rsid w:val="00971862"/>
    <w:rsid w:val="00972FF6"/>
    <w:rsid w:val="00973907"/>
    <w:rsid w:val="009741CE"/>
    <w:rsid w:val="009803A0"/>
    <w:rsid w:val="009809D0"/>
    <w:rsid w:val="00982A54"/>
    <w:rsid w:val="00982D27"/>
    <w:rsid w:val="00984015"/>
    <w:rsid w:val="0098569E"/>
    <w:rsid w:val="00987551"/>
    <w:rsid w:val="00992A32"/>
    <w:rsid w:val="00993099"/>
    <w:rsid w:val="0099406C"/>
    <w:rsid w:val="009941CC"/>
    <w:rsid w:val="009949E1"/>
    <w:rsid w:val="00994F08"/>
    <w:rsid w:val="00995465"/>
    <w:rsid w:val="00997AEF"/>
    <w:rsid w:val="00997D69"/>
    <w:rsid w:val="009A2FB9"/>
    <w:rsid w:val="009A4E4C"/>
    <w:rsid w:val="009A6581"/>
    <w:rsid w:val="009A776E"/>
    <w:rsid w:val="009B20AA"/>
    <w:rsid w:val="009B22AB"/>
    <w:rsid w:val="009B2E5B"/>
    <w:rsid w:val="009B5345"/>
    <w:rsid w:val="009B536F"/>
    <w:rsid w:val="009B568A"/>
    <w:rsid w:val="009B6329"/>
    <w:rsid w:val="009B6BDA"/>
    <w:rsid w:val="009B7BD8"/>
    <w:rsid w:val="009C1A8A"/>
    <w:rsid w:val="009C4369"/>
    <w:rsid w:val="009C5520"/>
    <w:rsid w:val="009C6547"/>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6B8E"/>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00DB"/>
    <w:rsid w:val="00AA0543"/>
    <w:rsid w:val="00AA2180"/>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40AA"/>
    <w:rsid w:val="00AE5247"/>
    <w:rsid w:val="00AF33CD"/>
    <w:rsid w:val="00AF3F4D"/>
    <w:rsid w:val="00AF58F0"/>
    <w:rsid w:val="00AF62D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1688"/>
    <w:rsid w:val="00B52878"/>
    <w:rsid w:val="00B549FB"/>
    <w:rsid w:val="00B55F8D"/>
    <w:rsid w:val="00B56C23"/>
    <w:rsid w:val="00B60936"/>
    <w:rsid w:val="00B612A7"/>
    <w:rsid w:val="00B64D5D"/>
    <w:rsid w:val="00B65216"/>
    <w:rsid w:val="00B6735A"/>
    <w:rsid w:val="00B67F6F"/>
    <w:rsid w:val="00B70D5D"/>
    <w:rsid w:val="00B740B2"/>
    <w:rsid w:val="00B74227"/>
    <w:rsid w:val="00B75066"/>
    <w:rsid w:val="00B757C7"/>
    <w:rsid w:val="00B7768A"/>
    <w:rsid w:val="00B81AC4"/>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27E"/>
    <w:rsid w:val="00BD768B"/>
    <w:rsid w:val="00BD7C8D"/>
    <w:rsid w:val="00BD7E41"/>
    <w:rsid w:val="00BE0CE3"/>
    <w:rsid w:val="00BE24DC"/>
    <w:rsid w:val="00BE3760"/>
    <w:rsid w:val="00BE3D33"/>
    <w:rsid w:val="00BE56EC"/>
    <w:rsid w:val="00BE70C6"/>
    <w:rsid w:val="00BE7249"/>
    <w:rsid w:val="00BF056B"/>
    <w:rsid w:val="00BF05EC"/>
    <w:rsid w:val="00BF08C7"/>
    <w:rsid w:val="00BF4CF3"/>
    <w:rsid w:val="00BF5EA6"/>
    <w:rsid w:val="00BF5F95"/>
    <w:rsid w:val="00BF7946"/>
    <w:rsid w:val="00C01321"/>
    <w:rsid w:val="00C02E1E"/>
    <w:rsid w:val="00C04806"/>
    <w:rsid w:val="00C06D1E"/>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4DF1"/>
    <w:rsid w:val="00CC748D"/>
    <w:rsid w:val="00CD1336"/>
    <w:rsid w:val="00CD2078"/>
    <w:rsid w:val="00CD48E2"/>
    <w:rsid w:val="00CD6197"/>
    <w:rsid w:val="00CE2717"/>
    <w:rsid w:val="00CE4BE8"/>
    <w:rsid w:val="00CE4C0F"/>
    <w:rsid w:val="00CE58A3"/>
    <w:rsid w:val="00CE5D73"/>
    <w:rsid w:val="00CE6167"/>
    <w:rsid w:val="00CE7C9F"/>
    <w:rsid w:val="00CF23F7"/>
    <w:rsid w:val="00CF3699"/>
    <w:rsid w:val="00CF3D01"/>
    <w:rsid w:val="00CF4D05"/>
    <w:rsid w:val="00CF6704"/>
    <w:rsid w:val="00CF79B0"/>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47F6"/>
    <w:rsid w:val="00D16ACC"/>
    <w:rsid w:val="00D173B2"/>
    <w:rsid w:val="00D21468"/>
    <w:rsid w:val="00D22432"/>
    <w:rsid w:val="00D23943"/>
    <w:rsid w:val="00D254CE"/>
    <w:rsid w:val="00D27D45"/>
    <w:rsid w:val="00D31094"/>
    <w:rsid w:val="00D31A90"/>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0D5"/>
    <w:rsid w:val="00D73DDD"/>
    <w:rsid w:val="00D7592C"/>
    <w:rsid w:val="00D777D9"/>
    <w:rsid w:val="00D77D8F"/>
    <w:rsid w:val="00D8032E"/>
    <w:rsid w:val="00D80BA5"/>
    <w:rsid w:val="00D8127A"/>
    <w:rsid w:val="00D81445"/>
    <w:rsid w:val="00D825AD"/>
    <w:rsid w:val="00D82CFF"/>
    <w:rsid w:val="00D86DD3"/>
    <w:rsid w:val="00D87AA3"/>
    <w:rsid w:val="00D93A7D"/>
    <w:rsid w:val="00D947F9"/>
    <w:rsid w:val="00D94861"/>
    <w:rsid w:val="00D94B6B"/>
    <w:rsid w:val="00D95F4B"/>
    <w:rsid w:val="00D96A66"/>
    <w:rsid w:val="00DA2C61"/>
    <w:rsid w:val="00DA579A"/>
    <w:rsid w:val="00DA61EB"/>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6BCE"/>
    <w:rsid w:val="00DE7EFC"/>
    <w:rsid w:val="00DF1366"/>
    <w:rsid w:val="00DF23F4"/>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D76"/>
    <w:rsid w:val="00E26E69"/>
    <w:rsid w:val="00E27E53"/>
    <w:rsid w:val="00E31335"/>
    <w:rsid w:val="00E33AD4"/>
    <w:rsid w:val="00E345F0"/>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803BB"/>
    <w:rsid w:val="00E81CFA"/>
    <w:rsid w:val="00E83775"/>
    <w:rsid w:val="00E837B9"/>
    <w:rsid w:val="00E83AEF"/>
    <w:rsid w:val="00E85083"/>
    <w:rsid w:val="00E854F4"/>
    <w:rsid w:val="00E927B8"/>
    <w:rsid w:val="00E93F5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042F"/>
    <w:rsid w:val="00F219DF"/>
    <w:rsid w:val="00F23B51"/>
    <w:rsid w:val="00F25579"/>
    <w:rsid w:val="00F25923"/>
    <w:rsid w:val="00F26B13"/>
    <w:rsid w:val="00F27B8E"/>
    <w:rsid w:val="00F31C02"/>
    <w:rsid w:val="00F3371E"/>
    <w:rsid w:val="00F33841"/>
    <w:rsid w:val="00F33B4E"/>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A75A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7C23"/>
    <w:rsid w:val="00FE11E1"/>
    <w:rsid w:val="00FE1279"/>
    <w:rsid w:val="00FE34AA"/>
    <w:rsid w:val="00FE38D4"/>
    <w:rsid w:val="00FE49C2"/>
    <w:rsid w:val="00FE58BB"/>
    <w:rsid w:val="00FE5B28"/>
    <w:rsid w:val="00FE6B37"/>
    <w:rsid w:val="00FF682B"/>
    <w:rsid w:val="00FF7AF8"/>
    <w:rsid w:val="00FF7E13"/>
    <w:rsid w:val="06E7B416"/>
    <w:rsid w:val="0843C4A8"/>
    <w:rsid w:val="10FED181"/>
    <w:rsid w:val="2A24510C"/>
    <w:rsid w:val="33ED6B67"/>
    <w:rsid w:val="3F2602E3"/>
    <w:rsid w:val="4087F49A"/>
    <w:rsid w:val="495B915D"/>
    <w:rsid w:val="4C168E9C"/>
    <w:rsid w:val="5107047A"/>
    <w:rsid w:val="53D1F542"/>
    <w:rsid w:val="603EEDBE"/>
    <w:rsid w:val="63768E80"/>
    <w:rsid w:val="6A6FBBDC"/>
    <w:rsid w:val="71687782"/>
    <w:rsid w:val="74CB60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unhideWhenUsed/>
    <w:rsid w:val="009C6547"/>
    <w:pPr>
      <w:spacing w:line="240" w:lineRule="auto"/>
    </w:pPr>
    <w:rPr>
      <w:sz w:val="20"/>
      <w:szCs w:val="20"/>
    </w:rPr>
  </w:style>
  <w:style w:type="character" w:customStyle="1" w:styleId="CommentTextChar">
    <w:name w:val="Comment Text Char"/>
    <w:basedOn w:val="DefaultParagraphFont"/>
    <w:link w:val="CommentText"/>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 w:type="paragraph" w:styleId="Revision">
    <w:name w:val="Revision"/>
    <w:hidden/>
    <w:uiPriority w:val="99"/>
    <w:semiHidden/>
    <w:rsid w:val="001B36D9"/>
    <w:rPr>
      <w:rFonts w:ascii="Calibri" w:eastAsia="Calibri" w:hAnsi="Calibri"/>
      <w:color w:val="000000"/>
      <w:sz w:val="24"/>
      <w:szCs w:val="22"/>
    </w:rPr>
  </w:style>
  <w:style w:type="paragraph" w:customStyle="1" w:styleId="paragraph">
    <w:name w:val="paragraph"/>
    <w:basedOn w:val="Normal"/>
    <w:rsid w:val="006A4816"/>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AA0543"/>
    <w:rPr>
      <w:rFonts w:ascii="Calibri" w:eastAsia="Calibri" w:hAnsi="Calibri"/>
      <w:color w:val="000000"/>
      <w:sz w:val="24"/>
      <w:szCs w:val="22"/>
    </w:rPr>
  </w:style>
  <w:style w:type="paragraph" w:customStyle="1" w:styleId="Default">
    <w:name w:val="Default"/>
    <w:rsid w:val="00AA054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iro.au/en/about/Indigenous-engagement/Reconciliation-Action-Plan" TargetMode="External"/><Relationship Id="rId18" Type="http://schemas.microsoft.com/office/2016/09/relationships/commentsIds" Target="commentsId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siro.au/en/careers/life-at-csiro/Benefits"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microsoft.com/office/2011/relationships/commentsExtended" Target="commentsExtended.xml"/><Relationship Id="rId25" Type="http://schemas.openxmlformats.org/officeDocument/2006/relationships/hyperlink" Target="https://www.csiro.au/en/about/policies/child-safe-policy"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csiro.au/en/careers/life-at-csiro/Flexible-wor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24" Type="http://schemas.openxmlformats.org/officeDocument/2006/relationships/hyperlink" Target="https://www.csiro.au/en/careers/life-at-csiro/Diversity-inclusion-belonging"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C:/Users/lui008/OneDrive%20-%20CSIRO/Desktop/LIFE/LEADERSHIP/Inclusive%20Recruitment/PD%20and%20Job%20Ads/CSIRO.au" TargetMode="External"/><Relationship Id="rId23" Type="http://schemas.openxmlformats.org/officeDocument/2006/relationships/hyperlink" Target="https://www.csiro.au/en/careers" TargetMode="External"/><Relationship Id="rId28" Type="http://schemas.openxmlformats.org/officeDocument/2006/relationships/footer" Target="footer1.xml"/><Relationship Id="rId10" Type="http://schemas.openxmlformats.org/officeDocument/2006/relationships/hyperlink" Target="mailto:Jeff.Butler@csiro.au" TargetMode="External"/><Relationship Id="rId19" Type="http://schemas.microsoft.com/office/2018/08/relationships/commentsExtensible" Target="commentsExtensible.xm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research/indigenous-science" TargetMode="External"/><Relationship Id="rId22" Type="http://schemas.openxmlformats.org/officeDocument/2006/relationships/hyperlink" Target="https://www.csiro.au/en/careers/life-at-csiro/Career-development"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2F9360746AA44EBCACBF511C015FCFEC"/>
        <w:category>
          <w:name w:val="General"/>
          <w:gallery w:val="placeholder"/>
        </w:category>
        <w:types>
          <w:type w:val="bbPlcHdr"/>
        </w:types>
        <w:behaviors>
          <w:behavior w:val="content"/>
        </w:behaviors>
        <w:guid w:val="{784758CC-9FC4-462C-8E09-2D2AFFE7A2B8}"/>
      </w:docPartPr>
      <w:docPartBody>
        <w:p w:rsidR="00C53128" w:rsidRDefault="00C53128" w:rsidP="00C53128">
          <w:pPr>
            <w:pStyle w:val="2F9360746AA44EBCACBF511C015FCFEC"/>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17F47"/>
    <w:rsid w:val="001561B4"/>
    <w:rsid w:val="0019205C"/>
    <w:rsid w:val="001B7464"/>
    <w:rsid w:val="001C2CC7"/>
    <w:rsid w:val="00274E3A"/>
    <w:rsid w:val="00284158"/>
    <w:rsid w:val="002D1A92"/>
    <w:rsid w:val="00306B5D"/>
    <w:rsid w:val="003974D7"/>
    <w:rsid w:val="003B43E5"/>
    <w:rsid w:val="003C6F9C"/>
    <w:rsid w:val="00414F94"/>
    <w:rsid w:val="005A30F3"/>
    <w:rsid w:val="0063685B"/>
    <w:rsid w:val="00645C5C"/>
    <w:rsid w:val="007C7613"/>
    <w:rsid w:val="0082379D"/>
    <w:rsid w:val="0083493E"/>
    <w:rsid w:val="00875004"/>
    <w:rsid w:val="009C4259"/>
    <w:rsid w:val="00B36C21"/>
    <w:rsid w:val="00C06D1E"/>
    <w:rsid w:val="00C53128"/>
    <w:rsid w:val="00D475B0"/>
    <w:rsid w:val="00E3250F"/>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128"/>
    <w:rPr>
      <w:color w:val="808080"/>
    </w:rPr>
  </w:style>
  <w:style w:type="paragraph" w:customStyle="1" w:styleId="D245919C590043E0AB2827DC54A19E18">
    <w:name w:val="D245919C590043E0AB2827DC54A19E18"/>
    <w:rsid w:val="0083493E"/>
  </w:style>
  <w:style w:type="paragraph" w:customStyle="1" w:styleId="2F9360746AA44EBCACBF511C015FCFEC">
    <w:name w:val="2F9360746AA44EBCACBF511C015FCFEC"/>
    <w:rsid w:val="00C5312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C86C6D9640840B0A647F8361C02FF" ma:contentTypeVersion="3" ma:contentTypeDescription="Create a new document." ma:contentTypeScope="" ma:versionID="d87d9a343f93c0d33e8470f90ff1d829">
  <xsd:schema xmlns:xsd="http://www.w3.org/2001/XMLSchema" xmlns:xs="http://www.w3.org/2001/XMLSchema" xmlns:p="http://schemas.microsoft.com/office/2006/metadata/properties" xmlns:ns2="bf9d2d17-8c42-4ab5-a9dd-922760cead38" targetNamespace="http://schemas.microsoft.com/office/2006/metadata/properties" ma:root="true" ma:fieldsID="29776130fbe1feaa21936ec5568ccf49" ns2:_="">
    <xsd:import namespace="bf9d2d17-8c42-4ab5-a9dd-922760cead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d2d17-8c42-4ab5-a9dd-922760cea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4CAEC-5A1B-4579-AA0D-05F08E105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d2d17-8c42-4ab5-a9dd-922760cea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3774D8-5D7D-41AE-8A42-549EF11BB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47</TotalTime>
  <Pages>7</Pages>
  <Words>2372</Words>
  <Characters>14812</Characters>
  <Application>Microsoft Office Word</Application>
  <DocSecurity>0</DocSecurity>
  <Lines>302</Lines>
  <Paragraphs>159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Chattopadhyay, Shree (Organisational Development, Lindfield)</cp:lastModifiedBy>
  <cp:revision>14</cp:revision>
  <cp:lastPrinted>2012-02-01T05:32:00Z</cp:lastPrinted>
  <dcterms:created xsi:type="dcterms:W3CDTF">2025-09-19T05:09:00Z</dcterms:created>
  <dcterms:modified xsi:type="dcterms:W3CDTF">2025-09-25T14:10:00Z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0x010100EC3C86C6D9640840B0A647F8361C02FF</vt:lpwstr>
  </property>
  <property fmtid="{D5CDD505-2E9C-101B-9397-08002B2CF9AE}" pid="3" name="_dlc_DocIdItemGuid">
    <vt:lpwstr>3831eafd-211f-4919-b53f-feb649eb43ac</vt:lpwstr>
  </property>
  <property fmtid="{D5CDD505-2E9C-101B-9397-08002B2CF9AE}" pid="4" name="ClassificationContentMarkingHeaderShapeIds">
    <vt:lpwstr>109c850d,42c9d524,bfbee02</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7b43eb93,48555f11,4939bcd5</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2025-09-08T04:29:28Z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e74d4cfc-2b30-4ea8-bd29-4b667136aa8c</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y fmtid="{D5CDD505-2E9C-101B-9397-08002B2CF9AE}" pid="18" name="GrammarlyDocumentId">
    <vt:lpwstr>52f03a1d-52fb-4843-aa83-688cff93e352</vt:lpwstr>
  </property>
</Properties>
</file>