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p w14:paraId="3C47EFF1" w14:textId="1022DA2C" w:rsidR="00332C06" w:rsidRPr="00E761F4" w:rsidRDefault="002058F2" w:rsidP="00ED3E2C">
      <w:pPr>
        <w:pStyle w:val="Heading1"/>
      </w:pPr>
      <w:sdt>
        <w:sdtPr>
          <w:id w:val="-1009914674"/>
          <w:docPartObj>
            <w:docPartGallery w:val="Cover Pages"/>
            <w:docPartUnique/>
          </w:docPartObj>
        </w:sdtPr>
        <w:sdtEndPr/>
        <w:sdtContent>
          <w:r w:rsidR="00AB4EA2" w:rsidRPr="00ED3E2C">
            <w:rPr>
              <w:noProof/>
            </w:rPr>
            <w:drawing>
              <wp:anchor distT="0" distB="180340" distL="114300" distR="360045" simplePos="0" relativeHeight="251658240" behindDoc="1" locked="1" layoutInCell="1" allowOverlap="1" wp14:anchorId="18B8FE97" wp14:editId="0C0B9D55">
                <wp:simplePos x="0" y="0"/>
                <wp:positionH relativeFrom="margin">
                  <wp:align>left</wp:align>
                </wp:positionH>
                <wp:positionV relativeFrom="margin">
                  <wp:align>top</wp:align>
                </wp:positionV>
                <wp:extent cx="827405" cy="827405"/>
                <wp:effectExtent l="0" t="0" r="0" b="0"/>
                <wp:wrapTopAndBottom/>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7538" cy="828000"/>
                        </a:xfrm>
                        <a:prstGeom prst="rect">
                          <a:avLst/>
                        </a:prstGeom>
                        <a:noFill/>
                      </pic:spPr>
                    </pic:pic>
                  </a:graphicData>
                </a:graphic>
                <wp14:sizeRelH relativeFrom="page">
                  <wp14:pctWidth>0</wp14:pctWidth>
                </wp14:sizeRelH>
                <wp14:sizeRelV relativeFrom="page">
                  <wp14:pctHeight>0</wp14:pctHeight>
                </wp14:sizeRelV>
              </wp:anchor>
            </w:drawing>
          </w:r>
        </w:sdtContent>
      </w:sdt>
      <w:bookmarkEnd w:id="0"/>
      <w:r w:rsidR="001647DA">
        <w:t xml:space="preserve">PhD scholarship opportunities </w:t>
      </w:r>
      <w:r w:rsidR="00F604E2">
        <w:t>|</w:t>
      </w:r>
      <w:r w:rsidR="001647DA">
        <w:t xml:space="preserve"> </w:t>
      </w:r>
      <w:r w:rsidR="00F604E2">
        <w:t>G</w:t>
      </w:r>
      <w:r w:rsidR="001647DA">
        <w:t>razing livestock</w:t>
      </w:r>
    </w:p>
    <w:p w14:paraId="3E030AA6" w14:textId="77777777" w:rsidR="006969FF" w:rsidRDefault="006969FF" w:rsidP="00E31E1B">
      <w:pPr>
        <w:pStyle w:val="Heading2"/>
        <w:spacing w:before="180"/>
      </w:pPr>
    </w:p>
    <w:p w14:paraId="0212A947" w14:textId="224EA455" w:rsidR="00CC2F82" w:rsidRDefault="00F604E2" w:rsidP="00E31E1B">
      <w:pPr>
        <w:pStyle w:val="Heading2"/>
        <w:spacing w:before="180"/>
      </w:pPr>
      <w:r>
        <w:t>In brief</w:t>
      </w:r>
    </w:p>
    <w:p w14:paraId="5A752AD5" w14:textId="60447D07" w:rsidR="00F604E2" w:rsidRDefault="001647DA" w:rsidP="001647DA">
      <w:pPr>
        <w:pStyle w:val="BodyText"/>
      </w:pPr>
      <w:r>
        <w:t xml:space="preserve">Two PhD scholarships dedicated to pastoral livestock are funded though trust funds associated with the </w:t>
      </w:r>
      <w:r w:rsidRPr="001647DA">
        <w:t xml:space="preserve">CSIRO </w:t>
      </w:r>
      <w:r>
        <w:t>F</w:t>
      </w:r>
      <w:r w:rsidR="00BD32B3">
        <w:t xml:space="preserve">. </w:t>
      </w:r>
      <w:r>
        <w:t>D</w:t>
      </w:r>
      <w:r w:rsidR="00BD32B3">
        <w:t>.</w:t>
      </w:r>
      <w:r>
        <w:t xml:space="preserve"> McMaster Laboratory at the </w:t>
      </w:r>
      <w:r w:rsidRPr="001647DA">
        <w:t>Armidale site Chiswick</w:t>
      </w:r>
      <w:r w:rsidR="007B1ADC">
        <w:t>, the Ian McMaster scholarship, and the William McIlrath scholarship.</w:t>
      </w:r>
      <w:r>
        <w:t xml:space="preserve"> </w:t>
      </w:r>
    </w:p>
    <w:p w14:paraId="181FF934" w14:textId="77777777" w:rsidR="0065173B" w:rsidRDefault="0065173B" w:rsidP="0065173B">
      <w:pPr>
        <w:pStyle w:val="BodyText"/>
        <w:numPr>
          <w:ilvl w:val="0"/>
          <w:numId w:val="21"/>
        </w:numPr>
      </w:pPr>
      <w:r>
        <w:t xml:space="preserve">The scholarships are awarded in the form of top-up scholarships, consisting of a stipend of </w:t>
      </w:r>
      <w:bookmarkStart w:id="1" w:name="_Hlk184980645"/>
      <w:r>
        <w:t>$12,000 per annum, plus operating funds $8,000 per annum, for research expenses, development and travel</w:t>
      </w:r>
      <w:bookmarkEnd w:id="1"/>
      <w:r>
        <w:t>.</w:t>
      </w:r>
    </w:p>
    <w:p w14:paraId="3ED7F7D3" w14:textId="31E3BB39" w:rsidR="00462955" w:rsidRDefault="00315F35" w:rsidP="0065173B">
      <w:pPr>
        <w:pStyle w:val="BodyText"/>
        <w:numPr>
          <w:ilvl w:val="0"/>
          <w:numId w:val="21"/>
        </w:numPr>
      </w:pPr>
      <w:r>
        <w:t>Successful candidates are expected to hold</w:t>
      </w:r>
      <w:r w:rsidR="00462955" w:rsidRPr="00462955">
        <w:t xml:space="preserve"> a Research Training Program (RTP) scholarship or equivalent university scholarships for additional financial support.</w:t>
      </w:r>
      <w:r w:rsidR="00462955">
        <w:t xml:space="preserve"> Current</w:t>
      </w:r>
      <w:r w:rsidR="005A13A7">
        <w:t xml:space="preserve"> </w:t>
      </w:r>
      <w:r w:rsidR="009C743C">
        <w:t xml:space="preserve">applicants and current </w:t>
      </w:r>
      <w:r w:rsidR="005A13A7">
        <w:t>holders of RTP scholarships, or equivalent, are eligible to apply.</w:t>
      </w:r>
    </w:p>
    <w:p w14:paraId="6CDE26D2" w14:textId="34969691" w:rsidR="0006468F" w:rsidRDefault="0006468F" w:rsidP="0006468F">
      <w:pPr>
        <w:pStyle w:val="BodyText"/>
        <w:numPr>
          <w:ilvl w:val="0"/>
          <w:numId w:val="21"/>
        </w:numPr>
      </w:pPr>
      <w:r>
        <w:t>Selection of candidates will be merit-based</w:t>
      </w:r>
      <w:r w:rsidR="00744D6F">
        <w:t>,</w:t>
      </w:r>
      <w:r>
        <w:t xml:space="preserve"> </w:t>
      </w:r>
      <w:r w:rsidR="00744D6F">
        <w:t xml:space="preserve">with </w:t>
      </w:r>
      <w:r>
        <w:t>consider</w:t>
      </w:r>
      <w:r w:rsidR="00744D6F">
        <w:t>ation given to</w:t>
      </w:r>
      <w:r>
        <w:t xml:space="preserve"> academic excellence, training and/or work experience relevant to the chosen areas of research, and alignment of research interests with </w:t>
      </w:r>
      <w:r w:rsidR="009B1790">
        <w:t>the</w:t>
      </w:r>
      <w:r w:rsidR="00A1178A">
        <w:t xml:space="preserve"> strategic research foci of the Livestock and Aquaculture research program</w:t>
      </w:r>
      <w:r>
        <w:t>.</w:t>
      </w:r>
    </w:p>
    <w:p w14:paraId="0A643F83" w14:textId="734FBAC8" w:rsidR="00783386" w:rsidRDefault="00783386" w:rsidP="00783386">
      <w:pPr>
        <w:pStyle w:val="BodyText"/>
        <w:numPr>
          <w:ilvl w:val="0"/>
          <w:numId w:val="21"/>
        </w:numPr>
      </w:pPr>
      <w:r>
        <w:t xml:space="preserve">Successful candidates will </w:t>
      </w:r>
      <w:r w:rsidR="00890CAB">
        <w:t>choose</w:t>
      </w:r>
      <w:r>
        <w:t xml:space="preserve"> one of the following project opportunities offered in the Livestock and Aquaculture program, with applications to grazing livestock and/or animal husbandry (see below).</w:t>
      </w:r>
    </w:p>
    <w:p w14:paraId="16EC82D7" w14:textId="77777777" w:rsidR="00783386" w:rsidRDefault="00783386" w:rsidP="00783386">
      <w:pPr>
        <w:pStyle w:val="BodyText"/>
      </w:pPr>
    </w:p>
    <w:p w14:paraId="72A01866" w14:textId="3B7DD0C1" w:rsidR="00743992" w:rsidRDefault="00743992" w:rsidP="009774C1">
      <w:pPr>
        <w:pStyle w:val="Heading2"/>
      </w:pPr>
      <w:r>
        <w:t>Relevant research focus areas</w:t>
      </w:r>
      <w:r w:rsidR="00CF4111">
        <w:t xml:space="preserve"> in Livestock and Aquaculture</w:t>
      </w:r>
      <w:r>
        <w:t xml:space="preserve"> (2024)</w:t>
      </w:r>
    </w:p>
    <w:tbl>
      <w:tblPr>
        <w:tblW w:w="9629" w:type="dxa"/>
        <w:tblLayout w:type="fixed"/>
        <w:tblLook w:val="04A0" w:firstRow="1" w:lastRow="0" w:firstColumn="1" w:lastColumn="0" w:noHBand="0" w:noVBand="1"/>
      </w:tblPr>
      <w:tblGrid>
        <w:gridCol w:w="2117"/>
        <w:gridCol w:w="2409"/>
        <w:gridCol w:w="2410"/>
        <w:gridCol w:w="2693"/>
      </w:tblGrid>
      <w:tr w:rsidR="009774C1" w:rsidRPr="00E1493C" w14:paraId="456EAB2B" w14:textId="77777777" w:rsidTr="00CF1AFB">
        <w:trPr>
          <w:trHeight w:val="618"/>
        </w:trPr>
        <w:tc>
          <w:tcPr>
            <w:tcW w:w="2117" w:type="dxa"/>
            <w:tcBorders>
              <w:top w:val="single" w:sz="8" w:space="0" w:color="auto"/>
              <w:left w:val="single" w:sz="8" w:space="0" w:color="auto"/>
              <w:bottom w:val="single" w:sz="8" w:space="0" w:color="auto"/>
              <w:right w:val="single" w:sz="8" w:space="0" w:color="auto"/>
            </w:tcBorders>
            <w:shd w:val="clear" w:color="auto" w:fill="00A9CE" w:themeFill="accent1"/>
            <w:hideMark/>
          </w:tcPr>
          <w:p w14:paraId="3DB53EF8" w14:textId="77777777" w:rsidR="009774C1" w:rsidRPr="00E1493C" w:rsidRDefault="009774C1" w:rsidP="00CF1AFB">
            <w:pPr>
              <w:pStyle w:val="BodyText"/>
            </w:pPr>
            <w:r w:rsidRPr="00E1493C">
              <w:t>Breeding</w:t>
            </w:r>
          </w:p>
        </w:tc>
        <w:tc>
          <w:tcPr>
            <w:tcW w:w="2409" w:type="dxa"/>
            <w:tcBorders>
              <w:top w:val="single" w:sz="8" w:space="0" w:color="auto"/>
              <w:left w:val="nil"/>
              <w:bottom w:val="single" w:sz="8" w:space="0" w:color="auto"/>
              <w:right w:val="single" w:sz="8" w:space="0" w:color="auto"/>
            </w:tcBorders>
            <w:shd w:val="clear" w:color="auto" w:fill="00A9CE" w:themeFill="accent1"/>
            <w:hideMark/>
          </w:tcPr>
          <w:p w14:paraId="6D3D7A6C" w14:textId="77777777" w:rsidR="009774C1" w:rsidRPr="00E1493C" w:rsidRDefault="009774C1" w:rsidP="00CF1AFB">
            <w:pPr>
              <w:pStyle w:val="BodyText"/>
            </w:pPr>
            <w:r w:rsidRPr="00E1493C">
              <w:t>Health Interventions</w:t>
            </w:r>
          </w:p>
        </w:tc>
        <w:tc>
          <w:tcPr>
            <w:tcW w:w="2410" w:type="dxa"/>
            <w:tcBorders>
              <w:top w:val="single" w:sz="8" w:space="0" w:color="auto"/>
              <w:left w:val="nil"/>
              <w:bottom w:val="single" w:sz="8" w:space="0" w:color="auto"/>
              <w:right w:val="single" w:sz="8" w:space="0" w:color="auto"/>
            </w:tcBorders>
            <w:shd w:val="clear" w:color="auto" w:fill="00A9CE" w:themeFill="accent1"/>
            <w:hideMark/>
          </w:tcPr>
          <w:p w14:paraId="6A8E6244" w14:textId="77777777" w:rsidR="009774C1" w:rsidRPr="00E1493C" w:rsidRDefault="009774C1" w:rsidP="00CF1AFB">
            <w:pPr>
              <w:pStyle w:val="BodyText"/>
            </w:pPr>
            <w:r w:rsidRPr="00E1493C">
              <w:t>Sustainable Production Systems</w:t>
            </w:r>
          </w:p>
        </w:tc>
        <w:tc>
          <w:tcPr>
            <w:tcW w:w="2693" w:type="dxa"/>
            <w:tcBorders>
              <w:top w:val="single" w:sz="8" w:space="0" w:color="auto"/>
              <w:left w:val="nil"/>
              <w:bottom w:val="single" w:sz="8" w:space="0" w:color="auto"/>
              <w:right w:val="single" w:sz="8" w:space="0" w:color="auto"/>
            </w:tcBorders>
            <w:shd w:val="clear" w:color="auto" w:fill="00A9CE" w:themeFill="accent1"/>
            <w:hideMark/>
          </w:tcPr>
          <w:p w14:paraId="735CAD3B" w14:textId="77777777" w:rsidR="009774C1" w:rsidRPr="00E1493C" w:rsidRDefault="009774C1" w:rsidP="00CF1AFB">
            <w:pPr>
              <w:pStyle w:val="BodyText"/>
            </w:pPr>
            <w:r w:rsidRPr="00E1493C">
              <w:t>Data Decisions</w:t>
            </w:r>
          </w:p>
        </w:tc>
      </w:tr>
      <w:tr w:rsidR="009774C1" w:rsidRPr="00E1493C" w14:paraId="486FCA79" w14:textId="77777777" w:rsidTr="00CF1AFB">
        <w:trPr>
          <w:trHeight w:val="856"/>
        </w:trPr>
        <w:tc>
          <w:tcPr>
            <w:tcW w:w="2117" w:type="dxa"/>
            <w:tcBorders>
              <w:top w:val="nil"/>
              <w:left w:val="single" w:sz="8" w:space="0" w:color="auto"/>
              <w:bottom w:val="single" w:sz="8" w:space="0" w:color="auto"/>
              <w:right w:val="single" w:sz="8" w:space="0" w:color="auto"/>
            </w:tcBorders>
            <w:shd w:val="clear" w:color="auto" w:fill="auto"/>
            <w:hideMark/>
          </w:tcPr>
          <w:p w14:paraId="41A9587A" w14:textId="77777777" w:rsidR="009774C1" w:rsidRPr="00E1493C" w:rsidRDefault="009774C1" w:rsidP="00CF1AFB">
            <w:pPr>
              <w:pStyle w:val="BodyText"/>
            </w:pPr>
            <w:r w:rsidRPr="00E1493C">
              <w:t>Approaches to improve the animal</w:t>
            </w:r>
          </w:p>
        </w:tc>
        <w:tc>
          <w:tcPr>
            <w:tcW w:w="2409" w:type="dxa"/>
            <w:tcBorders>
              <w:top w:val="nil"/>
              <w:left w:val="nil"/>
              <w:bottom w:val="single" w:sz="8" w:space="0" w:color="auto"/>
              <w:right w:val="single" w:sz="8" w:space="0" w:color="auto"/>
            </w:tcBorders>
            <w:shd w:val="clear" w:color="auto" w:fill="auto"/>
            <w:hideMark/>
          </w:tcPr>
          <w:p w14:paraId="18B42194" w14:textId="77777777" w:rsidR="009774C1" w:rsidRPr="00E1493C" w:rsidRDefault="009774C1" w:rsidP="00CF1AFB">
            <w:pPr>
              <w:pStyle w:val="BodyText"/>
            </w:pPr>
            <w:r w:rsidRPr="00E1493C">
              <w:t>Interventions directed at making animals healthier</w:t>
            </w:r>
          </w:p>
        </w:tc>
        <w:tc>
          <w:tcPr>
            <w:tcW w:w="2410" w:type="dxa"/>
            <w:tcBorders>
              <w:top w:val="nil"/>
              <w:left w:val="nil"/>
              <w:bottom w:val="single" w:sz="8" w:space="0" w:color="auto"/>
              <w:right w:val="single" w:sz="8" w:space="0" w:color="auto"/>
            </w:tcBorders>
            <w:shd w:val="clear" w:color="auto" w:fill="auto"/>
            <w:hideMark/>
          </w:tcPr>
          <w:p w14:paraId="5178FBC3" w14:textId="77777777" w:rsidR="009774C1" w:rsidRPr="00E1493C" w:rsidRDefault="009774C1" w:rsidP="00CF1AFB">
            <w:pPr>
              <w:pStyle w:val="BodyText"/>
            </w:pPr>
            <w:r w:rsidRPr="00E1493C">
              <w:t>Business agnostic production systems with triple bottom line impacts</w:t>
            </w:r>
          </w:p>
        </w:tc>
        <w:tc>
          <w:tcPr>
            <w:tcW w:w="2693" w:type="dxa"/>
            <w:tcBorders>
              <w:top w:val="nil"/>
              <w:left w:val="nil"/>
              <w:bottom w:val="single" w:sz="8" w:space="0" w:color="auto"/>
              <w:right w:val="single" w:sz="8" w:space="0" w:color="auto"/>
            </w:tcBorders>
            <w:shd w:val="clear" w:color="auto" w:fill="auto"/>
            <w:hideMark/>
          </w:tcPr>
          <w:p w14:paraId="295F4F3E" w14:textId="77777777" w:rsidR="009774C1" w:rsidRPr="00E1493C" w:rsidRDefault="009774C1" w:rsidP="00CF1AFB">
            <w:pPr>
              <w:pStyle w:val="BodyText"/>
            </w:pPr>
            <w:r w:rsidRPr="00E1493C">
              <w:t>Collecting data to turn into insights and knowledge for improving businesses</w:t>
            </w:r>
          </w:p>
        </w:tc>
      </w:tr>
    </w:tbl>
    <w:p w14:paraId="29690A1A" w14:textId="77777777" w:rsidR="009774C1" w:rsidRDefault="009774C1" w:rsidP="00743992">
      <w:pPr>
        <w:pStyle w:val="BodyText"/>
      </w:pPr>
    </w:p>
    <w:p w14:paraId="1412EF3F" w14:textId="10D5FA01" w:rsidR="00F604E2" w:rsidRDefault="00CE1EE4" w:rsidP="00620E39">
      <w:pPr>
        <w:pStyle w:val="Heading2"/>
      </w:pPr>
      <w:r>
        <w:t>Offering</w:t>
      </w:r>
      <w:r w:rsidR="00CF4111">
        <w:t xml:space="preserve"> the following</w:t>
      </w:r>
      <w:r>
        <w:t xml:space="preserve"> postgraduate research opportunities</w:t>
      </w:r>
    </w:p>
    <w:p w14:paraId="5F81438E" w14:textId="29D40462" w:rsidR="00620E39" w:rsidRDefault="00CE1EE4" w:rsidP="00AD53CB">
      <w:pPr>
        <w:pStyle w:val="Heading2"/>
      </w:pPr>
      <w:r>
        <w:t>Project 1</w:t>
      </w:r>
    </w:p>
    <w:p w14:paraId="1E45266F" w14:textId="020B8275" w:rsidR="00AD53CB" w:rsidRPr="00AD53CB" w:rsidRDefault="00AD53CB" w:rsidP="00AD53CB">
      <w:pPr>
        <w:pStyle w:val="Heading3"/>
      </w:pPr>
      <w:r>
        <w:t xml:space="preserve">Title </w:t>
      </w:r>
    </w:p>
    <w:p w14:paraId="1E95FD5B" w14:textId="3413A843" w:rsidR="00AD53CB" w:rsidRPr="00AD53CB" w:rsidRDefault="00CE1EE4" w:rsidP="00620E39">
      <w:pPr>
        <w:pStyle w:val="BodyText"/>
        <w:rPr>
          <w:sz w:val="24"/>
          <w:szCs w:val="28"/>
        </w:rPr>
      </w:pPr>
      <w:r w:rsidRPr="00AD53CB">
        <w:rPr>
          <w:sz w:val="24"/>
          <w:szCs w:val="28"/>
        </w:rPr>
        <w:t>Precision genome engineering for functional validation of suspected causal variants for single gene diseases</w:t>
      </w:r>
      <w:r w:rsidR="00EE21E6" w:rsidRPr="00AD53CB">
        <w:rPr>
          <w:sz w:val="24"/>
          <w:szCs w:val="28"/>
        </w:rPr>
        <w:t xml:space="preserve"> </w:t>
      </w:r>
    </w:p>
    <w:p w14:paraId="194D003F" w14:textId="7173C9A4" w:rsidR="00AD53CB" w:rsidRDefault="00AD53CB" w:rsidP="00AD53CB">
      <w:pPr>
        <w:pStyle w:val="Heading3"/>
      </w:pPr>
      <w:r>
        <w:t>Primary supervisor</w:t>
      </w:r>
    </w:p>
    <w:p w14:paraId="24CB0B79" w14:textId="03D4E475" w:rsidR="00A37A23" w:rsidRDefault="00EE21E6" w:rsidP="00620E39">
      <w:pPr>
        <w:pStyle w:val="BodyText"/>
      </w:pPr>
      <w:r>
        <w:t>Dr Peter Hunt</w:t>
      </w:r>
    </w:p>
    <w:p w14:paraId="4DC39351" w14:textId="1A58CBD1" w:rsidR="00A37A23" w:rsidRDefault="00882B30" w:rsidP="00715899">
      <w:pPr>
        <w:pStyle w:val="Heading3"/>
      </w:pPr>
      <w:r>
        <w:t>Brief description</w:t>
      </w:r>
      <w:r w:rsidR="00715899">
        <w:t xml:space="preserve"> </w:t>
      </w:r>
    </w:p>
    <w:p w14:paraId="6EDC6516" w14:textId="51CD2185" w:rsidR="00620E39" w:rsidRDefault="00EE21E6" w:rsidP="00620E39">
      <w:pPr>
        <w:pStyle w:val="BodyText"/>
      </w:pPr>
      <w:r w:rsidRPr="00EE21E6">
        <w:t xml:space="preserve">All animals are likely to carry multiple -often recessive - deleterious variants that can cause disease. This can be particularly detrimental in endangered species and rare </w:t>
      </w:r>
      <w:r w:rsidR="00230EC6" w:rsidRPr="00EE21E6">
        <w:t>breeds and</w:t>
      </w:r>
      <w:r w:rsidRPr="00EE21E6">
        <w:t xml:space="preserve"> can impact profitability and animal welfare in livestock production. </w:t>
      </w:r>
      <w:r w:rsidRPr="00EE21E6">
        <w:lastRenderedPageBreak/>
        <w:t>We have shown that the identification of variants that are likely to cause disease has become possible, even if only a small number of affected animals are available for analysis, but validation that such variants are pathogenic is essential and can be difficult. The use of PGE within tissue culture can be a powerful tool for the functional validation of likely causative variants and has the potential to correct deleterious variations in animals. The technology holds therefore great promise for increasing the viability of endangered species and rare breeds and for improved breeding practises in livestock. With supervision across two sites in CSIRO (Dr Peter Hunt and Dr James Wynne) the University of Sydney (</w:t>
      </w:r>
      <w:proofErr w:type="spellStart"/>
      <w:proofErr w:type="gramStart"/>
      <w:r w:rsidRPr="00EE21E6">
        <w:t>A.Prof</w:t>
      </w:r>
      <w:proofErr w:type="spellEnd"/>
      <w:proofErr w:type="gramEnd"/>
      <w:r w:rsidRPr="00EE21E6">
        <w:t xml:space="preserve"> Imke Tammen) and NSW DPIRD Dr Brendon O’Rourke), the student will work to establish appropriate cell lines and cell function assays to analyse genetic variants identified through studying genetic diseases. Working closely with the teams in Sydney and Hobart, but based in Armidale, the student will validate causative variants for multiple genetic diseases affecting sheep, cattle and goats. The research conducted will help establish a pipeline for variant validation and correction, which will underlie future solutions for constrained animal populations and for improving agricultural productivity.</w:t>
      </w:r>
    </w:p>
    <w:p w14:paraId="5CF8D5B4" w14:textId="580DF455" w:rsidR="0030412F" w:rsidRDefault="0030412F" w:rsidP="00620E39">
      <w:pPr>
        <w:pStyle w:val="BodyText"/>
      </w:pPr>
      <w:r w:rsidRPr="00AD53CB">
        <w:t>Th</w:t>
      </w:r>
      <w:r w:rsidR="005F1A97">
        <w:t>is</w:t>
      </w:r>
      <w:r w:rsidRPr="00AD53CB">
        <w:t xml:space="preserve"> project will allow the student to see across the impact pathway toward future outcomes</w:t>
      </w:r>
      <w:r>
        <w:t xml:space="preserve">. </w:t>
      </w:r>
      <w:r w:rsidRPr="00AD53CB">
        <w:t>The student will have first-hand experience with sheep and cattle and will be exposed to people working in livestock industries who will benefit from the research</w:t>
      </w:r>
      <w:r>
        <w:t xml:space="preserve">. They will also </w:t>
      </w:r>
      <w:r w:rsidRPr="0030412F">
        <w:t>gain a deep knowledge of PGE and cell culture techniques and will gain deeper understanding of the genomic and bioinformatic approaches which are used to identify likely causal variants in livestock.</w:t>
      </w:r>
      <w:r>
        <w:t xml:space="preserve"> </w:t>
      </w:r>
    </w:p>
    <w:p w14:paraId="374E6FD2" w14:textId="101B1704" w:rsidR="000B08C6" w:rsidRPr="0089524F" w:rsidRDefault="000B08C6" w:rsidP="000B08C6">
      <w:pPr>
        <w:pStyle w:val="Heading3"/>
      </w:pPr>
      <w:r>
        <w:t>Selection criteria</w:t>
      </w:r>
    </w:p>
    <w:p w14:paraId="4137B84C" w14:textId="24F3CEE9" w:rsidR="00A13E24" w:rsidRDefault="00A13E24" w:rsidP="003B5174">
      <w:pPr>
        <w:pStyle w:val="BodyText"/>
        <w:numPr>
          <w:ilvl w:val="0"/>
          <w:numId w:val="23"/>
        </w:numPr>
      </w:pPr>
      <w:proofErr w:type="gramStart"/>
      <w:r>
        <w:t>Bachelor</w:t>
      </w:r>
      <w:proofErr w:type="gramEnd"/>
      <w:r>
        <w:t xml:space="preserve"> degree with first or upper second-class honours, or a master's degree performed at a high academic standard, which includes a substantial component of research in science or applied science with specialisation in biology, for example biomedical, agricultural, animal or environmental science. </w:t>
      </w:r>
    </w:p>
    <w:p w14:paraId="248C2826" w14:textId="55D32701" w:rsidR="0CE595F5" w:rsidRDefault="0CE595F5" w:rsidP="694E65E2">
      <w:pPr>
        <w:pStyle w:val="BodyText"/>
        <w:numPr>
          <w:ilvl w:val="0"/>
          <w:numId w:val="23"/>
        </w:numPr>
      </w:pPr>
      <w:r>
        <w:t xml:space="preserve">Eligibility to enrol in a PhD at the University of Sydney.  </w:t>
      </w:r>
    </w:p>
    <w:p w14:paraId="03DFEE9C" w14:textId="77777777" w:rsidR="0030412F" w:rsidRDefault="0030412F" w:rsidP="0030412F">
      <w:pPr>
        <w:pStyle w:val="BodyText"/>
        <w:numPr>
          <w:ilvl w:val="0"/>
          <w:numId w:val="23"/>
        </w:numPr>
      </w:pPr>
      <w:r>
        <w:t>Sound</w:t>
      </w:r>
      <w:r w:rsidRPr="007D616E">
        <w:t xml:space="preserve"> knowledge of cell and molecular biology</w:t>
      </w:r>
      <w:r>
        <w:t>.</w:t>
      </w:r>
    </w:p>
    <w:p w14:paraId="4908E886" w14:textId="27FB217D" w:rsidR="00744D6F" w:rsidRDefault="0030412F" w:rsidP="0030412F">
      <w:pPr>
        <w:pStyle w:val="BodyText"/>
        <w:numPr>
          <w:ilvl w:val="0"/>
          <w:numId w:val="23"/>
        </w:numPr>
      </w:pPr>
      <w:r w:rsidRPr="007D616E">
        <w:t>Knowledge of genetics and livestock agriculture</w:t>
      </w:r>
      <w:r>
        <w:t xml:space="preserve">. </w:t>
      </w:r>
    </w:p>
    <w:p w14:paraId="5ABBD512" w14:textId="0B2CCCFE" w:rsidR="00AD53CB" w:rsidRDefault="00AD53CB" w:rsidP="004B12B7">
      <w:pPr>
        <w:pStyle w:val="BodyText"/>
        <w:ind w:left="720"/>
      </w:pPr>
    </w:p>
    <w:p w14:paraId="6B8D66B3" w14:textId="219D2BBA" w:rsidR="00F308F2" w:rsidRDefault="00F308F2" w:rsidP="00620E39">
      <w:pPr>
        <w:pStyle w:val="BodyText"/>
      </w:pPr>
      <w:r>
        <w:t xml:space="preserve">For more information on this project, please contact </w:t>
      </w:r>
      <w:hyperlink r:id="rId9" w:history="1">
        <w:r w:rsidRPr="00A95273">
          <w:rPr>
            <w:rStyle w:val="Hyperlink"/>
          </w:rPr>
          <w:t>peter.hunt@csiro.au</w:t>
        </w:r>
      </w:hyperlink>
      <w:r>
        <w:t>.</w:t>
      </w:r>
    </w:p>
    <w:p w14:paraId="744F4E39" w14:textId="77777777" w:rsidR="00F308F2" w:rsidRDefault="00F308F2" w:rsidP="00620E39">
      <w:pPr>
        <w:pStyle w:val="BodyText"/>
      </w:pPr>
    </w:p>
    <w:p w14:paraId="44B1EC46" w14:textId="62C1AAE1" w:rsidR="00AD53CB" w:rsidRDefault="00AD53CB" w:rsidP="00AD53CB">
      <w:pPr>
        <w:pStyle w:val="Heading2"/>
      </w:pPr>
      <w:r>
        <w:t>Project 2</w:t>
      </w:r>
    </w:p>
    <w:p w14:paraId="78C20F12" w14:textId="77777777" w:rsidR="00AD53CB" w:rsidRPr="00AD53CB" w:rsidRDefault="00AD53CB" w:rsidP="00AD53CB">
      <w:pPr>
        <w:pStyle w:val="Heading3"/>
      </w:pPr>
      <w:r>
        <w:t xml:space="preserve">Title </w:t>
      </w:r>
    </w:p>
    <w:p w14:paraId="6DA5677F" w14:textId="77777777" w:rsidR="00E21B04" w:rsidRDefault="00E21B04" w:rsidP="00AD53CB">
      <w:pPr>
        <w:pStyle w:val="Heading3"/>
        <w:rPr>
          <w:rFonts w:cs="Times New Roman"/>
          <w:b w:val="0"/>
          <w:bCs w:val="0"/>
          <w:color w:val="000000"/>
          <w:szCs w:val="28"/>
        </w:rPr>
      </w:pPr>
      <w:r w:rsidRPr="00E21B04">
        <w:rPr>
          <w:rFonts w:cs="Times New Roman"/>
          <w:b w:val="0"/>
          <w:bCs w:val="0"/>
          <w:color w:val="000000"/>
          <w:szCs w:val="28"/>
        </w:rPr>
        <w:t>Functional integrity in grazing livestock as a long-term indicator of health and welfare</w:t>
      </w:r>
    </w:p>
    <w:p w14:paraId="08837553" w14:textId="5595C4A2" w:rsidR="00AD53CB" w:rsidRDefault="00AD53CB" w:rsidP="00AD53CB">
      <w:pPr>
        <w:pStyle w:val="Heading3"/>
      </w:pPr>
      <w:r>
        <w:t>Primary supervisor</w:t>
      </w:r>
    </w:p>
    <w:p w14:paraId="5738F78C" w14:textId="77777777" w:rsidR="006E3C89" w:rsidRDefault="00AD53CB" w:rsidP="006E3C89">
      <w:pPr>
        <w:pStyle w:val="BodyText"/>
      </w:pPr>
      <w:r>
        <w:t xml:space="preserve">Dr </w:t>
      </w:r>
      <w:r w:rsidR="00E21B04">
        <w:t>Hannah Ford</w:t>
      </w:r>
    </w:p>
    <w:p w14:paraId="7C3197D7" w14:textId="226D53EA" w:rsidR="00AD53CB" w:rsidRDefault="00AD53CB" w:rsidP="006E3C89">
      <w:pPr>
        <w:pStyle w:val="Heading3"/>
      </w:pPr>
      <w:r>
        <w:t xml:space="preserve">Brief description </w:t>
      </w:r>
    </w:p>
    <w:p w14:paraId="03E3DB7D" w14:textId="06C19E5A" w:rsidR="003E081A" w:rsidRPr="003E081A" w:rsidRDefault="003E081A" w:rsidP="006E3C89">
      <w:pPr>
        <w:pStyle w:val="BodyText"/>
      </w:pPr>
      <w:r w:rsidRPr="003E081A">
        <w:t xml:space="preserve">In recent times, the focus of animal welfare has shifted from avoiding negatives to promoting positive welfare and from predicting welfare to identifying how individual animals </w:t>
      </w:r>
      <w:r w:rsidR="00595EEE" w:rsidRPr="003E081A">
        <w:t>experience</w:t>
      </w:r>
      <w:r w:rsidRPr="003E081A">
        <w:t xml:space="preserve"> their lives. One approach is to identify animals that are better able to cope with stressful events and can bounce back to normal functioning as quickly as possible. Research suggests that the functional integrity of animals, the degree to which their physiology and behaviour enable them to flourish, may manifest in the way tissues are laid down (Colditz et al., 2023) and could provide a historical picture of an animal’s health and welfare. E.g., major stress events or nutritional deficits may be demonstrated in incremental patterns in growth lines in the hoof of cows and sheep or in minor deviations from a growth trajectory.</w:t>
      </w:r>
    </w:p>
    <w:p w14:paraId="4CCE5044" w14:textId="6232E620" w:rsidR="003E081A" w:rsidRPr="003E081A" w:rsidRDefault="003E081A" w:rsidP="006E3C89">
      <w:pPr>
        <w:pStyle w:val="BodyText"/>
      </w:pPr>
      <w:r w:rsidRPr="003E081A">
        <w:t xml:space="preserve">With the availability of new technology that can measure surface topography using photogrammetry or 3D scanners, we propose that the application of this technology in collaboration with Data61 can provide a record of long-term welfare. Having quantifiable longitudinal data on animal experiences and resilience would not only inform better decision making on </w:t>
      </w:r>
      <w:proofErr w:type="gramStart"/>
      <w:r w:rsidRPr="003E081A">
        <w:t>farm, but</w:t>
      </w:r>
      <w:proofErr w:type="gramEnd"/>
      <w:r w:rsidRPr="003E081A">
        <w:t xml:space="preserve"> also provide traceability of hea</w:t>
      </w:r>
      <w:r w:rsidR="001670A9">
        <w:t>l</w:t>
      </w:r>
      <w:r w:rsidRPr="003E081A">
        <w:t xml:space="preserve">th and welfare leading to more sustainable production systems and revolutionising welfare assessment and assurance. </w:t>
      </w:r>
    </w:p>
    <w:p w14:paraId="06AAE88E" w14:textId="7CAAA9E5" w:rsidR="005F1A97" w:rsidRDefault="003E081A" w:rsidP="006E3C89">
      <w:pPr>
        <w:pStyle w:val="BodyText"/>
      </w:pPr>
      <w:r w:rsidRPr="003E081A">
        <w:t xml:space="preserve">It is anticipated that this project would commence in early 2025 and could be aligned with the “Sustainable Chiswick project” based at the CSIRO research property in Armidale NSW. Project supervisors would include Dana Campbell, Hannah Ford and Dadong Wang (Data61). Specific outcomes </w:t>
      </w:r>
      <w:proofErr w:type="gramStart"/>
      <w:r w:rsidR="001670A9" w:rsidRPr="003E081A">
        <w:t>include</w:t>
      </w:r>
      <w:r w:rsidR="00595EEE">
        <w:t>:</w:t>
      </w:r>
      <w:proofErr w:type="gramEnd"/>
      <w:r w:rsidRPr="003E081A">
        <w:t xml:space="preserve"> identification of with- and between-animal variation in hoof profiles, correlation of hoof profiles with other health and welfare data, longitudinal analysis of the development of </w:t>
      </w:r>
      <w:r w:rsidRPr="003E081A">
        <w:lastRenderedPageBreak/>
        <w:t>deviations in hoof profiles or growth trajectories in response to stressors and identification and validation of commercially available 3D scanning technologies.</w:t>
      </w:r>
    </w:p>
    <w:p w14:paraId="53F9DD39" w14:textId="22F247BC" w:rsidR="004B12B7" w:rsidRDefault="004B12B7" w:rsidP="006E3C89">
      <w:pPr>
        <w:pStyle w:val="BodyText"/>
      </w:pPr>
      <w:r w:rsidRPr="004B12B7">
        <w:t>This project will allow students will develop skills in animal handling, welfare assessment, and temperament testing as well as 3D scanning and quantification of surface topography. They will also develop skills in statistical analysis and project management.</w:t>
      </w:r>
    </w:p>
    <w:p w14:paraId="76D96B1E" w14:textId="5D454C27" w:rsidR="00AD53CB" w:rsidRPr="0089524F" w:rsidRDefault="00AD53CB" w:rsidP="003E081A">
      <w:pPr>
        <w:pStyle w:val="Heading3"/>
      </w:pPr>
      <w:r>
        <w:t>Selection criteria</w:t>
      </w:r>
    </w:p>
    <w:p w14:paraId="7135C351" w14:textId="548332E0" w:rsidR="003E081A" w:rsidRDefault="00C30A3B" w:rsidP="003E081A">
      <w:pPr>
        <w:pStyle w:val="BodyText"/>
        <w:numPr>
          <w:ilvl w:val="0"/>
          <w:numId w:val="23"/>
        </w:numPr>
      </w:pPr>
      <w:r>
        <w:t xml:space="preserve">Students with a degree in animal, veterinary or agricultural fields would be suitable. Students with a degree related to computer science, statistics or modelling may also be suitable </w:t>
      </w:r>
      <w:proofErr w:type="gramStart"/>
      <w:r>
        <w:t>as long as</w:t>
      </w:r>
      <w:proofErr w:type="gramEnd"/>
      <w:r>
        <w:t xml:space="preserve"> they were interested and comfortable working with large animals.</w:t>
      </w:r>
    </w:p>
    <w:p w14:paraId="1518075C" w14:textId="031F8B55" w:rsidR="00A3273C" w:rsidRDefault="00A3273C" w:rsidP="00A3273C">
      <w:pPr>
        <w:pStyle w:val="BodyText"/>
        <w:numPr>
          <w:ilvl w:val="0"/>
          <w:numId w:val="23"/>
        </w:numPr>
      </w:pPr>
      <w:r w:rsidRPr="003E081A">
        <w:t xml:space="preserve">The student </w:t>
      </w:r>
      <w:r>
        <w:t>must have</w:t>
      </w:r>
      <w:r w:rsidRPr="003E081A">
        <w:t xml:space="preserve"> an interest in animal welfare and sustainable livestock production systems.</w:t>
      </w:r>
    </w:p>
    <w:p w14:paraId="1CB9B137" w14:textId="7CB3F43A" w:rsidR="00744D6F" w:rsidRDefault="00A3273C" w:rsidP="0030412F">
      <w:pPr>
        <w:pStyle w:val="BodyText"/>
        <w:numPr>
          <w:ilvl w:val="0"/>
          <w:numId w:val="23"/>
        </w:numPr>
      </w:pPr>
      <w:r w:rsidRPr="003E081A">
        <w:t>Ideally the student should also have knowledge of statistical analysis or a willingness to learn.</w:t>
      </w:r>
    </w:p>
    <w:p w14:paraId="48DE81CA" w14:textId="77777777" w:rsidR="004B12B7" w:rsidRDefault="004B12B7" w:rsidP="00230EC6">
      <w:pPr>
        <w:pStyle w:val="BodyText"/>
      </w:pPr>
    </w:p>
    <w:p w14:paraId="5A29023C" w14:textId="0A7F1893" w:rsidR="0009678E" w:rsidRDefault="00230EC6" w:rsidP="00230EC6">
      <w:pPr>
        <w:pStyle w:val="BodyText"/>
      </w:pPr>
      <w:r>
        <w:t xml:space="preserve">For more information on this project, please contact </w:t>
      </w:r>
      <w:hyperlink r:id="rId10" w:history="1">
        <w:r w:rsidRPr="00A95273">
          <w:rPr>
            <w:rStyle w:val="Hyperlink"/>
          </w:rPr>
          <w:t>Hannah.ford@csiro.au</w:t>
        </w:r>
      </w:hyperlink>
      <w:r>
        <w:t>.</w:t>
      </w:r>
    </w:p>
    <w:p w14:paraId="3A56FAE6" w14:textId="77777777" w:rsidR="00230EC6" w:rsidRDefault="00230EC6" w:rsidP="00230EC6">
      <w:pPr>
        <w:pStyle w:val="BodyText"/>
      </w:pPr>
    </w:p>
    <w:p w14:paraId="1F268067" w14:textId="766D7155" w:rsidR="006E3C89" w:rsidRDefault="006E3C89" w:rsidP="006E3C89">
      <w:pPr>
        <w:pStyle w:val="Heading2"/>
      </w:pPr>
      <w:r>
        <w:t>Project 3</w:t>
      </w:r>
    </w:p>
    <w:p w14:paraId="2318C4EA" w14:textId="77777777" w:rsidR="006E3C89" w:rsidRPr="00AD53CB" w:rsidRDefault="006E3C89" w:rsidP="006E3C89">
      <w:pPr>
        <w:pStyle w:val="Heading3"/>
      </w:pPr>
      <w:r>
        <w:t xml:space="preserve">Title </w:t>
      </w:r>
    </w:p>
    <w:p w14:paraId="4DDC7BE4" w14:textId="77777777" w:rsidR="006E3C89" w:rsidRDefault="006E3C89" w:rsidP="006E3C89">
      <w:pPr>
        <w:pStyle w:val="Heading3"/>
        <w:rPr>
          <w:rFonts w:cs="Times New Roman"/>
          <w:b w:val="0"/>
          <w:bCs w:val="0"/>
          <w:color w:val="000000"/>
          <w:szCs w:val="28"/>
        </w:rPr>
      </w:pPr>
      <w:r w:rsidRPr="006E3C89">
        <w:rPr>
          <w:rFonts w:cs="Times New Roman"/>
          <w:b w:val="0"/>
          <w:bCs w:val="0"/>
          <w:color w:val="000000"/>
          <w:szCs w:val="28"/>
        </w:rPr>
        <w:t>Greening the Grazing Fields: AI Innovations for Sustainable Cattle Farming</w:t>
      </w:r>
    </w:p>
    <w:p w14:paraId="272A4E0A" w14:textId="29E83F98" w:rsidR="006E3C89" w:rsidRDefault="006E3C89" w:rsidP="006E3C89">
      <w:pPr>
        <w:pStyle w:val="Heading3"/>
      </w:pPr>
      <w:r>
        <w:t>Primary supervisor</w:t>
      </w:r>
    </w:p>
    <w:p w14:paraId="1D008E22" w14:textId="49DC63F7" w:rsidR="006E3C89" w:rsidRDefault="006E3C89" w:rsidP="006E3C89">
      <w:pPr>
        <w:pStyle w:val="BodyText"/>
      </w:pPr>
      <w:r>
        <w:t>Dr Aaron Ingham</w:t>
      </w:r>
    </w:p>
    <w:p w14:paraId="7601B96D" w14:textId="4BF386E9" w:rsidR="00AD53CB" w:rsidRDefault="00AD53CB" w:rsidP="00AD53CB">
      <w:pPr>
        <w:pStyle w:val="Heading3"/>
      </w:pPr>
      <w:r>
        <w:t xml:space="preserve">Brief description </w:t>
      </w:r>
    </w:p>
    <w:p w14:paraId="2C169F4A" w14:textId="7E37D062" w:rsidR="00F80065" w:rsidRPr="00F80065" w:rsidRDefault="00F80065" w:rsidP="006E3C89">
      <w:pPr>
        <w:pStyle w:val="BodyText"/>
      </w:pPr>
      <w:r w:rsidRPr="00F80065">
        <w:t>The primary goal of this research project is to enhance the sustainability of cattle farming enterprises by using generative Artificial Intelligence (AI) to develop innovative solutions to challenges posed by climate change. This research aligns with the data-driven decisions and sustainable production systems focus areas.</w:t>
      </w:r>
    </w:p>
    <w:p w14:paraId="6EFD3BC7" w14:textId="064D986A" w:rsidR="00F80065" w:rsidRPr="00F80065" w:rsidRDefault="00F80065" w:rsidP="006E3C89">
      <w:pPr>
        <w:pStyle w:val="BodyText"/>
      </w:pPr>
      <w:r w:rsidRPr="00F80065">
        <w:t xml:space="preserve">Data collected from accelerometer sensors attached to cattle can be classified into behaviour profiles that represent time spent grazing, ruminating, walking, drinking or resting. The large pre-existing datasets that were collected to develop this behaviour classification ability also contains a wealth of environmental information such as the daily weather measures. </w:t>
      </w:r>
    </w:p>
    <w:p w14:paraId="72118455" w14:textId="36BC7FF4" w:rsidR="00F80065" w:rsidRPr="00F80065" w:rsidRDefault="00F80065" w:rsidP="006E3C89">
      <w:pPr>
        <w:pStyle w:val="BodyText"/>
      </w:pPr>
      <w:r w:rsidRPr="00F80065">
        <w:t xml:space="preserve">Generative AI models can be applied to this data and used to characterize cattle behavioural responses to changing weather patterns (response to high or low daily temperatures). The resulting relationships between behaviour and weather measures such as temperature can then be extended to model how grazing, intake and growth of cattle might change under the predicted extreme conditions and the potential impacts on animal health and productivity. Insights gained will inform sustainable strategies that benefit both animal welfare and environmental health. The research seeks to enhance data-driven decision-making in cattle farming. </w:t>
      </w:r>
    </w:p>
    <w:p w14:paraId="3BE39009" w14:textId="72873190" w:rsidR="00F80065" w:rsidRPr="00F80065" w:rsidRDefault="00F80065" w:rsidP="006E3C89">
      <w:pPr>
        <w:pStyle w:val="BodyText"/>
      </w:pPr>
      <w:r w:rsidRPr="00F80065">
        <w:t>This multidisciplinary project will be conducted under the guidance of Dr. Aaron Ingham from CSIRO Livestock &amp; Aquaculture (Animal Science and Digital Technologies), Dr. Reza Arablouei from CSIRO's Data61 (Data Science), and Dr. Kieren McCosker from QAAFI (Animal Science and Digital technologies).</w:t>
      </w:r>
    </w:p>
    <w:p w14:paraId="3C8F70E6" w14:textId="55C82836" w:rsidR="00F80065" w:rsidRPr="00F80065" w:rsidRDefault="00F80065" w:rsidP="006E3C89">
      <w:pPr>
        <w:pStyle w:val="BodyText"/>
      </w:pPr>
    </w:p>
    <w:p w14:paraId="44749FCE" w14:textId="7ABB7C73" w:rsidR="00AD53CB" w:rsidRDefault="00AD53CB" w:rsidP="00F80065">
      <w:pPr>
        <w:pStyle w:val="Heading3"/>
      </w:pPr>
      <w:r>
        <w:t>Selection criteria</w:t>
      </w:r>
    </w:p>
    <w:p w14:paraId="154FD354" w14:textId="05A24A02" w:rsidR="009D68A1" w:rsidRPr="009D68A1" w:rsidRDefault="00E84FB3" w:rsidP="009D68A1">
      <w:pPr>
        <w:pStyle w:val="BodyText"/>
        <w:numPr>
          <w:ilvl w:val="0"/>
          <w:numId w:val="23"/>
        </w:numPr>
      </w:pPr>
      <w:r>
        <w:t>Demonstrated eligibility for</w:t>
      </w:r>
      <w:r w:rsidR="009E681E">
        <w:t>, or enrolment in</w:t>
      </w:r>
      <w:r>
        <w:t xml:space="preserve"> a PhD level postgraduate program</w:t>
      </w:r>
      <w:r w:rsidR="00FC7699">
        <w:t>.</w:t>
      </w:r>
    </w:p>
    <w:p w14:paraId="79756BFE" w14:textId="17B50EF2" w:rsidR="00AD53CB" w:rsidRDefault="00F00D20" w:rsidP="00AD53CB">
      <w:pPr>
        <w:pStyle w:val="BodyText"/>
        <w:numPr>
          <w:ilvl w:val="0"/>
          <w:numId w:val="23"/>
        </w:numPr>
      </w:pPr>
      <w:r>
        <w:t xml:space="preserve">Required skills: </w:t>
      </w:r>
      <w:r w:rsidRPr="00F00D20">
        <w:t>Coding, Statistical analysis, animal science</w:t>
      </w:r>
      <w:r w:rsidR="00FC7699">
        <w:t>.</w:t>
      </w:r>
    </w:p>
    <w:p w14:paraId="5C4C29D7" w14:textId="7C611046" w:rsidR="00F00D20" w:rsidRDefault="009D68A1" w:rsidP="00AD53CB">
      <w:pPr>
        <w:pStyle w:val="BodyText"/>
        <w:numPr>
          <w:ilvl w:val="0"/>
          <w:numId w:val="23"/>
        </w:numPr>
      </w:pPr>
      <w:r>
        <w:t xml:space="preserve">Skills the student will develop: </w:t>
      </w:r>
      <w:r w:rsidRPr="009D68A1">
        <w:t>Advanced coding, Generative AI approaches, working with multidisciplinary team</w:t>
      </w:r>
      <w:r w:rsidR="00FC7699">
        <w:t>.</w:t>
      </w:r>
    </w:p>
    <w:p w14:paraId="5A4E577C" w14:textId="77777777" w:rsidR="004B12B7" w:rsidRDefault="004B12B7" w:rsidP="00230EC6">
      <w:pPr>
        <w:pStyle w:val="BodyText"/>
      </w:pPr>
    </w:p>
    <w:p w14:paraId="25744341" w14:textId="6521BCA1" w:rsidR="00230EC6" w:rsidRDefault="00230EC6" w:rsidP="00230EC6">
      <w:pPr>
        <w:pStyle w:val="BodyText"/>
      </w:pPr>
      <w:r>
        <w:t xml:space="preserve">For more information on this project, please contact </w:t>
      </w:r>
      <w:hyperlink r:id="rId11" w:history="1">
        <w:r w:rsidRPr="00A95273">
          <w:rPr>
            <w:rStyle w:val="Hyperlink"/>
          </w:rPr>
          <w:t>aaron.ingham@csiro.au</w:t>
        </w:r>
      </w:hyperlink>
      <w:r>
        <w:t>.</w:t>
      </w:r>
    </w:p>
    <w:p w14:paraId="557B0273" w14:textId="77777777" w:rsidR="00230EC6" w:rsidRDefault="00230EC6" w:rsidP="00230EC6">
      <w:pPr>
        <w:pStyle w:val="BodyText"/>
      </w:pPr>
    </w:p>
    <w:p w14:paraId="1B5A504F" w14:textId="245C9A39" w:rsidR="00AD53CB" w:rsidRPr="00D9337E" w:rsidRDefault="00986605" w:rsidP="00986605">
      <w:pPr>
        <w:pStyle w:val="Heading2"/>
      </w:pPr>
      <w:r>
        <w:lastRenderedPageBreak/>
        <w:t>Information for all</w:t>
      </w:r>
      <w:r w:rsidR="00D9337E" w:rsidRPr="00D9337E">
        <w:t xml:space="preserve"> applicants</w:t>
      </w:r>
    </w:p>
    <w:p w14:paraId="7BFC76D9" w14:textId="6CDF4683" w:rsidR="00DC7511" w:rsidRDefault="00D9337E" w:rsidP="00620E39">
      <w:pPr>
        <w:pStyle w:val="BodyText"/>
      </w:pPr>
      <w:r>
        <w:t xml:space="preserve">Please provide </w:t>
      </w:r>
      <w:r w:rsidR="00BB0FD0">
        <w:t>in your application</w:t>
      </w:r>
    </w:p>
    <w:p w14:paraId="2431E2D0" w14:textId="6C6EAF0C" w:rsidR="00D9337E" w:rsidRDefault="00DC7511" w:rsidP="008D2175">
      <w:pPr>
        <w:pStyle w:val="BodyText"/>
        <w:numPr>
          <w:ilvl w:val="0"/>
          <w:numId w:val="23"/>
        </w:numPr>
      </w:pPr>
      <w:r>
        <w:t>documentation</w:t>
      </w:r>
      <w:r w:rsidR="00D9337E">
        <w:t xml:space="preserve"> </w:t>
      </w:r>
      <w:r w:rsidR="00BB0FD0">
        <w:t>of y</w:t>
      </w:r>
      <w:r w:rsidR="00D9337E">
        <w:t>our academic record and achievements</w:t>
      </w:r>
    </w:p>
    <w:p w14:paraId="3240BEAC" w14:textId="207ABD19" w:rsidR="00D9337E" w:rsidRDefault="00BB0FD0" w:rsidP="00D9337E">
      <w:pPr>
        <w:pStyle w:val="BodyText"/>
        <w:numPr>
          <w:ilvl w:val="0"/>
          <w:numId w:val="23"/>
        </w:numPr>
      </w:pPr>
      <w:r>
        <w:t>a statement of your chosen proje</w:t>
      </w:r>
      <w:r w:rsidR="002D61D7">
        <w:t>ct, and why it is of interest to you</w:t>
      </w:r>
    </w:p>
    <w:p w14:paraId="01B59136" w14:textId="4079622B" w:rsidR="002D61D7" w:rsidRDefault="002D61D7" w:rsidP="00D9337E">
      <w:pPr>
        <w:pStyle w:val="BodyText"/>
        <w:numPr>
          <w:ilvl w:val="0"/>
          <w:numId w:val="23"/>
        </w:numPr>
      </w:pPr>
      <w:r>
        <w:t xml:space="preserve">a description of how your skills, training and background </w:t>
      </w:r>
      <w:r w:rsidR="00D0293E">
        <w:t>relevant to the chosen project</w:t>
      </w:r>
    </w:p>
    <w:p w14:paraId="2929EEB2" w14:textId="665E2063" w:rsidR="00D0293E" w:rsidRDefault="00D0293E" w:rsidP="00D9337E">
      <w:pPr>
        <w:pStyle w:val="BodyText"/>
        <w:numPr>
          <w:ilvl w:val="0"/>
          <w:numId w:val="23"/>
        </w:numPr>
      </w:pPr>
      <w:r>
        <w:t xml:space="preserve">your motivation to pursue a PhD project in </w:t>
      </w:r>
      <w:r w:rsidR="00E00CFB">
        <w:t>a science field relevant to grazing livestock.</w:t>
      </w:r>
    </w:p>
    <w:p w14:paraId="177D5D88" w14:textId="77777777" w:rsidR="004D4ED7" w:rsidRDefault="004D4ED7" w:rsidP="00386309">
      <w:pPr>
        <w:pStyle w:val="BodyText"/>
      </w:pPr>
    </w:p>
    <w:p w14:paraId="6B67FC0C" w14:textId="43AD042F" w:rsidR="00386309" w:rsidRDefault="00386309" w:rsidP="00386309">
      <w:pPr>
        <w:pStyle w:val="BodyText"/>
      </w:pPr>
      <w:r>
        <w:t xml:space="preserve">Selection of candidates will be merit-based </w:t>
      </w:r>
      <w:r w:rsidR="004D4ED7">
        <w:t xml:space="preserve">with </w:t>
      </w:r>
      <w:r>
        <w:t>consider</w:t>
      </w:r>
      <w:r w:rsidR="004D4ED7">
        <w:t>ation given to</w:t>
      </w:r>
      <w:r>
        <w:t xml:space="preserve"> academic excellence, training and/or work experience relevant to the chosen areas of research, and alignment of research interests with the strategic research foci of the Livestock and Aquaculture research program.</w:t>
      </w:r>
    </w:p>
    <w:p w14:paraId="3FA67C32" w14:textId="7CBAFA83" w:rsidR="00386309" w:rsidRPr="00386309" w:rsidRDefault="00386309" w:rsidP="00386309">
      <w:pPr>
        <w:pStyle w:val="Heading2"/>
      </w:pPr>
      <w:r>
        <w:t>Background information on the available scholarships</w:t>
      </w:r>
    </w:p>
    <w:p w14:paraId="660BC336" w14:textId="77777777" w:rsidR="001647DA" w:rsidRPr="003044E2" w:rsidRDefault="001647DA" w:rsidP="001647DA">
      <w:pPr>
        <w:pStyle w:val="Boxedheading"/>
        <w:pBdr>
          <w:left w:val="single" w:sz="4" w:space="11" w:color="FFFFFF" w:themeColor="background1"/>
        </w:pBdr>
      </w:pPr>
      <w:r>
        <w:t>William McIlrath (1876 – 1955)</w:t>
      </w:r>
    </w:p>
    <w:p w14:paraId="6C4CDEEF" w14:textId="68C4AFCE" w:rsidR="001647DA" w:rsidRDefault="001647DA" w:rsidP="001647DA">
      <w:pPr>
        <w:pStyle w:val="Boxedtext"/>
        <w:pBdr>
          <w:left w:val="single" w:sz="4" w:space="11" w:color="FFFFFF" w:themeColor="background1"/>
        </w:pBdr>
      </w:pPr>
      <w:r>
        <w:t xml:space="preserve">William McIlrath and his brother, Sir Martin McIlrath, were born in Ireland and arrived in Victoria in 1889 and 1890. The brothers were successful in and farmed Merino sheep and Hereford cattle. Both brothers were generous benefactors and supporters of research. </w:t>
      </w:r>
      <w:r w:rsidRPr="00EF2B5F">
        <w:t>In 1953</w:t>
      </w:r>
      <w:r>
        <w:t>,</w:t>
      </w:r>
      <w:r w:rsidRPr="00EF2B5F">
        <w:t xml:space="preserve"> </w:t>
      </w:r>
      <w:r>
        <w:t>William</w:t>
      </w:r>
      <w:r w:rsidRPr="00EF2B5F">
        <w:t xml:space="preserve"> gave £50,000 to the Commonwealth Scientific and Industrial Research Organization for animal husbandry research</w:t>
      </w:r>
      <w:r>
        <w:t>.</w:t>
      </w:r>
    </w:p>
    <w:p w14:paraId="3C9028C7" w14:textId="77777777" w:rsidR="00F05689" w:rsidRPr="00674783" w:rsidRDefault="00F05689" w:rsidP="00F05689">
      <w:pPr>
        <w:pStyle w:val="Heading3"/>
      </w:pPr>
      <w:r>
        <w:t>William McIlrath Trust scholarship</w:t>
      </w:r>
    </w:p>
    <w:p w14:paraId="0179242D" w14:textId="77777777" w:rsidR="00F05689" w:rsidRDefault="00F05689" w:rsidP="00F05689">
      <w:pPr>
        <w:pStyle w:val="BodyText"/>
      </w:pPr>
      <w:r>
        <w:t xml:space="preserve">The William McIlrath Trust supports animal husbandry research. The trust is held by CSIRO. </w:t>
      </w:r>
    </w:p>
    <w:p w14:paraId="5C115B60" w14:textId="77777777" w:rsidR="001647DA" w:rsidRPr="003044E2" w:rsidRDefault="001647DA" w:rsidP="001647DA">
      <w:pPr>
        <w:pStyle w:val="Boxedheading"/>
        <w:pBdr>
          <w:left w:val="single" w:sz="4" w:space="11" w:color="FFFFFF" w:themeColor="background1"/>
        </w:pBdr>
      </w:pPr>
      <w:r>
        <w:t>Frederick Duncan McMaster (1873 – 1954)</w:t>
      </w:r>
    </w:p>
    <w:p w14:paraId="20EB6917" w14:textId="77777777" w:rsidR="001647DA" w:rsidRDefault="001647DA" w:rsidP="001647DA">
      <w:pPr>
        <w:pStyle w:val="Boxedtext"/>
        <w:pBdr>
          <w:left w:val="single" w:sz="4" w:space="11" w:color="FFFFFF" w:themeColor="background1"/>
        </w:pBdr>
      </w:pPr>
      <w:r>
        <w:t xml:space="preserve">Sir Frederick Duncan McMaster was a pastoralist and breeder of Merino sheep and Hereford cattle, born at Surry Hills, Sydney to a Scottish-born pastoralist. McMaster was a leader in pasture management and soil </w:t>
      </w:r>
      <w:proofErr w:type="gramStart"/>
      <w:r>
        <w:t>conservation, and</w:t>
      </w:r>
      <w:proofErr w:type="gramEnd"/>
      <w:r>
        <w:t xml:space="preserve"> actively sought and practised the most advanced scientific knowledge available. In 1929, McMaster donated </w:t>
      </w:r>
      <w:r w:rsidRPr="00564ED5">
        <w:t xml:space="preserve">£20,000 </w:t>
      </w:r>
      <w:r>
        <w:t xml:space="preserve">to establish the FD McMaster Research </w:t>
      </w:r>
      <w:proofErr w:type="gramStart"/>
      <w:r>
        <w:t>Laboratory, and</w:t>
      </w:r>
      <w:proofErr w:type="gramEnd"/>
      <w:r>
        <w:t xml:space="preserve"> added a further gift of £50,000 in 1954 in memory of this son Ian Frederick McMaster who in 1942 had been killed in battle. The Ian McMaster Bequest supports research for pastoral livestock.</w:t>
      </w:r>
    </w:p>
    <w:p w14:paraId="0A959056" w14:textId="77777777" w:rsidR="00F05689" w:rsidRPr="00674783" w:rsidRDefault="00F05689" w:rsidP="00F05689">
      <w:pPr>
        <w:pStyle w:val="Heading3"/>
      </w:pPr>
      <w:r>
        <w:t>Ian McMaster Bequest scholarship</w:t>
      </w:r>
    </w:p>
    <w:p w14:paraId="26CEDA0F" w14:textId="77777777" w:rsidR="00F05689" w:rsidRDefault="00F05689" w:rsidP="00F05689">
      <w:pPr>
        <w:pStyle w:val="BodyText"/>
      </w:pPr>
      <w:r>
        <w:t xml:space="preserve">The Ian McMaster Bequest Scholarship is part of the donation which enabled the establishment of the FD McMaster Laboratory which is located at Chiswick. The Bequest specifies the aim to support research relating to pastoral (that is grazing) livestock. The funds of the Bequest are held by the University of Sydney. </w:t>
      </w:r>
    </w:p>
    <w:sectPr w:rsidR="00F05689" w:rsidSect="00FF1612">
      <w:footerReference w:type="default" r:id="rId12"/>
      <w:headerReference w:type="first" r:id="rId13"/>
      <w:type w:val="continuous"/>
      <w:pgSz w:w="11906" w:h="16838" w:code="9"/>
      <w:pgMar w:top="907" w:right="907" w:bottom="1134" w:left="90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F85A" w14:textId="77777777" w:rsidR="00B837EF" w:rsidRDefault="00B837EF" w:rsidP="000A377A">
      <w:r>
        <w:separator/>
      </w:r>
    </w:p>
  </w:endnote>
  <w:endnote w:type="continuationSeparator" w:id="0">
    <w:p w14:paraId="229A97F0" w14:textId="77777777" w:rsidR="00B837EF" w:rsidRDefault="00B837EF" w:rsidP="000A377A">
      <w:r>
        <w:continuationSeparator/>
      </w:r>
    </w:p>
  </w:endnote>
  <w:endnote w:type="continuationNotice" w:id="1">
    <w:p w14:paraId="088653AC" w14:textId="77777777" w:rsidR="00A16148" w:rsidRDefault="00A161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01A6" w14:textId="77777777" w:rsidR="00B00D7D" w:rsidRDefault="00B00D7D" w:rsidP="0054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E77D4" w14:textId="77777777" w:rsidR="00B837EF" w:rsidRDefault="00B837EF" w:rsidP="000A377A">
      <w:r>
        <w:separator/>
      </w:r>
    </w:p>
  </w:footnote>
  <w:footnote w:type="continuationSeparator" w:id="0">
    <w:p w14:paraId="127DD394" w14:textId="77777777" w:rsidR="00B837EF" w:rsidRDefault="00B837EF" w:rsidP="000A377A">
      <w:r>
        <w:continuationSeparator/>
      </w:r>
    </w:p>
  </w:footnote>
  <w:footnote w:type="continuationNotice" w:id="1">
    <w:p w14:paraId="0983DA91" w14:textId="77777777" w:rsidR="00A16148" w:rsidRDefault="00A161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01A0" w14:textId="77777777" w:rsidR="00B00D7D" w:rsidRPr="00167277" w:rsidRDefault="00B00D7D" w:rsidP="00167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A4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E9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87C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7EB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F414F"/>
    <w:multiLevelType w:val="hybridMultilevel"/>
    <w:tmpl w:val="94724E10"/>
    <w:lvl w:ilvl="0" w:tplc="A7ECA38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C0C4835"/>
    <w:multiLevelType w:val="hybridMultilevel"/>
    <w:tmpl w:val="99D62D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 w15:restartNumberingAfterBreak="0">
    <w:nsid w:val="4265682E"/>
    <w:multiLevelType w:val="multilevel"/>
    <w:tmpl w:val="A2BEBD7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7" w15:restartNumberingAfterBreak="0">
    <w:nsid w:val="46AA1E65"/>
    <w:multiLevelType w:val="hybridMultilevel"/>
    <w:tmpl w:val="CCC89360"/>
    <w:lvl w:ilvl="0" w:tplc="CDB65B4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6DCE4850"/>
    <w:multiLevelType w:val="hybridMultilevel"/>
    <w:tmpl w:val="E4FAD03E"/>
    <w:lvl w:ilvl="0" w:tplc="52223468">
      <w:start w:val="1"/>
      <w:numFmt w:val="lowerLetter"/>
      <w:pStyle w:val="ListNumber2"/>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1540823410">
    <w:abstractNumId w:val="9"/>
  </w:num>
  <w:num w:numId="2" w16cid:durableId="215970413">
    <w:abstractNumId w:val="7"/>
  </w:num>
  <w:num w:numId="3" w16cid:durableId="1678653065">
    <w:abstractNumId w:val="6"/>
  </w:num>
  <w:num w:numId="4" w16cid:durableId="53814394">
    <w:abstractNumId w:val="5"/>
  </w:num>
  <w:num w:numId="5" w16cid:durableId="1135374900">
    <w:abstractNumId w:val="4"/>
  </w:num>
  <w:num w:numId="6" w16cid:durableId="2103720005">
    <w:abstractNumId w:val="8"/>
  </w:num>
  <w:num w:numId="7" w16cid:durableId="478116182">
    <w:abstractNumId w:val="3"/>
  </w:num>
  <w:num w:numId="8" w16cid:durableId="1365713905">
    <w:abstractNumId w:val="2"/>
  </w:num>
  <w:num w:numId="9" w16cid:durableId="193346708">
    <w:abstractNumId w:val="1"/>
  </w:num>
  <w:num w:numId="10" w16cid:durableId="1528130620">
    <w:abstractNumId w:val="0"/>
  </w:num>
  <w:num w:numId="11" w16cid:durableId="294527029">
    <w:abstractNumId w:val="16"/>
  </w:num>
  <w:num w:numId="12" w16cid:durableId="767501645">
    <w:abstractNumId w:val="12"/>
  </w:num>
  <w:num w:numId="13" w16cid:durableId="1717466482">
    <w:abstractNumId w:val="11"/>
  </w:num>
  <w:num w:numId="14" w16cid:durableId="1105735318">
    <w:abstractNumId w:val="18"/>
  </w:num>
  <w:num w:numId="15" w16cid:durableId="1795248613">
    <w:abstractNumId w:val="22"/>
  </w:num>
  <w:num w:numId="16" w16cid:durableId="33236478">
    <w:abstractNumId w:val="19"/>
  </w:num>
  <w:num w:numId="17" w16cid:durableId="1542552209">
    <w:abstractNumId w:val="13"/>
  </w:num>
  <w:num w:numId="18" w16cid:durableId="1608538674">
    <w:abstractNumId w:val="21"/>
  </w:num>
  <w:num w:numId="19" w16cid:durableId="303706212">
    <w:abstractNumId w:val="20"/>
  </w:num>
  <w:num w:numId="20" w16cid:durableId="1550535826">
    <w:abstractNumId w:val="15"/>
  </w:num>
  <w:num w:numId="21" w16cid:durableId="1420635770">
    <w:abstractNumId w:val="14"/>
  </w:num>
  <w:num w:numId="22" w16cid:durableId="1043290163">
    <w:abstractNumId w:val="17"/>
  </w:num>
  <w:num w:numId="23" w16cid:durableId="82262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DA"/>
    <w:rsid w:val="0000019E"/>
    <w:rsid w:val="00000611"/>
    <w:rsid w:val="00001727"/>
    <w:rsid w:val="0000300B"/>
    <w:rsid w:val="00004479"/>
    <w:rsid w:val="00004608"/>
    <w:rsid w:val="00005554"/>
    <w:rsid w:val="000072A2"/>
    <w:rsid w:val="00012B21"/>
    <w:rsid w:val="00013444"/>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448D"/>
    <w:rsid w:val="0003716F"/>
    <w:rsid w:val="0004014A"/>
    <w:rsid w:val="00041E38"/>
    <w:rsid w:val="00041F4A"/>
    <w:rsid w:val="00042EAD"/>
    <w:rsid w:val="00044F96"/>
    <w:rsid w:val="00044FE5"/>
    <w:rsid w:val="00045860"/>
    <w:rsid w:val="000469D9"/>
    <w:rsid w:val="00046F89"/>
    <w:rsid w:val="00047EE6"/>
    <w:rsid w:val="00052490"/>
    <w:rsid w:val="000532A1"/>
    <w:rsid w:val="0005574D"/>
    <w:rsid w:val="00057F5D"/>
    <w:rsid w:val="0006065C"/>
    <w:rsid w:val="00062DC4"/>
    <w:rsid w:val="0006468F"/>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678E"/>
    <w:rsid w:val="00097D05"/>
    <w:rsid w:val="000A0722"/>
    <w:rsid w:val="000A1762"/>
    <w:rsid w:val="000A377A"/>
    <w:rsid w:val="000A59F9"/>
    <w:rsid w:val="000A6A79"/>
    <w:rsid w:val="000A79FB"/>
    <w:rsid w:val="000B08C6"/>
    <w:rsid w:val="000B10B6"/>
    <w:rsid w:val="000B19E5"/>
    <w:rsid w:val="000B3142"/>
    <w:rsid w:val="000B56E0"/>
    <w:rsid w:val="000B5C25"/>
    <w:rsid w:val="000B5DA3"/>
    <w:rsid w:val="000C12C8"/>
    <w:rsid w:val="000C1AA1"/>
    <w:rsid w:val="000C5CED"/>
    <w:rsid w:val="000C67C8"/>
    <w:rsid w:val="000C6AC9"/>
    <w:rsid w:val="000D1E65"/>
    <w:rsid w:val="000D2475"/>
    <w:rsid w:val="000D30EA"/>
    <w:rsid w:val="000D46E7"/>
    <w:rsid w:val="000E0729"/>
    <w:rsid w:val="000E0754"/>
    <w:rsid w:val="000E2D9E"/>
    <w:rsid w:val="000E2F78"/>
    <w:rsid w:val="000E69ED"/>
    <w:rsid w:val="000E6BEA"/>
    <w:rsid w:val="000E7B0B"/>
    <w:rsid w:val="000F081F"/>
    <w:rsid w:val="000F0DFF"/>
    <w:rsid w:val="000F3130"/>
    <w:rsid w:val="000F33F4"/>
    <w:rsid w:val="000F4F5B"/>
    <w:rsid w:val="000F500A"/>
    <w:rsid w:val="000F55E1"/>
    <w:rsid w:val="000F62E7"/>
    <w:rsid w:val="000F71B9"/>
    <w:rsid w:val="00102228"/>
    <w:rsid w:val="001046AE"/>
    <w:rsid w:val="00113293"/>
    <w:rsid w:val="00113683"/>
    <w:rsid w:val="001209C7"/>
    <w:rsid w:val="00121984"/>
    <w:rsid w:val="00121F11"/>
    <w:rsid w:val="0012253C"/>
    <w:rsid w:val="0012309D"/>
    <w:rsid w:val="00123D73"/>
    <w:rsid w:val="001263A4"/>
    <w:rsid w:val="00127211"/>
    <w:rsid w:val="00130267"/>
    <w:rsid w:val="00136BE3"/>
    <w:rsid w:val="00144102"/>
    <w:rsid w:val="0014483D"/>
    <w:rsid w:val="00146F26"/>
    <w:rsid w:val="00147DA1"/>
    <w:rsid w:val="001501C7"/>
    <w:rsid w:val="00150377"/>
    <w:rsid w:val="00153230"/>
    <w:rsid w:val="00153958"/>
    <w:rsid w:val="00154291"/>
    <w:rsid w:val="0015584C"/>
    <w:rsid w:val="00155C4D"/>
    <w:rsid w:val="00155CEF"/>
    <w:rsid w:val="00157237"/>
    <w:rsid w:val="00160EDD"/>
    <w:rsid w:val="001647DA"/>
    <w:rsid w:val="00165B87"/>
    <w:rsid w:val="00166253"/>
    <w:rsid w:val="001666E4"/>
    <w:rsid w:val="001670A9"/>
    <w:rsid w:val="00167277"/>
    <w:rsid w:val="00170ECD"/>
    <w:rsid w:val="00173AA0"/>
    <w:rsid w:val="0017592E"/>
    <w:rsid w:val="00177421"/>
    <w:rsid w:val="001777DA"/>
    <w:rsid w:val="00177D5B"/>
    <w:rsid w:val="001803E7"/>
    <w:rsid w:val="00180A06"/>
    <w:rsid w:val="001836D3"/>
    <w:rsid w:val="00184B11"/>
    <w:rsid w:val="00185AC2"/>
    <w:rsid w:val="001868E0"/>
    <w:rsid w:val="00187D01"/>
    <w:rsid w:val="0019000F"/>
    <w:rsid w:val="00192012"/>
    <w:rsid w:val="00195215"/>
    <w:rsid w:val="00196123"/>
    <w:rsid w:val="00197545"/>
    <w:rsid w:val="00197C7D"/>
    <w:rsid w:val="001A0844"/>
    <w:rsid w:val="001A294D"/>
    <w:rsid w:val="001A29BC"/>
    <w:rsid w:val="001A3A76"/>
    <w:rsid w:val="001A50F7"/>
    <w:rsid w:val="001A6585"/>
    <w:rsid w:val="001B0C24"/>
    <w:rsid w:val="001B0E56"/>
    <w:rsid w:val="001B2E70"/>
    <w:rsid w:val="001B50D8"/>
    <w:rsid w:val="001B5426"/>
    <w:rsid w:val="001C17A3"/>
    <w:rsid w:val="001C384C"/>
    <w:rsid w:val="001C5E18"/>
    <w:rsid w:val="001C5F65"/>
    <w:rsid w:val="001C63EF"/>
    <w:rsid w:val="001C759E"/>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4CC8"/>
    <w:rsid w:val="002052D3"/>
    <w:rsid w:val="002058F2"/>
    <w:rsid w:val="00206763"/>
    <w:rsid w:val="0020747E"/>
    <w:rsid w:val="00210066"/>
    <w:rsid w:val="00211F83"/>
    <w:rsid w:val="0021554B"/>
    <w:rsid w:val="00215BF0"/>
    <w:rsid w:val="00220541"/>
    <w:rsid w:val="00221772"/>
    <w:rsid w:val="00223A3E"/>
    <w:rsid w:val="00226B78"/>
    <w:rsid w:val="002276C2"/>
    <w:rsid w:val="00227E97"/>
    <w:rsid w:val="00230C09"/>
    <w:rsid w:val="00230EC6"/>
    <w:rsid w:val="00232562"/>
    <w:rsid w:val="00233322"/>
    <w:rsid w:val="0023459E"/>
    <w:rsid w:val="002412E0"/>
    <w:rsid w:val="002447D8"/>
    <w:rsid w:val="002468D5"/>
    <w:rsid w:val="00250F1F"/>
    <w:rsid w:val="00251E5B"/>
    <w:rsid w:val="002528B8"/>
    <w:rsid w:val="002545B0"/>
    <w:rsid w:val="002550C1"/>
    <w:rsid w:val="00255286"/>
    <w:rsid w:val="00255E6D"/>
    <w:rsid w:val="002578B0"/>
    <w:rsid w:val="00257CC3"/>
    <w:rsid w:val="00257E75"/>
    <w:rsid w:val="00257E93"/>
    <w:rsid w:val="002600E0"/>
    <w:rsid w:val="0026021B"/>
    <w:rsid w:val="0026351A"/>
    <w:rsid w:val="00265A09"/>
    <w:rsid w:val="00267DE0"/>
    <w:rsid w:val="00271720"/>
    <w:rsid w:val="00272F19"/>
    <w:rsid w:val="002744AC"/>
    <w:rsid w:val="002752E9"/>
    <w:rsid w:val="002767C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A64D9"/>
    <w:rsid w:val="002B0E10"/>
    <w:rsid w:val="002B6B8D"/>
    <w:rsid w:val="002B7648"/>
    <w:rsid w:val="002C339E"/>
    <w:rsid w:val="002C3AC1"/>
    <w:rsid w:val="002D3B7D"/>
    <w:rsid w:val="002D4444"/>
    <w:rsid w:val="002D4EB9"/>
    <w:rsid w:val="002D561B"/>
    <w:rsid w:val="002D61D7"/>
    <w:rsid w:val="002D7151"/>
    <w:rsid w:val="002E1686"/>
    <w:rsid w:val="002E7993"/>
    <w:rsid w:val="002E7F4C"/>
    <w:rsid w:val="002F1011"/>
    <w:rsid w:val="002F11DD"/>
    <w:rsid w:val="002F4784"/>
    <w:rsid w:val="002F5428"/>
    <w:rsid w:val="002F5A1D"/>
    <w:rsid w:val="00300022"/>
    <w:rsid w:val="003000AF"/>
    <w:rsid w:val="00301857"/>
    <w:rsid w:val="00301D22"/>
    <w:rsid w:val="00302E16"/>
    <w:rsid w:val="003034EE"/>
    <w:rsid w:val="0030412F"/>
    <w:rsid w:val="00304225"/>
    <w:rsid w:val="00305F35"/>
    <w:rsid w:val="003130B1"/>
    <w:rsid w:val="00315F35"/>
    <w:rsid w:val="003161B3"/>
    <w:rsid w:val="00323510"/>
    <w:rsid w:val="003238EA"/>
    <w:rsid w:val="00324CBE"/>
    <w:rsid w:val="0032678A"/>
    <w:rsid w:val="00326E7A"/>
    <w:rsid w:val="0032738E"/>
    <w:rsid w:val="00332431"/>
    <w:rsid w:val="00332C06"/>
    <w:rsid w:val="003336B6"/>
    <w:rsid w:val="0033439B"/>
    <w:rsid w:val="00335BC8"/>
    <w:rsid w:val="00337F2D"/>
    <w:rsid w:val="00340491"/>
    <w:rsid w:val="0034197E"/>
    <w:rsid w:val="0034222B"/>
    <w:rsid w:val="00343436"/>
    <w:rsid w:val="00343AC5"/>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BB6"/>
    <w:rsid w:val="00371F46"/>
    <w:rsid w:val="00374FD6"/>
    <w:rsid w:val="003767F1"/>
    <w:rsid w:val="00381022"/>
    <w:rsid w:val="00382F2C"/>
    <w:rsid w:val="00385E2A"/>
    <w:rsid w:val="00386101"/>
    <w:rsid w:val="00386309"/>
    <w:rsid w:val="003869CE"/>
    <w:rsid w:val="003872C8"/>
    <w:rsid w:val="00393B6B"/>
    <w:rsid w:val="0039402F"/>
    <w:rsid w:val="00394D78"/>
    <w:rsid w:val="003953FF"/>
    <w:rsid w:val="003965B1"/>
    <w:rsid w:val="003965D9"/>
    <w:rsid w:val="003A18FD"/>
    <w:rsid w:val="003A26BC"/>
    <w:rsid w:val="003A4B8B"/>
    <w:rsid w:val="003A51F7"/>
    <w:rsid w:val="003A6DBB"/>
    <w:rsid w:val="003A6DE0"/>
    <w:rsid w:val="003B1EF4"/>
    <w:rsid w:val="003B5174"/>
    <w:rsid w:val="003B5F19"/>
    <w:rsid w:val="003B7D95"/>
    <w:rsid w:val="003C0168"/>
    <w:rsid w:val="003C0C0C"/>
    <w:rsid w:val="003C2DEF"/>
    <w:rsid w:val="003C3FD1"/>
    <w:rsid w:val="003C4B1B"/>
    <w:rsid w:val="003D044A"/>
    <w:rsid w:val="003D2A88"/>
    <w:rsid w:val="003D42BD"/>
    <w:rsid w:val="003D54AF"/>
    <w:rsid w:val="003E081A"/>
    <w:rsid w:val="003E22F9"/>
    <w:rsid w:val="003E30AE"/>
    <w:rsid w:val="003E4EBB"/>
    <w:rsid w:val="003E501D"/>
    <w:rsid w:val="003E5871"/>
    <w:rsid w:val="003E666C"/>
    <w:rsid w:val="003F03B4"/>
    <w:rsid w:val="003F0D38"/>
    <w:rsid w:val="003F3915"/>
    <w:rsid w:val="00403B6B"/>
    <w:rsid w:val="00404222"/>
    <w:rsid w:val="0040450C"/>
    <w:rsid w:val="00405065"/>
    <w:rsid w:val="004051FA"/>
    <w:rsid w:val="00405227"/>
    <w:rsid w:val="00405F44"/>
    <w:rsid w:val="004118E7"/>
    <w:rsid w:val="00412533"/>
    <w:rsid w:val="00412784"/>
    <w:rsid w:val="004139B1"/>
    <w:rsid w:val="0041413D"/>
    <w:rsid w:val="00416406"/>
    <w:rsid w:val="0042113B"/>
    <w:rsid w:val="004216DE"/>
    <w:rsid w:val="00422A28"/>
    <w:rsid w:val="00423D26"/>
    <w:rsid w:val="0042401F"/>
    <w:rsid w:val="00424496"/>
    <w:rsid w:val="00427B56"/>
    <w:rsid w:val="00433F84"/>
    <w:rsid w:val="00434B6B"/>
    <w:rsid w:val="00434C9B"/>
    <w:rsid w:val="004355C0"/>
    <w:rsid w:val="00436639"/>
    <w:rsid w:val="004414DC"/>
    <w:rsid w:val="004445C0"/>
    <w:rsid w:val="00446AD6"/>
    <w:rsid w:val="00450665"/>
    <w:rsid w:val="00452AD5"/>
    <w:rsid w:val="004532E1"/>
    <w:rsid w:val="00457D8D"/>
    <w:rsid w:val="00462955"/>
    <w:rsid w:val="0046472D"/>
    <w:rsid w:val="00471C6C"/>
    <w:rsid w:val="0047798D"/>
    <w:rsid w:val="004831C1"/>
    <w:rsid w:val="0048681F"/>
    <w:rsid w:val="004923E1"/>
    <w:rsid w:val="0049442F"/>
    <w:rsid w:val="004968B7"/>
    <w:rsid w:val="004A0776"/>
    <w:rsid w:val="004A0A0C"/>
    <w:rsid w:val="004A1640"/>
    <w:rsid w:val="004A17CE"/>
    <w:rsid w:val="004B0907"/>
    <w:rsid w:val="004B1289"/>
    <w:rsid w:val="004B12B7"/>
    <w:rsid w:val="004B32F5"/>
    <w:rsid w:val="004B600D"/>
    <w:rsid w:val="004B654B"/>
    <w:rsid w:val="004B759B"/>
    <w:rsid w:val="004C03B7"/>
    <w:rsid w:val="004C318D"/>
    <w:rsid w:val="004C4E15"/>
    <w:rsid w:val="004C67B0"/>
    <w:rsid w:val="004D1978"/>
    <w:rsid w:val="004D3607"/>
    <w:rsid w:val="004D36F6"/>
    <w:rsid w:val="004D476D"/>
    <w:rsid w:val="004D4ED7"/>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A59"/>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90A35"/>
    <w:rsid w:val="005937C8"/>
    <w:rsid w:val="00595EEE"/>
    <w:rsid w:val="0059758D"/>
    <w:rsid w:val="005A0890"/>
    <w:rsid w:val="005A13A7"/>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6C00"/>
    <w:rsid w:val="005D7860"/>
    <w:rsid w:val="005E196D"/>
    <w:rsid w:val="005E1D98"/>
    <w:rsid w:val="005E1DB7"/>
    <w:rsid w:val="005E2F13"/>
    <w:rsid w:val="005E31BE"/>
    <w:rsid w:val="005E6BDF"/>
    <w:rsid w:val="005F0148"/>
    <w:rsid w:val="005F1A97"/>
    <w:rsid w:val="005F25EA"/>
    <w:rsid w:val="005F2AB5"/>
    <w:rsid w:val="005F2C04"/>
    <w:rsid w:val="005F4F8E"/>
    <w:rsid w:val="005F6EF4"/>
    <w:rsid w:val="005F78B7"/>
    <w:rsid w:val="00600439"/>
    <w:rsid w:val="0060405B"/>
    <w:rsid w:val="00604D81"/>
    <w:rsid w:val="00610237"/>
    <w:rsid w:val="006108D6"/>
    <w:rsid w:val="00612274"/>
    <w:rsid w:val="00612BAC"/>
    <w:rsid w:val="00614F43"/>
    <w:rsid w:val="00616540"/>
    <w:rsid w:val="00616721"/>
    <w:rsid w:val="006174D2"/>
    <w:rsid w:val="00620E39"/>
    <w:rsid w:val="006212AD"/>
    <w:rsid w:val="006246C0"/>
    <w:rsid w:val="0062521D"/>
    <w:rsid w:val="0062799E"/>
    <w:rsid w:val="0063480C"/>
    <w:rsid w:val="006409FE"/>
    <w:rsid w:val="006422CC"/>
    <w:rsid w:val="0064494E"/>
    <w:rsid w:val="00645540"/>
    <w:rsid w:val="00645E30"/>
    <w:rsid w:val="0065173B"/>
    <w:rsid w:val="0065288A"/>
    <w:rsid w:val="00652E72"/>
    <w:rsid w:val="0065388C"/>
    <w:rsid w:val="00654515"/>
    <w:rsid w:val="00656AA1"/>
    <w:rsid w:val="0066228D"/>
    <w:rsid w:val="00664731"/>
    <w:rsid w:val="00664C59"/>
    <w:rsid w:val="00665044"/>
    <w:rsid w:val="00665266"/>
    <w:rsid w:val="00674783"/>
    <w:rsid w:val="00674C79"/>
    <w:rsid w:val="00676552"/>
    <w:rsid w:val="006768B9"/>
    <w:rsid w:val="00680A9E"/>
    <w:rsid w:val="00681C20"/>
    <w:rsid w:val="00682523"/>
    <w:rsid w:val="006838C9"/>
    <w:rsid w:val="00685938"/>
    <w:rsid w:val="0068635B"/>
    <w:rsid w:val="006870C7"/>
    <w:rsid w:val="00691744"/>
    <w:rsid w:val="006923A2"/>
    <w:rsid w:val="00692AC0"/>
    <w:rsid w:val="00692F56"/>
    <w:rsid w:val="0069331E"/>
    <w:rsid w:val="0069500A"/>
    <w:rsid w:val="0069532C"/>
    <w:rsid w:val="006969FF"/>
    <w:rsid w:val="0069741D"/>
    <w:rsid w:val="006A0E54"/>
    <w:rsid w:val="006A1113"/>
    <w:rsid w:val="006A27EE"/>
    <w:rsid w:val="006A3B86"/>
    <w:rsid w:val="006A3BEB"/>
    <w:rsid w:val="006A4CB4"/>
    <w:rsid w:val="006A776B"/>
    <w:rsid w:val="006A7C66"/>
    <w:rsid w:val="006B0D0F"/>
    <w:rsid w:val="006B1342"/>
    <w:rsid w:val="006B22C0"/>
    <w:rsid w:val="006B422F"/>
    <w:rsid w:val="006B4DBE"/>
    <w:rsid w:val="006C0704"/>
    <w:rsid w:val="006C1E5C"/>
    <w:rsid w:val="006C1EAB"/>
    <w:rsid w:val="006C2635"/>
    <w:rsid w:val="006C4ED6"/>
    <w:rsid w:val="006D1501"/>
    <w:rsid w:val="006D4802"/>
    <w:rsid w:val="006D49F3"/>
    <w:rsid w:val="006E041E"/>
    <w:rsid w:val="006E2DAD"/>
    <w:rsid w:val="006E3C89"/>
    <w:rsid w:val="006E4E3A"/>
    <w:rsid w:val="006E4F42"/>
    <w:rsid w:val="006E73DD"/>
    <w:rsid w:val="006F1309"/>
    <w:rsid w:val="006F1C5B"/>
    <w:rsid w:val="006F1CD0"/>
    <w:rsid w:val="006F1FF6"/>
    <w:rsid w:val="006F403A"/>
    <w:rsid w:val="006F5B28"/>
    <w:rsid w:val="00701531"/>
    <w:rsid w:val="00702DF5"/>
    <w:rsid w:val="00704622"/>
    <w:rsid w:val="007049D5"/>
    <w:rsid w:val="007107B7"/>
    <w:rsid w:val="007148AD"/>
    <w:rsid w:val="00715899"/>
    <w:rsid w:val="00720FAC"/>
    <w:rsid w:val="007226CB"/>
    <w:rsid w:val="00724228"/>
    <w:rsid w:val="00724F57"/>
    <w:rsid w:val="00725665"/>
    <w:rsid w:val="00725B53"/>
    <w:rsid w:val="00726BF1"/>
    <w:rsid w:val="00727268"/>
    <w:rsid w:val="00730C24"/>
    <w:rsid w:val="0073103A"/>
    <w:rsid w:val="007313D2"/>
    <w:rsid w:val="00732041"/>
    <w:rsid w:val="00732BE9"/>
    <w:rsid w:val="00733CB3"/>
    <w:rsid w:val="00733EF3"/>
    <w:rsid w:val="00733F4E"/>
    <w:rsid w:val="00737990"/>
    <w:rsid w:val="007400D7"/>
    <w:rsid w:val="00740A2E"/>
    <w:rsid w:val="00740C19"/>
    <w:rsid w:val="00741098"/>
    <w:rsid w:val="00742BFD"/>
    <w:rsid w:val="00742DEA"/>
    <w:rsid w:val="00743992"/>
    <w:rsid w:val="00744D6F"/>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36CD"/>
    <w:rsid w:val="007746B9"/>
    <w:rsid w:val="00774973"/>
    <w:rsid w:val="00775263"/>
    <w:rsid w:val="00775640"/>
    <w:rsid w:val="00782F57"/>
    <w:rsid w:val="00783370"/>
    <w:rsid w:val="00783386"/>
    <w:rsid w:val="007849CB"/>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1ADC"/>
    <w:rsid w:val="007B4D3D"/>
    <w:rsid w:val="007B4E02"/>
    <w:rsid w:val="007B5B17"/>
    <w:rsid w:val="007B5BC6"/>
    <w:rsid w:val="007B67BE"/>
    <w:rsid w:val="007C0CBA"/>
    <w:rsid w:val="007C1CAB"/>
    <w:rsid w:val="007C78AC"/>
    <w:rsid w:val="007D0EDA"/>
    <w:rsid w:val="007D1151"/>
    <w:rsid w:val="007D12BD"/>
    <w:rsid w:val="007D2BE3"/>
    <w:rsid w:val="007D5A24"/>
    <w:rsid w:val="007D5A60"/>
    <w:rsid w:val="007D616E"/>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2654C"/>
    <w:rsid w:val="00830449"/>
    <w:rsid w:val="008304CB"/>
    <w:rsid w:val="0083095E"/>
    <w:rsid w:val="008327A9"/>
    <w:rsid w:val="00833FEB"/>
    <w:rsid w:val="008359CF"/>
    <w:rsid w:val="00836437"/>
    <w:rsid w:val="00836449"/>
    <w:rsid w:val="00837C72"/>
    <w:rsid w:val="008442A9"/>
    <w:rsid w:val="00845986"/>
    <w:rsid w:val="008527B4"/>
    <w:rsid w:val="008539A2"/>
    <w:rsid w:val="008540C7"/>
    <w:rsid w:val="00855CE2"/>
    <w:rsid w:val="008563F4"/>
    <w:rsid w:val="00860751"/>
    <w:rsid w:val="008612B3"/>
    <w:rsid w:val="0086179C"/>
    <w:rsid w:val="00864CD4"/>
    <w:rsid w:val="00864D76"/>
    <w:rsid w:val="00864EB5"/>
    <w:rsid w:val="008673F1"/>
    <w:rsid w:val="00867AF1"/>
    <w:rsid w:val="0087055E"/>
    <w:rsid w:val="008716FB"/>
    <w:rsid w:val="00871DD0"/>
    <w:rsid w:val="0087562E"/>
    <w:rsid w:val="0087674F"/>
    <w:rsid w:val="008772C9"/>
    <w:rsid w:val="00877E46"/>
    <w:rsid w:val="00880C4E"/>
    <w:rsid w:val="00881475"/>
    <w:rsid w:val="008823CF"/>
    <w:rsid w:val="00882B30"/>
    <w:rsid w:val="0088367A"/>
    <w:rsid w:val="00884007"/>
    <w:rsid w:val="00890A6B"/>
    <w:rsid w:val="00890CAB"/>
    <w:rsid w:val="00892801"/>
    <w:rsid w:val="00892976"/>
    <w:rsid w:val="00893EB8"/>
    <w:rsid w:val="008951FE"/>
    <w:rsid w:val="0089705C"/>
    <w:rsid w:val="008A3CB6"/>
    <w:rsid w:val="008A4A7C"/>
    <w:rsid w:val="008A79CA"/>
    <w:rsid w:val="008A7B92"/>
    <w:rsid w:val="008B0345"/>
    <w:rsid w:val="008B367A"/>
    <w:rsid w:val="008B3A68"/>
    <w:rsid w:val="008B4108"/>
    <w:rsid w:val="008B4BF5"/>
    <w:rsid w:val="008B5616"/>
    <w:rsid w:val="008B75C6"/>
    <w:rsid w:val="008C3210"/>
    <w:rsid w:val="008C56B7"/>
    <w:rsid w:val="008C5731"/>
    <w:rsid w:val="008C788C"/>
    <w:rsid w:val="008D1863"/>
    <w:rsid w:val="008D19F5"/>
    <w:rsid w:val="008D1EF5"/>
    <w:rsid w:val="008D2F01"/>
    <w:rsid w:val="008D3CAA"/>
    <w:rsid w:val="008D3F12"/>
    <w:rsid w:val="008D668E"/>
    <w:rsid w:val="008D6FC3"/>
    <w:rsid w:val="008E614D"/>
    <w:rsid w:val="008E6846"/>
    <w:rsid w:val="008E7CD5"/>
    <w:rsid w:val="008F1264"/>
    <w:rsid w:val="008F3C24"/>
    <w:rsid w:val="00901258"/>
    <w:rsid w:val="0090450A"/>
    <w:rsid w:val="0090564B"/>
    <w:rsid w:val="0090619C"/>
    <w:rsid w:val="0090622E"/>
    <w:rsid w:val="0090727D"/>
    <w:rsid w:val="009076E9"/>
    <w:rsid w:val="00907C84"/>
    <w:rsid w:val="00910818"/>
    <w:rsid w:val="0091144C"/>
    <w:rsid w:val="00911BE9"/>
    <w:rsid w:val="00915205"/>
    <w:rsid w:val="00922173"/>
    <w:rsid w:val="00922D03"/>
    <w:rsid w:val="00923EAC"/>
    <w:rsid w:val="00924B38"/>
    <w:rsid w:val="00925815"/>
    <w:rsid w:val="009272A8"/>
    <w:rsid w:val="00932A75"/>
    <w:rsid w:val="009341A0"/>
    <w:rsid w:val="00935014"/>
    <w:rsid w:val="009355D8"/>
    <w:rsid w:val="00936AAE"/>
    <w:rsid w:val="00936EE0"/>
    <w:rsid w:val="00937FD2"/>
    <w:rsid w:val="00942923"/>
    <w:rsid w:val="00945A76"/>
    <w:rsid w:val="009472B3"/>
    <w:rsid w:val="009511A1"/>
    <w:rsid w:val="009538A7"/>
    <w:rsid w:val="0095728F"/>
    <w:rsid w:val="009604D0"/>
    <w:rsid w:val="00960689"/>
    <w:rsid w:val="009621D0"/>
    <w:rsid w:val="00962259"/>
    <w:rsid w:val="00965FE6"/>
    <w:rsid w:val="00966576"/>
    <w:rsid w:val="00971862"/>
    <w:rsid w:val="00972FF6"/>
    <w:rsid w:val="00973907"/>
    <w:rsid w:val="009774C1"/>
    <w:rsid w:val="009803A0"/>
    <w:rsid w:val="009809D0"/>
    <w:rsid w:val="00982A54"/>
    <w:rsid w:val="00982D27"/>
    <w:rsid w:val="00984015"/>
    <w:rsid w:val="0098569E"/>
    <w:rsid w:val="00986605"/>
    <w:rsid w:val="00992A32"/>
    <w:rsid w:val="009941CC"/>
    <w:rsid w:val="009949E1"/>
    <w:rsid w:val="00994F08"/>
    <w:rsid w:val="00995465"/>
    <w:rsid w:val="00997AEF"/>
    <w:rsid w:val="00997D69"/>
    <w:rsid w:val="009A2FB9"/>
    <w:rsid w:val="009A4E4C"/>
    <w:rsid w:val="009A776E"/>
    <w:rsid w:val="009B1790"/>
    <w:rsid w:val="009B20AA"/>
    <w:rsid w:val="009B22AB"/>
    <w:rsid w:val="009B2E5B"/>
    <w:rsid w:val="009B5345"/>
    <w:rsid w:val="009B568A"/>
    <w:rsid w:val="009B569A"/>
    <w:rsid w:val="009B6329"/>
    <w:rsid w:val="009B7BD8"/>
    <w:rsid w:val="009C03BF"/>
    <w:rsid w:val="009C1A8A"/>
    <w:rsid w:val="009C4369"/>
    <w:rsid w:val="009C743C"/>
    <w:rsid w:val="009D0DFC"/>
    <w:rsid w:val="009D68A1"/>
    <w:rsid w:val="009D7766"/>
    <w:rsid w:val="009E132B"/>
    <w:rsid w:val="009E1D19"/>
    <w:rsid w:val="009E217D"/>
    <w:rsid w:val="009E403D"/>
    <w:rsid w:val="009E681E"/>
    <w:rsid w:val="009F2CD0"/>
    <w:rsid w:val="009F3167"/>
    <w:rsid w:val="009F685F"/>
    <w:rsid w:val="009F6D23"/>
    <w:rsid w:val="009F7D21"/>
    <w:rsid w:val="00A00092"/>
    <w:rsid w:val="00A04BC9"/>
    <w:rsid w:val="00A052AB"/>
    <w:rsid w:val="00A05E01"/>
    <w:rsid w:val="00A06E10"/>
    <w:rsid w:val="00A0740C"/>
    <w:rsid w:val="00A10736"/>
    <w:rsid w:val="00A10FDB"/>
    <w:rsid w:val="00A11598"/>
    <w:rsid w:val="00A1178A"/>
    <w:rsid w:val="00A13E24"/>
    <w:rsid w:val="00A16148"/>
    <w:rsid w:val="00A17195"/>
    <w:rsid w:val="00A20F76"/>
    <w:rsid w:val="00A217C2"/>
    <w:rsid w:val="00A21F80"/>
    <w:rsid w:val="00A22BCD"/>
    <w:rsid w:val="00A24587"/>
    <w:rsid w:val="00A2579A"/>
    <w:rsid w:val="00A27127"/>
    <w:rsid w:val="00A27A2A"/>
    <w:rsid w:val="00A3273C"/>
    <w:rsid w:val="00A34835"/>
    <w:rsid w:val="00A36848"/>
    <w:rsid w:val="00A36C49"/>
    <w:rsid w:val="00A36DF8"/>
    <w:rsid w:val="00A37A23"/>
    <w:rsid w:val="00A411FF"/>
    <w:rsid w:val="00A41518"/>
    <w:rsid w:val="00A41D46"/>
    <w:rsid w:val="00A43CDF"/>
    <w:rsid w:val="00A44329"/>
    <w:rsid w:val="00A44E67"/>
    <w:rsid w:val="00A461A3"/>
    <w:rsid w:val="00A529E4"/>
    <w:rsid w:val="00A535BC"/>
    <w:rsid w:val="00A54DE2"/>
    <w:rsid w:val="00A55131"/>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31EB"/>
    <w:rsid w:val="00A857B4"/>
    <w:rsid w:val="00A862D2"/>
    <w:rsid w:val="00A86D37"/>
    <w:rsid w:val="00A91E51"/>
    <w:rsid w:val="00A91EB8"/>
    <w:rsid w:val="00A9388F"/>
    <w:rsid w:val="00A96E38"/>
    <w:rsid w:val="00A97373"/>
    <w:rsid w:val="00AA114A"/>
    <w:rsid w:val="00AA31C4"/>
    <w:rsid w:val="00AA5882"/>
    <w:rsid w:val="00AA624B"/>
    <w:rsid w:val="00AA63CC"/>
    <w:rsid w:val="00AB05E4"/>
    <w:rsid w:val="00AB0982"/>
    <w:rsid w:val="00AB11EF"/>
    <w:rsid w:val="00AB2CA5"/>
    <w:rsid w:val="00AB4EA2"/>
    <w:rsid w:val="00AB5AB2"/>
    <w:rsid w:val="00AB5C46"/>
    <w:rsid w:val="00AB6542"/>
    <w:rsid w:val="00AB6A07"/>
    <w:rsid w:val="00AC1221"/>
    <w:rsid w:val="00AC1532"/>
    <w:rsid w:val="00AC323C"/>
    <w:rsid w:val="00AC3EED"/>
    <w:rsid w:val="00AC4708"/>
    <w:rsid w:val="00AC6E5E"/>
    <w:rsid w:val="00AC7857"/>
    <w:rsid w:val="00AC7E2D"/>
    <w:rsid w:val="00AD038B"/>
    <w:rsid w:val="00AD2C68"/>
    <w:rsid w:val="00AD38F3"/>
    <w:rsid w:val="00AD3B98"/>
    <w:rsid w:val="00AD53CB"/>
    <w:rsid w:val="00AD55CB"/>
    <w:rsid w:val="00AD6B50"/>
    <w:rsid w:val="00AD757D"/>
    <w:rsid w:val="00AE40AA"/>
    <w:rsid w:val="00AE7930"/>
    <w:rsid w:val="00AF33CD"/>
    <w:rsid w:val="00AF3F4D"/>
    <w:rsid w:val="00AF44DD"/>
    <w:rsid w:val="00AF58E2"/>
    <w:rsid w:val="00AF58F0"/>
    <w:rsid w:val="00AF67F8"/>
    <w:rsid w:val="00AF7181"/>
    <w:rsid w:val="00AF71DC"/>
    <w:rsid w:val="00B0062E"/>
    <w:rsid w:val="00B00D7D"/>
    <w:rsid w:val="00B039D2"/>
    <w:rsid w:val="00B03E0E"/>
    <w:rsid w:val="00B07A43"/>
    <w:rsid w:val="00B07A97"/>
    <w:rsid w:val="00B1009D"/>
    <w:rsid w:val="00B10949"/>
    <w:rsid w:val="00B15DEE"/>
    <w:rsid w:val="00B163DD"/>
    <w:rsid w:val="00B21284"/>
    <w:rsid w:val="00B21C6F"/>
    <w:rsid w:val="00B22471"/>
    <w:rsid w:val="00B22BF6"/>
    <w:rsid w:val="00B238B2"/>
    <w:rsid w:val="00B23B8F"/>
    <w:rsid w:val="00B2631C"/>
    <w:rsid w:val="00B31D15"/>
    <w:rsid w:val="00B32E10"/>
    <w:rsid w:val="00B338FE"/>
    <w:rsid w:val="00B34F1F"/>
    <w:rsid w:val="00B35A10"/>
    <w:rsid w:val="00B36146"/>
    <w:rsid w:val="00B36F91"/>
    <w:rsid w:val="00B418FB"/>
    <w:rsid w:val="00B42BD6"/>
    <w:rsid w:val="00B441B2"/>
    <w:rsid w:val="00B4525A"/>
    <w:rsid w:val="00B47158"/>
    <w:rsid w:val="00B4740D"/>
    <w:rsid w:val="00B52878"/>
    <w:rsid w:val="00B533D6"/>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2D26"/>
    <w:rsid w:val="00B837EF"/>
    <w:rsid w:val="00B84DEE"/>
    <w:rsid w:val="00B86FCF"/>
    <w:rsid w:val="00B94CC8"/>
    <w:rsid w:val="00B97CFE"/>
    <w:rsid w:val="00BA12F0"/>
    <w:rsid w:val="00BA15B9"/>
    <w:rsid w:val="00BA1962"/>
    <w:rsid w:val="00BA2327"/>
    <w:rsid w:val="00BA4762"/>
    <w:rsid w:val="00BA5610"/>
    <w:rsid w:val="00BA7111"/>
    <w:rsid w:val="00BB0FD0"/>
    <w:rsid w:val="00BB30A0"/>
    <w:rsid w:val="00BB66AB"/>
    <w:rsid w:val="00BC0539"/>
    <w:rsid w:val="00BC381E"/>
    <w:rsid w:val="00BC5905"/>
    <w:rsid w:val="00BC5A96"/>
    <w:rsid w:val="00BD080E"/>
    <w:rsid w:val="00BD0E05"/>
    <w:rsid w:val="00BD1D48"/>
    <w:rsid w:val="00BD32B3"/>
    <w:rsid w:val="00BD3856"/>
    <w:rsid w:val="00BD4637"/>
    <w:rsid w:val="00BD6EE2"/>
    <w:rsid w:val="00BD768B"/>
    <w:rsid w:val="00BD7C8D"/>
    <w:rsid w:val="00BD7E41"/>
    <w:rsid w:val="00BE0CE3"/>
    <w:rsid w:val="00BE3760"/>
    <w:rsid w:val="00BE70C6"/>
    <w:rsid w:val="00BE7249"/>
    <w:rsid w:val="00BF05EC"/>
    <w:rsid w:val="00BF08C7"/>
    <w:rsid w:val="00BF4CF3"/>
    <w:rsid w:val="00BF5EA6"/>
    <w:rsid w:val="00BF5F95"/>
    <w:rsid w:val="00C00937"/>
    <w:rsid w:val="00C01321"/>
    <w:rsid w:val="00C02E1E"/>
    <w:rsid w:val="00C04806"/>
    <w:rsid w:val="00C102F1"/>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0A3B"/>
    <w:rsid w:val="00C322DF"/>
    <w:rsid w:val="00C332BA"/>
    <w:rsid w:val="00C4101A"/>
    <w:rsid w:val="00C41C18"/>
    <w:rsid w:val="00C41C92"/>
    <w:rsid w:val="00C44269"/>
    <w:rsid w:val="00C44564"/>
    <w:rsid w:val="00C461B0"/>
    <w:rsid w:val="00C505DB"/>
    <w:rsid w:val="00C52E4B"/>
    <w:rsid w:val="00C54709"/>
    <w:rsid w:val="00C55C60"/>
    <w:rsid w:val="00C55DCA"/>
    <w:rsid w:val="00C6286A"/>
    <w:rsid w:val="00C6293F"/>
    <w:rsid w:val="00C64ABC"/>
    <w:rsid w:val="00C64D51"/>
    <w:rsid w:val="00C65D46"/>
    <w:rsid w:val="00C661DC"/>
    <w:rsid w:val="00C67669"/>
    <w:rsid w:val="00C67E8A"/>
    <w:rsid w:val="00C71880"/>
    <w:rsid w:val="00C71CB5"/>
    <w:rsid w:val="00C72F41"/>
    <w:rsid w:val="00C77DB2"/>
    <w:rsid w:val="00C80586"/>
    <w:rsid w:val="00C83DFF"/>
    <w:rsid w:val="00C8578A"/>
    <w:rsid w:val="00C85987"/>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34D5"/>
    <w:rsid w:val="00CA414B"/>
    <w:rsid w:val="00CA485B"/>
    <w:rsid w:val="00CA5C12"/>
    <w:rsid w:val="00CA6442"/>
    <w:rsid w:val="00CA747B"/>
    <w:rsid w:val="00CA7C63"/>
    <w:rsid w:val="00CB0A07"/>
    <w:rsid w:val="00CB2EF4"/>
    <w:rsid w:val="00CB60B3"/>
    <w:rsid w:val="00CB6B26"/>
    <w:rsid w:val="00CB7AC6"/>
    <w:rsid w:val="00CB7B75"/>
    <w:rsid w:val="00CB7FC0"/>
    <w:rsid w:val="00CC069A"/>
    <w:rsid w:val="00CC1407"/>
    <w:rsid w:val="00CC1E44"/>
    <w:rsid w:val="00CC2F82"/>
    <w:rsid w:val="00CC3644"/>
    <w:rsid w:val="00CC39C7"/>
    <w:rsid w:val="00CC748D"/>
    <w:rsid w:val="00CD1336"/>
    <w:rsid w:val="00CD2078"/>
    <w:rsid w:val="00CD6197"/>
    <w:rsid w:val="00CE1EE4"/>
    <w:rsid w:val="00CE2717"/>
    <w:rsid w:val="00CE4BE8"/>
    <w:rsid w:val="00CE4C0F"/>
    <w:rsid w:val="00CE58A3"/>
    <w:rsid w:val="00CE5D73"/>
    <w:rsid w:val="00CE6569"/>
    <w:rsid w:val="00CE7C9F"/>
    <w:rsid w:val="00CF3D01"/>
    <w:rsid w:val="00CF4111"/>
    <w:rsid w:val="00CF4D05"/>
    <w:rsid w:val="00CF6704"/>
    <w:rsid w:val="00D002C1"/>
    <w:rsid w:val="00D006AE"/>
    <w:rsid w:val="00D007E2"/>
    <w:rsid w:val="00D009D8"/>
    <w:rsid w:val="00D00FC7"/>
    <w:rsid w:val="00D0293E"/>
    <w:rsid w:val="00D03B37"/>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358"/>
    <w:rsid w:val="00D777D9"/>
    <w:rsid w:val="00D77D8F"/>
    <w:rsid w:val="00D8032E"/>
    <w:rsid w:val="00D8127A"/>
    <w:rsid w:val="00D81445"/>
    <w:rsid w:val="00D825AD"/>
    <w:rsid w:val="00D82CFF"/>
    <w:rsid w:val="00D86DD3"/>
    <w:rsid w:val="00D87AA3"/>
    <w:rsid w:val="00D9034A"/>
    <w:rsid w:val="00D9337E"/>
    <w:rsid w:val="00D93A7D"/>
    <w:rsid w:val="00D94861"/>
    <w:rsid w:val="00D94B6B"/>
    <w:rsid w:val="00D95F4B"/>
    <w:rsid w:val="00D96A66"/>
    <w:rsid w:val="00DA2C61"/>
    <w:rsid w:val="00DA579A"/>
    <w:rsid w:val="00DA61EB"/>
    <w:rsid w:val="00DA7D30"/>
    <w:rsid w:val="00DB00B5"/>
    <w:rsid w:val="00DB10E2"/>
    <w:rsid w:val="00DB270C"/>
    <w:rsid w:val="00DB44D3"/>
    <w:rsid w:val="00DB4DC8"/>
    <w:rsid w:val="00DC06C1"/>
    <w:rsid w:val="00DC583A"/>
    <w:rsid w:val="00DC5CB2"/>
    <w:rsid w:val="00DC5DB4"/>
    <w:rsid w:val="00DC7511"/>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0CFB"/>
    <w:rsid w:val="00E01618"/>
    <w:rsid w:val="00E02AD2"/>
    <w:rsid w:val="00E07F7A"/>
    <w:rsid w:val="00E10CE7"/>
    <w:rsid w:val="00E157F6"/>
    <w:rsid w:val="00E16874"/>
    <w:rsid w:val="00E201AA"/>
    <w:rsid w:val="00E207A4"/>
    <w:rsid w:val="00E21A5C"/>
    <w:rsid w:val="00E21B04"/>
    <w:rsid w:val="00E21B6A"/>
    <w:rsid w:val="00E23832"/>
    <w:rsid w:val="00E24969"/>
    <w:rsid w:val="00E24E2C"/>
    <w:rsid w:val="00E26B50"/>
    <w:rsid w:val="00E26E69"/>
    <w:rsid w:val="00E31335"/>
    <w:rsid w:val="00E31E1B"/>
    <w:rsid w:val="00E33AD4"/>
    <w:rsid w:val="00E345F0"/>
    <w:rsid w:val="00E35774"/>
    <w:rsid w:val="00E35E80"/>
    <w:rsid w:val="00E366A4"/>
    <w:rsid w:val="00E40998"/>
    <w:rsid w:val="00E40E07"/>
    <w:rsid w:val="00E42A69"/>
    <w:rsid w:val="00E42B1E"/>
    <w:rsid w:val="00E441B2"/>
    <w:rsid w:val="00E443FD"/>
    <w:rsid w:val="00E44CCA"/>
    <w:rsid w:val="00E46E7A"/>
    <w:rsid w:val="00E50B34"/>
    <w:rsid w:val="00E52086"/>
    <w:rsid w:val="00E52C27"/>
    <w:rsid w:val="00E52EEB"/>
    <w:rsid w:val="00E5734F"/>
    <w:rsid w:val="00E60ECE"/>
    <w:rsid w:val="00E6192A"/>
    <w:rsid w:val="00E62212"/>
    <w:rsid w:val="00E62471"/>
    <w:rsid w:val="00E65376"/>
    <w:rsid w:val="00E67006"/>
    <w:rsid w:val="00E71A8F"/>
    <w:rsid w:val="00E739BF"/>
    <w:rsid w:val="00E761F4"/>
    <w:rsid w:val="00E76491"/>
    <w:rsid w:val="00E76517"/>
    <w:rsid w:val="00E803BB"/>
    <w:rsid w:val="00E81CFA"/>
    <w:rsid w:val="00E82209"/>
    <w:rsid w:val="00E837B9"/>
    <w:rsid w:val="00E83AEF"/>
    <w:rsid w:val="00E84FB3"/>
    <w:rsid w:val="00E854F4"/>
    <w:rsid w:val="00E91738"/>
    <w:rsid w:val="00E927B8"/>
    <w:rsid w:val="00E93F52"/>
    <w:rsid w:val="00E979E0"/>
    <w:rsid w:val="00EA1ADA"/>
    <w:rsid w:val="00EA2A65"/>
    <w:rsid w:val="00EA31BD"/>
    <w:rsid w:val="00EA4C34"/>
    <w:rsid w:val="00EA4EB6"/>
    <w:rsid w:val="00EA6064"/>
    <w:rsid w:val="00EB04A4"/>
    <w:rsid w:val="00EB0DA0"/>
    <w:rsid w:val="00EB19D2"/>
    <w:rsid w:val="00EB2856"/>
    <w:rsid w:val="00EB3942"/>
    <w:rsid w:val="00EB4739"/>
    <w:rsid w:val="00EB4983"/>
    <w:rsid w:val="00EB4A6B"/>
    <w:rsid w:val="00EB6921"/>
    <w:rsid w:val="00EB7D43"/>
    <w:rsid w:val="00EC4901"/>
    <w:rsid w:val="00EC5C2D"/>
    <w:rsid w:val="00EC7397"/>
    <w:rsid w:val="00EC76CC"/>
    <w:rsid w:val="00EC7DB2"/>
    <w:rsid w:val="00ED0591"/>
    <w:rsid w:val="00ED12F4"/>
    <w:rsid w:val="00ED20A7"/>
    <w:rsid w:val="00ED2884"/>
    <w:rsid w:val="00ED2F7E"/>
    <w:rsid w:val="00ED3E2C"/>
    <w:rsid w:val="00EE0EA8"/>
    <w:rsid w:val="00EE16DD"/>
    <w:rsid w:val="00EE21E6"/>
    <w:rsid w:val="00EE3C2E"/>
    <w:rsid w:val="00EE4022"/>
    <w:rsid w:val="00EE5E29"/>
    <w:rsid w:val="00EE64ED"/>
    <w:rsid w:val="00EE67B9"/>
    <w:rsid w:val="00EE6E87"/>
    <w:rsid w:val="00EE75A4"/>
    <w:rsid w:val="00EF461A"/>
    <w:rsid w:val="00EF5B1A"/>
    <w:rsid w:val="00F00D20"/>
    <w:rsid w:val="00F010F6"/>
    <w:rsid w:val="00F0161A"/>
    <w:rsid w:val="00F04B29"/>
    <w:rsid w:val="00F04CE7"/>
    <w:rsid w:val="00F05689"/>
    <w:rsid w:val="00F058A1"/>
    <w:rsid w:val="00F05D9B"/>
    <w:rsid w:val="00F07016"/>
    <w:rsid w:val="00F07186"/>
    <w:rsid w:val="00F10F3D"/>
    <w:rsid w:val="00F13329"/>
    <w:rsid w:val="00F14738"/>
    <w:rsid w:val="00F15C2B"/>
    <w:rsid w:val="00F17DA6"/>
    <w:rsid w:val="00F20D66"/>
    <w:rsid w:val="00F21015"/>
    <w:rsid w:val="00F219DF"/>
    <w:rsid w:val="00F22C86"/>
    <w:rsid w:val="00F23B51"/>
    <w:rsid w:val="00F25579"/>
    <w:rsid w:val="00F25923"/>
    <w:rsid w:val="00F26B13"/>
    <w:rsid w:val="00F27B8E"/>
    <w:rsid w:val="00F308F2"/>
    <w:rsid w:val="00F31C02"/>
    <w:rsid w:val="00F3371E"/>
    <w:rsid w:val="00F33841"/>
    <w:rsid w:val="00F37B40"/>
    <w:rsid w:val="00F4001E"/>
    <w:rsid w:val="00F416F9"/>
    <w:rsid w:val="00F4614F"/>
    <w:rsid w:val="00F4732A"/>
    <w:rsid w:val="00F50A70"/>
    <w:rsid w:val="00F50FE5"/>
    <w:rsid w:val="00F5391B"/>
    <w:rsid w:val="00F53968"/>
    <w:rsid w:val="00F54AF8"/>
    <w:rsid w:val="00F54C0C"/>
    <w:rsid w:val="00F557AE"/>
    <w:rsid w:val="00F55BE6"/>
    <w:rsid w:val="00F56EA3"/>
    <w:rsid w:val="00F604E2"/>
    <w:rsid w:val="00F60646"/>
    <w:rsid w:val="00F61A90"/>
    <w:rsid w:val="00F62F2D"/>
    <w:rsid w:val="00F645C5"/>
    <w:rsid w:val="00F677B5"/>
    <w:rsid w:val="00F67C83"/>
    <w:rsid w:val="00F727FE"/>
    <w:rsid w:val="00F72BB3"/>
    <w:rsid w:val="00F72F26"/>
    <w:rsid w:val="00F74BE4"/>
    <w:rsid w:val="00F758E6"/>
    <w:rsid w:val="00F80065"/>
    <w:rsid w:val="00F80FDC"/>
    <w:rsid w:val="00F81EB4"/>
    <w:rsid w:val="00F82AC5"/>
    <w:rsid w:val="00F834F0"/>
    <w:rsid w:val="00F842D9"/>
    <w:rsid w:val="00F85022"/>
    <w:rsid w:val="00F85508"/>
    <w:rsid w:val="00F90858"/>
    <w:rsid w:val="00F968D2"/>
    <w:rsid w:val="00F96DF4"/>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699"/>
    <w:rsid w:val="00FD0614"/>
    <w:rsid w:val="00FD3E49"/>
    <w:rsid w:val="00FD572C"/>
    <w:rsid w:val="00FD6672"/>
    <w:rsid w:val="00FE11E1"/>
    <w:rsid w:val="00FE1279"/>
    <w:rsid w:val="00FE34AA"/>
    <w:rsid w:val="00FE38D4"/>
    <w:rsid w:val="00FE6B37"/>
    <w:rsid w:val="00FF1612"/>
    <w:rsid w:val="00FF682B"/>
    <w:rsid w:val="00FF7AF8"/>
    <w:rsid w:val="00FF7E13"/>
    <w:rsid w:val="0CE595F5"/>
    <w:rsid w:val="694E65E2"/>
    <w:rsid w:val="757F3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7D763"/>
  <w15:docId w15:val="{93F5A4D1-5593-4A97-9FB5-9A28F268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774C1"/>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ED3E2C"/>
    <w:pPr>
      <w:keepNext/>
      <w:keepLines/>
      <w:spacing w:before="360" w:after="60"/>
      <w:outlineLvl w:val="0"/>
    </w:pPr>
    <w:rPr>
      <w:rFonts w:ascii="Calibri" w:eastAsia="Calibri" w:hAnsi="Calibri" w:cs="Arial"/>
      <w:bCs/>
      <w:color w:val="757579" w:themeColor="accent3"/>
      <w:kern w:val="32"/>
      <w:sz w:val="48"/>
      <w:szCs w:val="48"/>
    </w:rPr>
  </w:style>
  <w:style w:type="paragraph" w:styleId="Heading2">
    <w:name w:val="heading 2"/>
    <w:next w:val="BodyText"/>
    <w:link w:val="Heading2Char"/>
    <w:uiPriority w:val="1"/>
    <w:qFormat/>
    <w:rsid w:val="008563F4"/>
    <w:pPr>
      <w:keepNext/>
      <w:keepLines/>
      <w:numPr>
        <w:ilvl w:val="1"/>
      </w:numPr>
      <w:spacing w:before="240" w:after="120"/>
      <w:outlineLvl w:val="1"/>
    </w:pPr>
    <w:rPr>
      <w:rFonts w:ascii="Calibri" w:eastAsia="Calibri" w:hAnsi="Calibri" w:cs="Arial"/>
      <w:bCs/>
      <w:iCs/>
      <w:color w:val="001D34" w:themeColor="accent2"/>
      <w:sz w:val="28"/>
      <w:szCs w:val="32"/>
    </w:rPr>
  </w:style>
  <w:style w:type="paragraph" w:styleId="Heading3">
    <w:name w:val="heading 3"/>
    <w:next w:val="BodyText"/>
    <w:link w:val="Heading3Char"/>
    <w:uiPriority w:val="1"/>
    <w:qFormat/>
    <w:rsid w:val="008563F4"/>
    <w:pPr>
      <w:keepNext/>
      <w:keepLines/>
      <w:numPr>
        <w:ilvl w:val="2"/>
      </w:numPr>
      <w:spacing w:before="180" w:after="60"/>
      <w:outlineLvl w:val="2"/>
    </w:pPr>
    <w:rPr>
      <w:rFonts w:ascii="Calibri" w:eastAsia="Calibri" w:hAnsi="Calibri" w:cs="Arial"/>
      <w:b/>
      <w:bCs/>
      <w:sz w:val="24"/>
      <w:szCs w:val="26"/>
    </w:rPr>
  </w:style>
  <w:style w:type="paragraph" w:styleId="Heading4">
    <w:name w:val="heading 4"/>
    <w:next w:val="BodyText"/>
    <w:link w:val="Heading4Char"/>
    <w:uiPriority w:val="1"/>
    <w:qFormat/>
    <w:rsid w:val="005F25EA"/>
    <w:pPr>
      <w:keepNext/>
      <w:keepLines/>
      <w:spacing w:before="200"/>
      <w:outlineLvl w:val="3"/>
    </w:pPr>
    <w:rPr>
      <w:rFonts w:asciiTheme="majorHAnsi" w:eastAsiaTheme="majorEastAsia" w:hAnsiTheme="majorHAnsi" w:cstheme="majorBidi"/>
      <w:b/>
      <w:bCs/>
      <w:iCs/>
      <w:color w:val="757579" w:themeColor="accent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qFormat/>
    <w:rsid w:val="00542A59"/>
    <w:pPr>
      <w:tabs>
        <w:tab w:val="center" w:pos="4153"/>
        <w:tab w:val="right" w:pos="8306"/>
      </w:tabs>
    </w:pPr>
    <w:rPr>
      <w:noProof/>
      <w:color w:val="757579" w:themeColor="accent3"/>
      <w:sz w:val="18"/>
      <w:szCs w:val="18"/>
    </w:rPr>
  </w:style>
  <w:style w:type="table" w:styleId="TableGrid">
    <w:name w:val="Table Grid"/>
    <w:basedOn w:val="TableNormal"/>
    <w:uiPriority w:val="9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sz w:val="16"/>
      <w:szCs w:val="15"/>
      <w:lang w:val="en-GB" w:eastAsia="ja-JP"/>
    </w:rPr>
  </w:style>
  <w:style w:type="character" w:styleId="Hyperlink">
    <w:name w:val="Hyperlink"/>
    <w:basedOn w:val="DefaultParagraphFont"/>
    <w:uiPriority w:val="99"/>
    <w:qFormat/>
    <w:rsid w:val="00155C4D"/>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1Char">
    <w:name w:val="Heading 1 Char"/>
    <w:basedOn w:val="DefaultParagraphFont"/>
    <w:link w:val="Heading1"/>
    <w:uiPriority w:val="1"/>
    <w:locked/>
    <w:rsid w:val="00ED3E2C"/>
    <w:rPr>
      <w:rFonts w:ascii="Calibri" w:eastAsia="Calibri" w:hAnsi="Calibri" w:cs="Arial"/>
      <w:bCs/>
      <w:color w:val="757579" w:themeColor="accent3"/>
      <w:kern w:val="32"/>
      <w:sz w:val="48"/>
      <w:szCs w:val="48"/>
    </w:rPr>
  </w:style>
  <w:style w:type="character" w:customStyle="1" w:styleId="Heading2Char">
    <w:name w:val="Heading 2 Char"/>
    <w:basedOn w:val="DefaultParagraphFont"/>
    <w:link w:val="Heading2"/>
    <w:uiPriority w:val="1"/>
    <w:locked/>
    <w:rsid w:val="008563F4"/>
    <w:rPr>
      <w:rFonts w:ascii="Calibri" w:eastAsia="Calibri" w:hAnsi="Calibri" w:cs="Arial"/>
      <w:bCs/>
      <w:iCs/>
      <w:color w:val="001D34" w:themeColor="accent2"/>
      <w:sz w:val="28"/>
      <w:szCs w:val="32"/>
    </w:rPr>
  </w:style>
  <w:style w:type="character" w:customStyle="1" w:styleId="Heading3Char">
    <w:name w:val="Heading 3 Char"/>
    <w:basedOn w:val="DefaultParagraphFont"/>
    <w:link w:val="Heading3"/>
    <w:uiPriority w:val="1"/>
    <w:locked/>
    <w:rsid w:val="008563F4"/>
    <w:rPr>
      <w:rFonts w:ascii="Calibri" w:eastAsia="Calibri" w:hAnsi="Calibri" w:cs="Arial"/>
      <w:b/>
      <w:bCs/>
      <w:sz w:val="24"/>
      <w:szCs w:val="26"/>
    </w:rPr>
  </w:style>
  <w:style w:type="paragraph" w:styleId="ListBullet">
    <w:name w:val="List Bullet"/>
    <w:basedOn w:val="BodyText"/>
    <w:uiPriority w:val="2"/>
    <w:qFormat/>
    <w:rsid w:val="00C55DCA"/>
    <w:pPr>
      <w:numPr>
        <w:numId w:val="11"/>
      </w:numPr>
      <w:tabs>
        <w:tab w:val="clear" w:pos="199"/>
        <w:tab w:val="left" w:pos="227"/>
        <w:tab w:val="left" w:pos="397"/>
      </w:tabs>
      <w:ind w:left="227" w:hanging="227"/>
      <w:contextualSpacing/>
    </w:pPr>
  </w:style>
  <w:style w:type="paragraph" w:styleId="ListNumber">
    <w:name w:val="List Number"/>
    <w:basedOn w:val="BodyText"/>
    <w:uiPriority w:val="2"/>
    <w:qFormat/>
    <w:rsid w:val="00C41C18"/>
    <w:pPr>
      <w:numPr>
        <w:numId w:val="14"/>
      </w:numPr>
      <w:tabs>
        <w:tab w:val="clear" w:pos="227"/>
        <w:tab w:val="left" w:pos="397"/>
      </w:tabs>
      <w:ind w:left="397" w:hanging="397"/>
      <w:contextualSpacing/>
    </w:pPr>
  </w:style>
  <w:style w:type="paragraph" w:styleId="ListBullet2">
    <w:name w:val="List Bullet 2"/>
    <w:basedOn w:val="ListBullet"/>
    <w:uiPriority w:val="2"/>
    <w:qFormat/>
    <w:rsid w:val="00C41C18"/>
    <w:pPr>
      <w:numPr>
        <w:ilvl w:val="1"/>
      </w:numPr>
      <w:tabs>
        <w:tab w:val="clear" w:pos="397"/>
        <w:tab w:val="left" w:pos="794"/>
      </w:tabs>
      <w:ind w:left="454" w:hanging="227"/>
    </w:pPr>
  </w:style>
  <w:style w:type="paragraph" w:styleId="ListBullet3">
    <w:name w:val="List Bullet 3"/>
    <w:basedOn w:val="ListBullet2"/>
    <w:uiPriority w:val="2"/>
    <w:rsid w:val="00C41C18"/>
    <w:pPr>
      <w:numPr>
        <w:ilvl w:val="0"/>
        <w:numId w:val="15"/>
      </w:numPr>
      <w:tabs>
        <w:tab w:val="clear" w:pos="794"/>
        <w:tab w:val="left" w:pos="851"/>
      </w:tabs>
      <w:ind w:left="681" w:hanging="227"/>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4414DC"/>
    <w:pPr>
      <w:spacing w:after="0" w:line="180" w:lineRule="atLeast"/>
    </w:pPr>
    <w:rPr>
      <w:b/>
      <w:caps/>
      <w:color w:val="FFFFFF"/>
    </w:rPr>
  </w:style>
  <w:style w:type="paragraph" w:styleId="Caption">
    <w:name w:val="caption"/>
    <w:basedOn w:val="BodyText"/>
    <w:next w:val="BodyText"/>
    <w:uiPriority w:val="4"/>
    <w:qFormat/>
    <w:rsid w:val="00052490"/>
    <w:pPr>
      <w:keepLines/>
      <w:spacing w:after="240" w:line="240" w:lineRule="auto"/>
    </w:pPr>
    <w:rPr>
      <w:b/>
      <w:bCs/>
      <w:color w:val="757579" w:themeColor="accent3"/>
      <w:sz w:val="18"/>
      <w:szCs w:val="18"/>
    </w:rPr>
  </w:style>
  <w:style w:type="paragraph" w:styleId="BodyText">
    <w:name w:val="Body Text"/>
    <w:link w:val="BodyTextChar"/>
    <w:qFormat/>
    <w:rsid w:val="008563F4"/>
    <w:pPr>
      <w:spacing w:before="60" w:after="60" w:line="264" w:lineRule="auto"/>
    </w:pPr>
    <w:rPr>
      <w:rFonts w:ascii="Calibri" w:eastAsia="Calibri" w:hAnsi="Calibri"/>
      <w:color w:val="000000"/>
      <w:szCs w:val="22"/>
    </w:rPr>
  </w:style>
  <w:style w:type="character" w:customStyle="1" w:styleId="BodyTextChar">
    <w:name w:val="Body Text Char"/>
    <w:basedOn w:val="DefaultParagraphFont"/>
    <w:link w:val="BodyText"/>
    <w:rsid w:val="008563F4"/>
    <w:rPr>
      <w:rFonts w:ascii="Calibri" w:eastAsia="Calibri" w:hAnsi="Calibri"/>
      <w:color w:val="000000"/>
      <w:szCs w:val="22"/>
    </w:rPr>
  </w:style>
  <w:style w:type="paragraph" w:styleId="ListNumber3">
    <w:name w:val="List Number 3"/>
    <w:basedOn w:val="ListNumber2"/>
    <w:uiPriority w:val="2"/>
    <w:rsid w:val="00E31E1B"/>
    <w:pPr>
      <w:numPr>
        <w:numId w:val="16"/>
      </w:numPr>
      <w:tabs>
        <w:tab w:val="clear" w:pos="397"/>
      </w:tabs>
      <w:ind w:left="1021"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E31E1B"/>
    <w:pPr>
      <w:numPr>
        <w:numId w:val="18"/>
      </w:numPr>
      <w:tabs>
        <w:tab w:val="left" w:pos="794"/>
      </w:tabs>
      <w:ind w:left="737" w:hanging="340"/>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4414DC"/>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color w:val="FFFFFF" w:themeColor="background2"/>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5F25EA"/>
    <w:rPr>
      <w:rFonts w:asciiTheme="majorHAnsi" w:eastAsiaTheme="majorEastAsia" w:hAnsiTheme="majorHAnsi" w:cstheme="majorBidi"/>
      <w:b/>
      <w:bCs/>
      <w:iCs/>
      <w:color w:val="757579" w:themeColor="accent3"/>
      <w:sz w:val="22"/>
      <w:szCs w:val="22"/>
    </w:rPr>
  </w:style>
  <w:style w:type="character" w:customStyle="1" w:styleId="FooterChar">
    <w:name w:val="Footer Char"/>
    <w:basedOn w:val="DefaultParagraphFont"/>
    <w:link w:val="Footer"/>
    <w:uiPriority w:val="99"/>
    <w:locked/>
    <w:rsid w:val="00542A59"/>
    <w:rPr>
      <w:rFonts w:ascii="Calibri" w:eastAsia="Calibri" w:hAnsi="Calibri"/>
      <w:noProof/>
      <w:color w:val="757579" w:themeColor="accent3"/>
      <w:sz w:val="18"/>
      <w:szCs w:val="18"/>
    </w:rPr>
  </w:style>
  <w:style w:type="character" w:styleId="PageNumber">
    <w:name w:val="page number"/>
    <w:basedOn w:val="DefaultParagraphFont"/>
    <w:uiPriority w:val="99"/>
    <w:rsid w:val="006246C0"/>
    <w:rPr>
      <w:rFonts w:ascii="Calibri" w:hAnsi="Calibri" w:cs="Times New Roman"/>
      <w:sz w:val="16"/>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paragraph" w:customStyle="1" w:styleId="Boxedheading">
    <w:name w:val="Boxed heading"/>
    <w:uiPriority w:val="19"/>
    <w:qFormat/>
    <w:rsid w:val="0026021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sz w:val="24"/>
      <w:szCs w:val="28"/>
    </w:rPr>
  </w:style>
  <w:style w:type="paragraph" w:customStyle="1" w:styleId="Boxedtext">
    <w:name w:val="Boxed text"/>
    <w:uiPriority w:val="19"/>
    <w:qFormat/>
    <w:rsid w:val="0026021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Cs w:val="24"/>
    </w:rPr>
  </w:style>
  <w:style w:type="paragraph" w:customStyle="1" w:styleId="FactsheetDate">
    <w:name w:val="Factsheet Date"/>
    <w:basedOn w:val="BodyText"/>
    <w:uiPriority w:val="8"/>
    <w:rsid w:val="00E761F4"/>
    <w:pPr>
      <w:pBdr>
        <w:bottom w:val="single" w:sz="4" w:space="4" w:color="001D34" w:themeColor="accent2"/>
      </w:pBdr>
      <w:spacing w:before="0" w:after="360" w:line="240" w:lineRule="auto"/>
    </w:pPr>
    <w:rPr>
      <w:b/>
    </w:rPr>
  </w:style>
  <w:style w:type="paragraph" w:customStyle="1" w:styleId="Factsheetintroduction">
    <w:name w:val="Factsheet introduction"/>
    <w:next w:val="BodyText"/>
    <w:uiPriority w:val="8"/>
    <w:qFormat/>
    <w:rsid w:val="00FF1612"/>
    <w:pPr>
      <w:spacing w:before="240" w:after="480"/>
    </w:pPr>
    <w:rPr>
      <w:rFonts w:ascii="Calibri" w:eastAsia="Calibri" w:hAnsi="Calibri" w:cs="Arial"/>
      <w:bCs/>
      <w:iCs/>
      <w:color w:val="001D34" w:themeColor="accent2"/>
      <w:sz w:val="28"/>
      <w:szCs w:val="32"/>
    </w:rPr>
  </w:style>
  <w:style w:type="paragraph" w:customStyle="1" w:styleId="BackCoverContactHeading">
    <w:name w:val="BackCover ContactHeading"/>
    <w:next w:val="BackCoverContactDetails"/>
    <w:uiPriority w:val="18"/>
    <w:qFormat/>
    <w:rsid w:val="00FF1612"/>
    <w:pPr>
      <w:spacing w:after="60"/>
    </w:pPr>
    <w:rPr>
      <w:rFonts w:ascii="Calibri" w:eastAsia="Calibri" w:hAnsi="Calibri"/>
      <w:b/>
      <w:sz w:val="18"/>
    </w:rPr>
  </w:style>
  <w:style w:type="paragraph" w:customStyle="1" w:styleId="BackCoverContactDetails">
    <w:name w:val="BackCover ContactDetails"/>
    <w:uiPriority w:val="18"/>
    <w:qFormat/>
    <w:rsid w:val="00E91738"/>
    <w:pPr>
      <w:tabs>
        <w:tab w:val="left" w:pos="199"/>
      </w:tabs>
    </w:pPr>
    <w:rPr>
      <w:rFonts w:ascii="Calibri" w:eastAsia="Calibri" w:hAnsi="Calibri"/>
      <w:sz w:val="18"/>
      <w:szCs w:val="22"/>
    </w:rPr>
  </w:style>
  <w:style w:type="character" w:customStyle="1" w:styleId="BackCoverContactBold">
    <w:name w:val="BackCover ContactBold"/>
    <w:basedOn w:val="DefaultParagraphFont"/>
    <w:uiPriority w:val="18"/>
    <w:rsid w:val="001B2E70"/>
    <w:rPr>
      <w:b/>
    </w:rPr>
  </w:style>
  <w:style w:type="paragraph" w:customStyle="1" w:styleId="AppendixHeading1base">
    <w:name w:val="Appendix Heading 1 base"/>
    <w:uiPriority w:val="20"/>
    <w:semiHidden/>
    <w:qFormat/>
    <w:rsid w:val="00E82209"/>
    <w:pPr>
      <w:keepNext/>
      <w:pageBreakBefore/>
      <w:numPr>
        <w:numId w:val="19"/>
      </w:numPr>
      <w:tabs>
        <w:tab w:val="left" w:pos="2268"/>
      </w:tabs>
    </w:pPr>
    <w:rPr>
      <w:rFonts w:ascii="Calibri" w:eastAsiaTheme="majorEastAsia" w:hAnsi="Calibri" w:cstheme="majorBidi"/>
      <w:b/>
      <w:bCs/>
      <w:color w:val="00A9CE" w:themeColor="accent1"/>
      <w:sz w:val="44"/>
      <w:szCs w:val="28"/>
    </w:rPr>
  </w:style>
  <w:style w:type="paragraph" w:customStyle="1" w:styleId="AppendixHeading2">
    <w:name w:val="Appendix Heading 2"/>
    <w:basedOn w:val="Heading2"/>
    <w:next w:val="BodyText"/>
    <w:uiPriority w:val="11"/>
    <w:qFormat/>
    <w:rsid w:val="00E82209"/>
    <w:pPr>
      <w:numPr>
        <w:numId w:val="19"/>
      </w:numPr>
      <w:tabs>
        <w:tab w:val="left" w:pos="1134"/>
      </w:tabs>
      <w:spacing w:before="360" w:after="240"/>
      <w:ind w:left="1134" w:hanging="1134"/>
    </w:pPr>
    <w:rPr>
      <w:rFonts w:eastAsiaTheme="majorEastAsia" w:cstheme="majorBidi"/>
      <w:iCs w:val="0"/>
      <w:sz w:val="32"/>
      <w:szCs w:val="26"/>
    </w:rPr>
  </w:style>
  <w:style w:type="paragraph" w:customStyle="1" w:styleId="AppendixHeading3">
    <w:name w:val="Appendix Heading 3"/>
    <w:basedOn w:val="Heading3"/>
    <w:next w:val="BodyText"/>
    <w:uiPriority w:val="11"/>
    <w:qFormat/>
    <w:rsid w:val="00E82209"/>
    <w:pPr>
      <w:numPr>
        <w:numId w:val="19"/>
      </w:numPr>
      <w:tabs>
        <w:tab w:val="left" w:pos="1134"/>
      </w:tabs>
      <w:spacing w:before="360" w:after="240"/>
      <w:ind w:left="1134" w:hanging="1134"/>
    </w:pPr>
    <w:rPr>
      <w:rFonts w:eastAsiaTheme="majorEastAsia" w:cstheme="majorBidi"/>
      <w:sz w:val="26"/>
    </w:rPr>
  </w:style>
  <w:style w:type="paragraph" w:customStyle="1" w:styleId="Imageplacement">
    <w:name w:val="Image placement"/>
    <w:uiPriority w:val="4"/>
    <w:qFormat/>
    <w:rsid w:val="000B10B6"/>
    <w:pPr>
      <w:spacing w:before="360"/>
      <w:ind w:left="-28"/>
    </w:pPr>
    <w:rPr>
      <w:rFonts w:ascii="Calibri" w:eastAsia="Calibri" w:hAnsi="Calibri"/>
      <w:color w:val="000000"/>
      <w:szCs w:val="22"/>
    </w:rPr>
  </w:style>
  <w:style w:type="paragraph" w:customStyle="1" w:styleId="Boxedlistbullet">
    <w:name w:val="Boxed list bullet"/>
    <w:basedOn w:val="Boxedtext"/>
    <w:uiPriority w:val="19"/>
    <w:qFormat/>
    <w:rsid w:val="0021554B"/>
    <w:pPr>
      <w:numPr>
        <w:numId w:val="20"/>
      </w:numPr>
      <w:spacing w:before="0" w:after="0"/>
      <w:ind w:left="454" w:hanging="227"/>
      <w:contextualSpacing/>
    </w:pPr>
  </w:style>
  <w:style w:type="table" w:styleId="TableGridLight">
    <w:name w:val="Grid Table Light"/>
    <w:basedOn w:val="TableNormal"/>
    <w:uiPriority w:val="40"/>
    <w:rsid w:val="004414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4414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4414DC"/>
    <w:tblPr>
      <w:tblStyleRowBandSize w:val="1"/>
      <w:tblStyleColBandSize w:val="1"/>
      <w:tblBorders>
        <w:top w:val="single" w:sz="4" w:space="0" w:color="0082EB" w:themeColor="accent2" w:themeTint="99"/>
        <w:left w:val="single" w:sz="4" w:space="0" w:color="0082EB" w:themeColor="accent2" w:themeTint="99"/>
        <w:bottom w:val="single" w:sz="4" w:space="0" w:color="0082EB" w:themeColor="accent2" w:themeTint="99"/>
        <w:right w:val="single" w:sz="4" w:space="0" w:color="0082EB" w:themeColor="accent2" w:themeTint="99"/>
        <w:insideH w:val="single" w:sz="4" w:space="0" w:color="0082EB" w:themeColor="accent2" w:themeTint="99"/>
        <w:insideV w:val="single" w:sz="4" w:space="0" w:color="0082EB" w:themeColor="accent2" w:themeTint="99"/>
      </w:tblBorders>
    </w:tblPr>
    <w:tblStylePr w:type="firstRow">
      <w:rPr>
        <w:b/>
        <w:bCs/>
        <w:color w:val="FFFFFF" w:themeColor="background1"/>
      </w:rPr>
      <w:tblPr/>
      <w:tcPr>
        <w:tcBorders>
          <w:top w:val="single" w:sz="4" w:space="0" w:color="001D34" w:themeColor="accent2"/>
          <w:left w:val="single" w:sz="4" w:space="0" w:color="001D34" w:themeColor="accent2"/>
          <w:bottom w:val="single" w:sz="4" w:space="0" w:color="001D34" w:themeColor="accent2"/>
          <w:right w:val="single" w:sz="4" w:space="0" w:color="001D34" w:themeColor="accent2"/>
          <w:insideH w:val="nil"/>
          <w:insideV w:val="nil"/>
        </w:tcBorders>
        <w:shd w:val="clear" w:color="auto" w:fill="001D34" w:themeFill="accent2"/>
      </w:tcPr>
    </w:tblStylePr>
    <w:tblStylePr w:type="lastRow">
      <w:rPr>
        <w:b/>
        <w:bCs/>
      </w:rPr>
      <w:tblPr/>
      <w:tcPr>
        <w:tcBorders>
          <w:top w:val="double" w:sz="4" w:space="0" w:color="001D34" w:themeColor="accent2"/>
        </w:tcBorders>
      </w:tcPr>
    </w:tblStylePr>
    <w:tblStylePr w:type="firstCol">
      <w:rPr>
        <w:b/>
        <w:bCs/>
      </w:rPr>
    </w:tblStylePr>
    <w:tblStylePr w:type="lastCol">
      <w:rPr>
        <w:b/>
        <w:bCs/>
      </w:rPr>
    </w:tblStylePr>
    <w:tblStylePr w:type="band1Vert">
      <w:tblPr/>
      <w:tcPr>
        <w:shd w:val="clear" w:color="auto" w:fill="A3D6FF" w:themeFill="accent2" w:themeFillTint="33"/>
      </w:tcPr>
    </w:tblStylePr>
    <w:tblStylePr w:type="band1Horz">
      <w:tblPr/>
      <w:tcPr>
        <w:shd w:val="clear" w:color="auto" w:fill="A3D6FF" w:themeFill="accent2" w:themeFillTint="33"/>
      </w:tcPr>
    </w:tblStylePr>
  </w:style>
  <w:style w:type="character" w:styleId="UnresolvedMention">
    <w:name w:val="Unresolved Mention"/>
    <w:basedOn w:val="DefaultParagraphFont"/>
    <w:uiPriority w:val="99"/>
    <w:semiHidden/>
    <w:unhideWhenUsed/>
    <w:rsid w:val="00F308F2"/>
    <w:rPr>
      <w:color w:val="605E5C"/>
      <w:shd w:val="clear" w:color="auto" w:fill="E1DFDD"/>
    </w:rPr>
  </w:style>
  <w:style w:type="paragraph" w:styleId="Revision">
    <w:name w:val="Revision"/>
    <w:hidden/>
    <w:uiPriority w:val="99"/>
    <w:semiHidden/>
    <w:rsid w:val="00BD32B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2759">
      <w:bodyDiv w:val="1"/>
      <w:marLeft w:val="0"/>
      <w:marRight w:val="0"/>
      <w:marTop w:val="0"/>
      <w:marBottom w:val="0"/>
      <w:divBdr>
        <w:top w:val="none" w:sz="0" w:space="0" w:color="auto"/>
        <w:left w:val="none" w:sz="0" w:space="0" w:color="auto"/>
        <w:bottom w:val="none" w:sz="0" w:space="0" w:color="auto"/>
        <w:right w:val="none" w:sz="0" w:space="0" w:color="auto"/>
      </w:divBdr>
      <w:divsChild>
        <w:div w:id="1145586032">
          <w:marLeft w:val="0"/>
          <w:marRight w:val="0"/>
          <w:marTop w:val="0"/>
          <w:marBottom w:val="0"/>
          <w:divBdr>
            <w:top w:val="none" w:sz="0" w:space="0" w:color="auto"/>
            <w:left w:val="none" w:sz="0" w:space="0" w:color="auto"/>
            <w:bottom w:val="none" w:sz="0" w:space="0" w:color="auto"/>
            <w:right w:val="none" w:sz="0" w:space="0" w:color="auto"/>
          </w:divBdr>
        </w:div>
        <w:div w:id="2145197957">
          <w:marLeft w:val="0"/>
          <w:marRight w:val="0"/>
          <w:marTop w:val="0"/>
          <w:marBottom w:val="0"/>
          <w:divBdr>
            <w:top w:val="none" w:sz="0" w:space="0" w:color="auto"/>
            <w:left w:val="none" w:sz="0" w:space="0" w:color="auto"/>
            <w:bottom w:val="none" w:sz="0" w:space="0" w:color="auto"/>
            <w:right w:val="none" w:sz="0" w:space="0" w:color="auto"/>
          </w:divBdr>
        </w:div>
        <w:div w:id="935749924">
          <w:marLeft w:val="0"/>
          <w:marRight w:val="0"/>
          <w:marTop w:val="0"/>
          <w:marBottom w:val="0"/>
          <w:divBdr>
            <w:top w:val="none" w:sz="0" w:space="0" w:color="auto"/>
            <w:left w:val="none" w:sz="0" w:space="0" w:color="auto"/>
            <w:bottom w:val="none" w:sz="0" w:space="0" w:color="auto"/>
            <w:right w:val="none" w:sz="0" w:space="0" w:color="auto"/>
          </w:divBdr>
        </w:div>
        <w:div w:id="814875616">
          <w:marLeft w:val="0"/>
          <w:marRight w:val="0"/>
          <w:marTop w:val="0"/>
          <w:marBottom w:val="0"/>
          <w:divBdr>
            <w:top w:val="none" w:sz="0" w:space="0" w:color="auto"/>
            <w:left w:val="none" w:sz="0" w:space="0" w:color="auto"/>
            <w:bottom w:val="none" w:sz="0" w:space="0" w:color="auto"/>
            <w:right w:val="none" w:sz="0" w:space="0" w:color="auto"/>
          </w:divBdr>
        </w:div>
        <w:div w:id="1036270709">
          <w:marLeft w:val="0"/>
          <w:marRight w:val="0"/>
          <w:marTop w:val="0"/>
          <w:marBottom w:val="0"/>
          <w:divBdr>
            <w:top w:val="none" w:sz="0" w:space="0" w:color="auto"/>
            <w:left w:val="none" w:sz="0" w:space="0" w:color="auto"/>
            <w:bottom w:val="none" w:sz="0" w:space="0" w:color="auto"/>
            <w:right w:val="none" w:sz="0" w:space="0" w:color="auto"/>
          </w:divBdr>
        </w:div>
      </w:divsChild>
    </w:div>
    <w:div w:id="685594335">
      <w:bodyDiv w:val="1"/>
      <w:marLeft w:val="0"/>
      <w:marRight w:val="0"/>
      <w:marTop w:val="0"/>
      <w:marBottom w:val="0"/>
      <w:divBdr>
        <w:top w:val="none" w:sz="0" w:space="0" w:color="auto"/>
        <w:left w:val="none" w:sz="0" w:space="0" w:color="auto"/>
        <w:bottom w:val="none" w:sz="0" w:space="0" w:color="auto"/>
        <w:right w:val="none" w:sz="0" w:space="0" w:color="auto"/>
      </w:divBdr>
      <w:divsChild>
        <w:div w:id="1516111069">
          <w:marLeft w:val="0"/>
          <w:marRight w:val="0"/>
          <w:marTop w:val="0"/>
          <w:marBottom w:val="0"/>
          <w:divBdr>
            <w:top w:val="none" w:sz="0" w:space="0" w:color="auto"/>
            <w:left w:val="none" w:sz="0" w:space="0" w:color="auto"/>
            <w:bottom w:val="none" w:sz="0" w:space="0" w:color="auto"/>
            <w:right w:val="none" w:sz="0" w:space="0" w:color="auto"/>
          </w:divBdr>
        </w:div>
      </w:divsChild>
    </w:div>
    <w:div w:id="781798603">
      <w:bodyDiv w:val="1"/>
      <w:marLeft w:val="0"/>
      <w:marRight w:val="0"/>
      <w:marTop w:val="0"/>
      <w:marBottom w:val="0"/>
      <w:divBdr>
        <w:top w:val="none" w:sz="0" w:space="0" w:color="auto"/>
        <w:left w:val="none" w:sz="0" w:space="0" w:color="auto"/>
        <w:bottom w:val="none" w:sz="0" w:space="0" w:color="auto"/>
        <w:right w:val="none" w:sz="0" w:space="0" w:color="auto"/>
      </w:divBdr>
      <w:divsChild>
        <w:div w:id="828400419">
          <w:marLeft w:val="0"/>
          <w:marRight w:val="0"/>
          <w:marTop w:val="0"/>
          <w:marBottom w:val="0"/>
          <w:divBdr>
            <w:top w:val="none" w:sz="0" w:space="0" w:color="auto"/>
            <w:left w:val="none" w:sz="0" w:space="0" w:color="auto"/>
            <w:bottom w:val="none" w:sz="0" w:space="0" w:color="auto"/>
            <w:right w:val="none" w:sz="0" w:space="0" w:color="auto"/>
          </w:divBdr>
        </w:div>
        <w:div w:id="1544054162">
          <w:marLeft w:val="0"/>
          <w:marRight w:val="0"/>
          <w:marTop w:val="0"/>
          <w:marBottom w:val="0"/>
          <w:divBdr>
            <w:top w:val="none" w:sz="0" w:space="0" w:color="auto"/>
            <w:left w:val="none" w:sz="0" w:space="0" w:color="auto"/>
            <w:bottom w:val="none" w:sz="0" w:space="0" w:color="auto"/>
            <w:right w:val="none" w:sz="0" w:space="0" w:color="auto"/>
          </w:divBdr>
        </w:div>
        <w:div w:id="920677961">
          <w:marLeft w:val="0"/>
          <w:marRight w:val="0"/>
          <w:marTop w:val="0"/>
          <w:marBottom w:val="0"/>
          <w:divBdr>
            <w:top w:val="none" w:sz="0" w:space="0" w:color="auto"/>
            <w:left w:val="none" w:sz="0" w:space="0" w:color="auto"/>
            <w:bottom w:val="none" w:sz="0" w:space="0" w:color="auto"/>
            <w:right w:val="none" w:sz="0" w:space="0" w:color="auto"/>
          </w:divBdr>
        </w:div>
        <w:div w:id="352147065">
          <w:marLeft w:val="0"/>
          <w:marRight w:val="0"/>
          <w:marTop w:val="0"/>
          <w:marBottom w:val="0"/>
          <w:divBdr>
            <w:top w:val="none" w:sz="0" w:space="0" w:color="auto"/>
            <w:left w:val="none" w:sz="0" w:space="0" w:color="auto"/>
            <w:bottom w:val="none" w:sz="0" w:space="0" w:color="auto"/>
            <w:right w:val="none" w:sz="0" w:space="0" w:color="auto"/>
          </w:divBdr>
        </w:div>
        <w:div w:id="2036152367">
          <w:marLeft w:val="0"/>
          <w:marRight w:val="0"/>
          <w:marTop w:val="0"/>
          <w:marBottom w:val="0"/>
          <w:divBdr>
            <w:top w:val="none" w:sz="0" w:space="0" w:color="auto"/>
            <w:left w:val="none" w:sz="0" w:space="0" w:color="auto"/>
            <w:bottom w:val="none" w:sz="0" w:space="0" w:color="auto"/>
            <w:right w:val="none" w:sz="0" w:space="0" w:color="auto"/>
          </w:divBdr>
        </w:div>
        <w:div w:id="191724154">
          <w:marLeft w:val="0"/>
          <w:marRight w:val="0"/>
          <w:marTop w:val="0"/>
          <w:marBottom w:val="0"/>
          <w:divBdr>
            <w:top w:val="none" w:sz="0" w:space="0" w:color="auto"/>
            <w:left w:val="none" w:sz="0" w:space="0" w:color="auto"/>
            <w:bottom w:val="none" w:sz="0" w:space="0" w:color="auto"/>
            <w:right w:val="none" w:sz="0" w:space="0" w:color="auto"/>
          </w:divBdr>
        </w:div>
        <w:div w:id="1128090650">
          <w:marLeft w:val="0"/>
          <w:marRight w:val="0"/>
          <w:marTop w:val="0"/>
          <w:marBottom w:val="0"/>
          <w:divBdr>
            <w:top w:val="none" w:sz="0" w:space="0" w:color="auto"/>
            <w:left w:val="none" w:sz="0" w:space="0" w:color="auto"/>
            <w:bottom w:val="none" w:sz="0" w:space="0" w:color="auto"/>
            <w:right w:val="none" w:sz="0" w:space="0" w:color="auto"/>
          </w:divBdr>
        </w:div>
        <w:div w:id="417094668">
          <w:marLeft w:val="0"/>
          <w:marRight w:val="0"/>
          <w:marTop w:val="0"/>
          <w:marBottom w:val="0"/>
          <w:divBdr>
            <w:top w:val="none" w:sz="0" w:space="0" w:color="auto"/>
            <w:left w:val="none" w:sz="0" w:space="0" w:color="auto"/>
            <w:bottom w:val="none" w:sz="0" w:space="0" w:color="auto"/>
            <w:right w:val="none" w:sz="0" w:space="0" w:color="auto"/>
          </w:divBdr>
        </w:div>
        <w:div w:id="1316565028">
          <w:marLeft w:val="0"/>
          <w:marRight w:val="0"/>
          <w:marTop w:val="0"/>
          <w:marBottom w:val="0"/>
          <w:divBdr>
            <w:top w:val="none" w:sz="0" w:space="0" w:color="auto"/>
            <w:left w:val="none" w:sz="0" w:space="0" w:color="auto"/>
            <w:bottom w:val="none" w:sz="0" w:space="0" w:color="auto"/>
            <w:right w:val="none" w:sz="0" w:space="0" w:color="auto"/>
          </w:divBdr>
        </w:div>
        <w:div w:id="1775129989">
          <w:marLeft w:val="0"/>
          <w:marRight w:val="0"/>
          <w:marTop w:val="0"/>
          <w:marBottom w:val="0"/>
          <w:divBdr>
            <w:top w:val="none" w:sz="0" w:space="0" w:color="auto"/>
            <w:left w:val="none" w:sz="0" w:space="0" w:color="auto"/>
            <w:bottom w:val="none" w:sz="0" w:space="0" w:color="auto"/>
            <w:right w:val="none" w:sz="0" w:space="0" w:color="auto"/>
          </w:divBdr>
        </w:div>
        <w:div w:id="1891530278">
          <w:marLeft w:val="0"/>
          <w:marRight w:val="0"/>
          <w:marTop w:val="0"/>
          <w:marBottom w:val="0"/>
          <w:divBdr>
            <w:top w:val="none" w:sz="0" w:space="0" w:color="auto"/>
            <w:left w:val="none" w:sz="0" w:space="0" w:color="auto"/>
            <w:bottom w:val="none" w:sz="0" w:space="0" w:color="auto"/>
            <w:right w:val="none" w:sz="0" w:space="0" w:color="auto"/>
          </w:divBdr>
        </w:div>
        <w:div w:id="130496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on.ingham@csiro.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nnah.ford@csiro.au" TargetMode="External"/><Relationship Id="rId4" Type="http://schemas.openxmlformats.org/officeDocument/2006/relationships/settings" Target="settings.xml"/><Relationship Id="rId9" Type="http://schemas.openxmlformats.org/officeDocument/2006/relationships/hyperlink" Target="mailto:peter.hunt@csiro.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503\AppData\Roaming\Microsoft\Templates\Factsheet%20Simple.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072D2-B5C3-483C-AA14-5789320B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Simple.dotx</Template>
  <TotalTime>1</TotalTime>
  <Pages>4</Pages>
  <Words>1777</Words>
  <Characters>10135</Characters>
  <Application>Microsoft Office Word</Application>
  <DocSecurity>0</DocSecurity>
  <Lines>84</Lines>
  <Paragraphs>23</Paragraphs>
  <ScaleCrop>false</ScaleCrop>
  <Company>CSIRO</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dc:title>
  <dc:creator>Schmoelzl, Sabine (A&amp;F, Armidale - Chis)</dc:creator>
  <cp:lastModifiedBy>Schmoelzl, Sabine (A&amp;F, Armidale - Chis)</cp:lastModifiedBy>
  <cp:revision>2</cp:revision>
  <cp:lastPrinted>2024-12-13T00:05:00Z</cp:lastPrinted>
  <dcterms:created xsi:type="dcterms:W3CDTF">2025-01-28T22:57:00Z</dcterms:created>
  <dcterms:modified xsi:type="dcterms:W3CDTF">2025-01-28T22:57:00Z</dcterms:modified>
</cp:coreProperties>
</file>