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51E02077" w14:textId="77777777" w:rsidR="00332C06" w:rsidRPr="00674783" w:rsidRDefault="00CC201B" w:rsidP="00D46C3A">
          <w:pPr>
            <w:pStyle w:val="Heading1"/>
            <w:spacing w:after="0"/>
          </w:pPr>
          <w:r>
            <w:t>Position Details</w:t>
          </w:r>
          <w:bookmarkEnd w:id="0"/>
        </w:p>
        <w:p w14:paraId="1E4A6879" w14:textId="77777777" w:rsidR="006246C0" w:rsidRDefault="00CC201B" w:rsidP="00D46C3A">
          <w:pPr>
            <w:pStyle w:val="Heading2"/>
            <w:spacing w:before="0" w:after="120"/>
          </w:pPr>
          <w:r>
            <w:t>Administrative Services- CSOF</w:t>
          </w:r>
          <w:r w:rsidR="00D111E4">
            <w:t>6</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5A3924F1" w14:textId="77777777" w:rsidTr="00D46C3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96AB5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9DEF9F4" w14:textId="77777777" w:rsidTr="00D46C3A">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5D4B0BB0" w14:textId="77777777" w:rsidR="00CC201B" w:rsidRPr="0093721B" w:rsidRDefault="00BB763A" w:rsidP="00D83C52">
            <w:pPr>
              <w:pStyle w:val="TableText"/>
              <w:rPr>
                <w:sz w:val="22"/>
              </w:rPr>
            </w:pPr>
            <w:r w:rsidRPr="0093721B">
              <w:rPr>
                <w:sz w:val="22"/>
              </w:rPr>
              <w:t>Advertised Job Title</w:t>
            </w:r>
          </w:p>
        </w:tc>
        <w:tc>
          <w:tcPr>
            <w:tcW w:w="3551" w:type="pct"/>
          </w:tcPr>
          <w:p w14:paraId="230C4C7C" w14:textId="12BE326B" w:rsidR="00CC201B" w:rsidRPr="0093721B" w:rsidRDefault="004B7748"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4B7748">
              <w:rPr>
                <w:sz w:val="22"/>
                <w:lang w:val="en-US"/>
              </w:rPr>
              <w:t>ACDP Program Delivery Manager</w:t>
            </w:r>
          </w:p>
        </w:tc>
      </w:tr>
      <w:tr w:rsidR="00CC201B" w:rsidRPr="0093721B" w14:paraId="1BC3FC36" w14:textId="77777777" w:rsidTr="00D46C3A">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6A27D55D" w14:textId="77777777" w:rsidR="00CC201B" w:rsidRPr="0093721B" w:rsidRDefault="00BB763A" w:rsidP="00D83C52">
            <w:pPr>
              <w:pStyle w:val="TableText"/>
              <w:rPr>
                <w:sz w:val="22"/>
              </w:rPr>
            </w:pPr>
            <w:r w:rsidRPr="0093721B">
              <w:rPr>
                <w:sz w:val="22"/>
              </w:rPr>
              <w:t>Job Reference</w:t>
            </w:r>
          </w:p>
        </w:tc>
        <w:tc>
          <w:tcPr>
            <w:tcW w:w="3551" w:type="pct"/>
          </w:tcPr>
          <w:p w14:paraId="153134D1" w14:textId="4CD699C6" w:rsidR="00CC201B" w:rsidRPr="0093721B" w:rsidRDefault="004B7748"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99341</w:t>
            </w:r>
          </w:p>
        </w:tc>
      </w:tr>
      <w:tr w:rsidR="00C45886" w:rsidRPr="0093721B" w14:paraId="26417668"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8AF65A1" w14:textId="77777777" w:rsidR="00C45886" w:rsidRPr="0093721B" w:rsidRDefault="00C45886" w:rsidP="00D83C52">
            <w:pPr>
              <w:pStyle w:val="TableText"/>
              <w:rPr>
                <w:sz w:val="22"/>
              </w:rPr>
            </w:pPr>
            <w:r w:rsidRPr="0093721B">
              <w:rPr>
                <w:sz w:val="22"/>
              </w:rPr>
              <w:t>Tenure</w:t>
            </w:r>
          </w:p>
        </w:tc>
        <w:tc>
          <w:tcPr>
            <w:tcW w:w="3551" w:type="pct"/>
          </w:tcPr>
          <w:p w14:paraId="5F10E581" w14:textId="3B8C8012" w:rsidR="00C45886" w:rsidRPr="0093721B" w:rsidRDefault="00EA00E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Specified term of 2 years, Full-time</w:t>
            </w:r>
          </w:p>
        </w:tc>
      </w:tr>
      <w:tr w:rsidR="00C45886" w:rsidRPr="0093721B" w14:paraId="60E7A78D"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86846E1" w14:textId="77777777" w:rsidR="00C45886" w:rsidRPr="0093721B" w:rsidRDefault="00C45886" w:rsidP="00D83C52">
            <w:pPr>
              <w:pStyle w:val="TableText"/>
              <w:rPr>
                <w:sz w:val="22"/>
              </w:rPr>
            </w:pPr>
            <w:r w:rsidRPr="0093721B">
              <w:rPr>
                <w:sz w:val="22"/>
              </w:rPr>
              <w:t>Salary Range</w:t>
            </w:r>
          </w:p>
        </w:tc>
        <w:tc>
          <w:tcPr>
            <w:tcW w:w="3551" w:type="pct"/>
          </w:tcPr>
          <w:p w14:paraId="1373EA13" w14:textId="02B2392F" w:rsidR="00C45886" w:rsidRPr="0093721B" w:rsidRDefault="004B774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B7748">
              <w:rPr>
                <w:sz w:val="22"/>
                <w:lang w:val="en-US"/>
              </w:rPr>
              <w:t xml:space="preserve">AU$131,113 to AU$153,639 </w:t>
            </w:r>
            <w:r w:rsidR="003016D0">
              <w:rPr>
                <w:sz w:val="22"/>
                <w:lang w:val="en-US"/>
              </w:rPr>
              <w:t xml:space="preserve">(pro-rata for part-time) </w:t>
            </w:r>
            <w:r w:rsidRPr="004B7748">
              <w:rPr>
                <w:sz w:val="22"/>
                <w:lang w:val="en-US"/>
              </w:rPr>
              <w:t>+ up to 15.4% superannuation</w:t>
            </w:r>
          </w:p>
        </w:tc>
      </w:tr>
      <w:tr w:rsidR="00926BE4" w:rsidRPr="0093721B" w14:paraId="5C0B0F9F"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213C575"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551" w:type="pct"/>
          </w:tcPr>
          <w:p w14:paraId="3B8AEF4C" w14:textId="06833F16" w:rsidR="00926BE4" w:rsidRPr="0093721B" w:rsidRDefault="00EA00E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Geelong or Melbourne (Site presence required at Geelong)</w:t>
            </w:r>
          </w:p>
        </w:tc>
      </w:tr>
      <w:tr w:rsidR="00926BE4" w:rsidRPr="0093721B" w14:paraId="15BFF39E"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F633EE0" w14:textId="77777777" w:rsidR="00926BE4" w:rsidRPr="0093721B" w:rsidRDefault="00926BE4" w:rsidP="00D83C52">
            <w:pPr>
              <w:pStyle w:val="TableText"/>
              <w:rPr>
                <w:sz w:val="22"/>
              </w:rPr>
            </w:pPr>
            <w:r w:rsidRPr="0093721B">
              <w:rPr>
                <w:sz w:val="22"/>
              </w:rPr>
              <w:t>Relocation Assistance</w:t>
            </w:r>
          </w:p>
        </w:tc>
        <w:tc>
          <w:tcPr>
            <w:tcW w:w="3551" w:type="pct"/>
          </w:tcPr>
          <w:p w14:paraId="0D6FD15F"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2E278EBC"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F1C086" w14:textId="77777777" w:rsidR="00926BE4" w:rsidRPr="0093721B" w:rsidRDefault="00926BE4" w:rsidP="00D83C52">
            <w:pPr>
              <w:pStyle w:val="TableText"/>
              <w:rPr>
                <w:sz w:val="22"/>
              </w:rPr>
            </w:pPr>
            <w:r w:rsidRPr="0093721B">
              <w:rPr>
                <w:sz w:val="22"/>
              </w:rPr>
              <w:t>Applications are open to</w:t>
            </w:r>
          </w:p>
        </w:tc>
        <w:tc>
          <w:tcPr>
            <w:tcW w:w="3551" w:type="pct"/>
          </w:tcPr>
          <w:p w14:paraId="3BC275A2" w14:textId="6C3B3072" w:rsidR="00926BE4" w:rsidRPr="0093721B" w:rsidRDefault="00EA62ED" w:rsidP="004B7748">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01BD68C3"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9B95B1" w14:textId="77777777" w:rsidR="00C45886" w:rsidRPr="0093721B" w:rsidRDefault="00C45886" w:rsidP="00D83C52">
            <w:pPr>
              <w:pStyle w:val="TableText"/>
              <w:rPr>
                <w:sz w:val="22"/>
              </w:rPr>
            </w:pPr>
            <w:r w:rsidRPr="0093721B">
              <w:rPr>
                <w:sz w:val="22"/>
              </w:rPr>
              <w:t>Position reports to the</w:t>
            </w:r>
          </w:p>
        </w:tc>
        <w:tc>
          <w:tcPr>
            <w:tcW w:w="3551" w:type="pct"/>
          </w:tcPr>
          <w:p w14:paraId="71CA8782" w14:textId="722378AA" w:rsidR="00C45886" w:rsidRPr="0093721B" w:rsidRDefault="004B774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Executive Manager, Implementation</w:t>
            </w:r>
          </w:p>
        </w:tc>
      </w:tr>
      <w:tr w:rsidR="00926BE4" w:rsidRPr="0093721B" w14:paraId="38CB3C59"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A68AEEB" w14:textId="77777777" w:rsidR="00926BE4" w:rsidRPr="0093721B" w:rsidRDefault="00926BE4" w:rsidP="00D83C52">
            <w:pPr>
              <w:pStyle w:val="TableText"/>
              <w:rPr>
                <w:sz w:val="22"/>
              </w:rPr>
            </w:pPr>
            <w:r w:rsidRPr="0093721B">
              <w:rPr>
                <w:sz w:val="22"/>
              </w:rPr>
              <w:t>Client Focus – Internal</w:t>
            </w:r>
          </w:p>
        </w:tc>
        <w:tc>
          <w:tcPr>
            <w:tcW w:w="3551" w:type="pct"/>
          </w:tcPr>
          <w:p w14:paraId="7D0B6268" w14:textId="3843C479" w:rsidR="00926BE4" w:rsidRPr="0093721B" w:rsidRDefault="004B774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60%</w:t>
            </w:r>
          </w:p>
        </w:tc>
      </w:tr>
      <w:tr w:rsidR="00926BE4" w:rsidRPr="0093721B" w14:paraId="2C85BCFB"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D6F2E1" w14:textId="77777777" w:rsidR="00926BE4" w:rsidRPr="0093721B" w:rsidRDefault="00926BE4" w:rsidP="00D83C52">
            <w:pPr>
              <w:pStyle w:val="TableText"/>
              <w:rPr>
                <w:sz w:val="22"/>
              </w:rPr>
            </w:pPr>
            <w:r w:rsidRPr="0093721B">
              <w:rPr>
                <w:sz w:val="22"/>
              </w:rPr>
              <w:t>Client Focus – External</w:t>
            </w:r>
          </w:p>
        </w:tc>
        <w:tc>
          <w:tcPr>
            <w:tcW w:w="3551" w:type="pct"/>
          </w:tcPr>
          <w:p w14:paraId="3C3085B1" w14:textId="5BA9ED5D" w:rsidR="00926BE4" w:rsidRPr="0093721B" w:rsidRDefault="004B774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40%</w:t>
            </w:r>
          </w:p>
        </w:tc>
      </w:tr>
      <w:tr w:rsidR="00194B1C" w:rsidRPr="0093721B" w14:paraId="60F35157"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1AFAF52" w14:textId="77777777" w:rsidR="00194B1C" w:rsidRPr="0093721B" w:rsidRDefault="00C45886" w:rsidP="00D83C52">
            <w:pPr>
              <w:pStyle w:val="TableText"/>
              <w:rPr>
                <w:sz w:val="22"/>
              </w:rPr>
            </w:pPr>
            <w:r w:rsidRPr="0093721B">
              <w:rPr>
                <w:sz w:val="22"/>
              </w:rPr>
              <w:t>Number of Direct Reports</w:t>
            </w:r>
          </w:p>
        </w:tc>
        <w:tc>
          <w:tcPr>
            <w:tcW w:w="3551" w:type="pct"/>
          </w:tcPr>
          <w:p w14:paraId="6BE590DD" w14:textId="790E08EC" w:rsidR="00194B1C" w:rsidRPr="0093721B" w:rsidRDefault="004B774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2FDE0119"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1845589" w14:textId="77777777" w:rsidR="00194B1C" w:rsidRPr="0093721B" w:rsidRDefault="00C45886" w:rsidP="00D83C52">
            <w:pPr>
              <w:pStyle w:val="TableText"/>
              <w:rPr>
                <w:sz w:val="22"/>
              </w:rPr>
            </w:pPr>
            <w:r w:rsidRPr="0093721B">
              <w:rPr>
                <w:sz w:val="22"/>
              </w:rPr>
              <w:t>Enquire about this job</w:t>
            </w:r>
          </w:p>
        </w:tc>
        <w:tc>
          <w:tcPr>
            <w:tcW w:w="3551" w:type="pct"/>
          </w:tcPr>
          <w:p w14:paraId="7CD26E4A" w14:textId="72736B91" w:rsidR="00194B1C" w:rsidRPr="0093721B" w:rsidRDefault="004B774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Emma Moysey via email at </w:t>
            </w:r>
            <w:hyperlink r:id="rId11" w:history="1">
              <w:r w:rsidRPr="00005A11">
                <w:rPr>
                  <w:rStyle w:val="Hyperlink"/>
                  <w:sz w:val="22"/>
                </w:rPr>
                <w:t>emma.moysey@csiro.au</w:t>
              </w:r>
            </w:hyperlink>
            <w:r>
              <w:rPr>
                <w:sz w:val="22"/>
              </w:rPr>
              <w:t xml:space="preserve"> or via phone at 0439069287</w:t>
            </w:r>
          </w:p>
        </w:tc>
      </w:tr>
      <w:tr w:rsidR="00194B1C" w:rsidRPr="0093721B" w14:paraId="5DC214A4"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DCEB6E" w14:textId="77777777" w:rsidR="00194B1C" w:rsidRPr="0093721B" w:rsidRDefault="00C45886" w:rsidP="00D83C52">
            <w:pPr>
              <w:pStyle w:val="TableText"/>
              <w:rPr>
                <w:sz w:val="22"/>
              </w:rPr>
            </w:pPr>
            <w:r w:rsidRPr="0093721B">
              <w:rPr>
                <w:sz w:val="22"/>
              </w:rPr>
              <w:t>How to apply</w:t>
            </w:r>
          </w:p>
        </w:tc>
        <w:tc>
          <w:tcPr>
            <w:tcW w:w="3551" w:type="pct"/>
          </w:tcPr>
          <w:p w14:paraId="2040C284"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6F72F6A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86C4C91"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747DE0C8" w14:textId="77777777" w:rsidR="0021006F" w:rsidRPr="0021006F" w:rsidRDefault="0021006F" w:rsidP="0021006F">
      <w:pPr>
        <w:spacing w:before="240" w:line="240" w:lineRule="auto"/>
        <w:ind w:left="720" w:hanging="720"/>
        <w:rPr>
          <w:rFonts w:cs="Calibri"/>
          <w:b/>
          <w:color w:val="auto"/>
          <w:sz w:val="26"/>
          <w:szCs w:val="26"/>
        </w:rPr>
      </w:pPr>
      <w:r w:rsidRPr="0021006F">
        <w:rPr>
          <w:rFonts w:cs="Calibri"/>
          <w:b/>
          <w:color w:val="auto"/>
          <w:sz w:val="26"/>
          <w:szCs w:val="26"/>
        </w:rPr>
        <w:t>Acknowledgement of Country</w:t>
      </w:r>
    </w:p>
    <w:p w14:paraId="1C25411C" w14:textId="77777777" w:rsidR="0021006F" w:rsidRDefault="0021006F" w:rsidP="0021006F">
      <w:pPr>
        <w:widowControl w:val="0"/>
        <w:spacing w:before="240" w:after="0" w:line="240" w:lineRule="auto"/>
        <w:outlineLvl w:val="2"/>
        <w:rPr>
          <w:rFonts w:cs="Calibri"/>
        </w:rPr>
      </w:pPr>
      <w:r w:rsidRPr="0021006F">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21006F">
          <w:rPr>
            <w:rFonts w:cs="Calibri"/>
            <w:color w:val="1155CC"/>
            <w:u w:val="single"/>
          </w:rPr>
          <w:t>vision towards reconciliation</w:t>
        </w:r>
      </w:hyperlink>
      <w:r w:rsidRPr="0021006F">
        <w:rPr>
          <w:rFonts w:cs="Calibri"/>
        </w:rPr>
        <w:t>.</w:t>
      </w:r>
    </w:p>
    <w:p w14:paraId="15EA19A0" w14:textId="77777777" w:rsidR="00986483" w:rsidRPr="00807670" w:rsidRDefault="00986483" w:rsidP="00986483">
      <w:pPr>
        <w:rPr>
          <w:b/>
          <w:bCs/>
          <w:sz w:val="26"/>
          <w:szCs w:val="26"/>
        </w:rPr>
      </w:pPr>
      <w:r w:rsidRPr="00807670">
        <w:rPr>
          <w:b/>
          <w:bCs/>
          <w:sz w:val="26"/>
          <w:szCs w:val="26"/>
        </w:rPr>
        <w:t>Child Safety</w:t>
      </w:r>
    </w:p>
    <w:p w14:paraId="0E921987" w14:textId="50F28FC3" w:rsidR="00986483" w:rsidRPr="004B7748" w:rsidRDefault="00986483" w:rsidP="004B7748">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99EB9BB" w14:textId="77777777" w:rsidR="006246C0" w:rsidRDefault="00B50C20" w:rsidP="0021006F">
      <w:pPr>
        <w:pStyle w:val="Heading3"/>
        <w:keepNext w:val="0"/>
        <w:keepLines w:val="0"/>
        <w:widowControl w:val="0"/>
        <w:spacing w:before="240" w:after="0"/>
      </w:pPr>
      <w:r>
        <w:t>Role Overview</w:t>
      </w:r>
    </w:p>
    <w:p w14:paraId="533A2E6A" w14:textId="0B4C5501" w:rsidR="004B7748" w:rsidRPr="004B7748" w:rsidRDefault="004B7748" w:rsidP="004B7748">
      <w:pPr>
        <w:pStyle w:val="BodyText"/>
        <w:rPr>
          <w:lang w:val="en-US"/>
        </w:rPr>
      </w:pPr>
      <w:r w:rsidRPr="004B7748">
        <w:rPr>
          <w:lang w:val="en-US"/>
        </w:rPr>
        <w:t xml:space="preserve">CSIRO has a complex property portfolio of owned and leased facilities that comprises 800 buildings spread across more than 48 sites within Australia. These scientific and research facilities are </w:t>
      </w:r>
      <w:r w:rsidRPr="004B7748">
        <w:rPr>
          <w:lang w:val="en-US"/>
        </w:rPr>
        <w:lastRenderedPageBreak/>
        <w:t>diverse both in location and type. CSIRO Business &amp; Infrastructure Services (CBIS) is chartered with managing the services, maintenance and operation of all CSIRO’s scientific and research facilities. CBIS delivers strategic, estate management and capital and minor works functions through its regional and state property management teams supported by its Implementation team. CBIS’s strategy and operational activities align with CSIRO’s strategic direction and scientific activities.</w:t>
      </w:r>
    </w:p>
    <w:p w14:paraId="7A136FDF" w14:textId="77777777" w:rsidR="004B7748" w:rsidRPr="004B7748" w:rsidRDefault="004B7748" w:rsidP="004B7748">
      <w:pPr>
        <w:pStyle w:val="BodyText"/>
        <w:rPr>
          <w:lang w:val="en-US"/>
        </w:rPr>
      </w:pPr>
      <w:r w:rsidRPr="004B7748">
        <w:rPr>
          <w:lang w:val="en-US"/>
        </w:rPr>
        <w:t>The ACDP Program Delivery Manager will be appointed on a term basis to manage program and governance aspects of the ACDP Project, and other associated projects at ACDP.</w:t>
      </w:r>
    </w:p>
    <w:p w14:paraId="56B7B645" w14:textId="77777777" w:rsidR="004B7748" w:rsidRPr="004B7748" w:rsidRDefault="004B7748" w:rsidP="004B7748">
      <w:pPr>
        <w:pStyle w:val="BodyText"/>
        <w:rPr>
          <w:lang w:val="en-US"/>
        </w:rPr>
      </w:pPr>
      <w:r w:rsidRPr="004B7748">
        <w:rPr>
          <w:lang w:val="en-US"/>
        </w:rPr>
        <w:t>In this role you will manage the planning and delivery of capital works projects including the application of change management principles. In delivering these projects, you will be responsible to the Executive Manager, Implementation and will operate within the project governance structure. You will be directly accountable for ensuring all related projects at ACDP adhere to time, cost and quality requirements and for providing high quality, strategic advice; often in connection with technically challenging issues.</w:t>
      </w:r>
    </w:p>
    <w:p w14:paraId="60D8636F" w14:textId="77777777" w:rsidR="004B7748" w:rsidRPr="004B7748" w:rsidRDefault="004B7748" w:rsidP="004B7748">
      <w:pPr>
        <w:pStyle w:val="BodyText"/>
        <w:rPr>
          <w:lang w:val="en-US"/>
        </w:rPr>
      </w:pPr>
      <w:r w:rsidRPr="004B7748">
        <w:rPr>
          <w:lang w:val="en-US"/>
        </w:rPr>
        <w:t>The ACDP Program Delivery Manager will be supported in the planning and delivery of projects by the Capital Program Management Office and the ACDP Project Director</w:t>
      </w:r>
      <w:r w:rsidRPr="004B7748">
        <w:rPr>
          <w:iCs/>
          <w:lang w:val="en-US"/>
        </w:rPr>
        <w:t xml:space="preserve">. </w:t>
      </w:r>
      <w:r w:rsidRPr="004B7748">
        <w:rPr>
          <w:lang w:val="en-US"/>
        </w:rPr>
        <w:t>These projects are undertaken in a complex environment, with a focus on whole of life capital and operating costs. The role requires participation in various project activities, including working closely across key stakeholder and contractor groups, in a rapidly changing environment to deliver leading edge project outcomes.</w:t>
      </w:r>
    </w:p>
    <w:p w14:paraId="686B8884" w14:textId="77777777" w:rsidR="004B7748" w:rsidRPr="004B7748" w:rsidRDefault="004B7748" w:rsidP="004B7748">
      <w:pPr>
        <w:pStyle w:val="BodyText"/>
        <w:rPr>
          <w:lang w:val="en-US"/>
        </w:rPr>
      </w:pPr>
      <w:r w:rsidRPr="004B7748">
        <w:rPr>
          <w:lang w:val="en-US"/>
        </w:rPr>
        <w:t>You will have demonstrated ability to establish and maintain relationships with senior and key stakeholders across CSIRO, industry, government and the community. You will have a broad knowledge of government policy and extensive experience in managing and delivering complex infrastructure projects.</w:t>
      </w:r>
    </w:p>
    <w:p w14:paraId="00611F13" w14:textId="77777777" w:rsidR="004B7748" w:rsidRPr="004B7748" w:rsidRDefault="004B7748" w:rsidP="004B7748">
      <w:pPr>
        <w:pStyle w:val="BodyText"/>
        <w:rPr>
          <w:lang w:val="en-US"/>
        </w:rPr>
      </w:pPr>
      <w:r w:rsidRPr="004B7748">
        <w:rPr>
          <w:lang w:val="en-US"/>
        </w:rPr>
        <w:t>To be successful in this position, you will need to keep abreast of relevant issues and developments and draw on CSIRO-internal and external expertise in order to provide timely, accurate, and robust advice within the Project.</w:t>
      </w:r>
    </w:p>
    <w:p w14:paraId="540B5EA1" w14:textId="214A5B54" w:rsidR="004B7748" w:rsidRPr="004B7748" w:rsidRDefault="004B7748" w:rsidP="004B7748">
      <w:pPr>
        <w:pStyle w:val="BodyText"/>
        <w:rPr>
          <w:lang w:val="en-US"/>
        </w:rPr>
      </w:pPr>
      <w:r w:rsidRPr="004B7748">
        <w:rPr>
          <w:lang w:val="en-US"/>
        </w:rPr>
        <w:t>This role will be required to undertake domestic travel periodically.</w:t>
      </w:r>
    </w:p>
    <w:p w14:paraId="28EE1BE2" w14:textId="5130B2C1" w:rsidR="00B50C20" w:rsidRPr="00B50C20" w:rsidRDefault="00B50C20" w:rsidP="00B50C20">
      <w:pPr>
        <w:pStyle w:val="Heading3"/>
      </w:pPr>
      <w:bookmarkStart w:id="1" w:name="_Toc341085720"/>
      <w:r w:rsidRPr="00B50C20">
        <w:t>Duties and Key Result Areas</w:t>
      </w:r>
    </w:p>
    <w:p w14:paraId="5D447458" w14:textId="77777777" w:rsidR="004B7748" w:rsidRDefault="004B7748" w:rsidP="004B7748">
      <w:pPr>
        <w:pStyle w:val="ListParagraph"/>
        <w:numPr>
          <w:ilvl w:val="0"/>
          <w:numId w:val="23"/>
        </w:numPr>
        <w:spacing w:after="60" w:line="240" w:lineRule="auto"/>
        <w:ind w:left="470" w:hanging="364"/>
        <w:contextualSpacing w:val="0"/>
        <w:rPr>
          <w:szCs w:val="24"/>
        </w:rPr>
      </w:pPr>
      <w:r w:rsidRPr="004B7748">
        <w:rPr>
          <w:szCs w:val="24"/>
        </w:rPr>
        <w:t>Lead the delivery of the capital works program at ACDP, integrating the strategic needs of sound asset management principles and science objectives to deliver a value driven whole of facility life outcome.</w:t>
      </w:r>
    </w:p>
    <w:p w14:paraId="15934FE2" w14:textId="5B34A250" w:rsidR="004B7748" w:rsidRPr="004B7748" w:rsidRDefault="001D79AE" w:rsidP="004B7748">
      <w:pPr>
        <w:pStyle w:val="ListParagraph"/>
        <w:numPr>
          <w:ilvl w:val="0"/>
          <w:numId w:val="23"/>
        </w:numPr>
        <w:spacing w:after="60" w:line="240" w:lineRule="auto"/>
        <w:ind w:left="470" w:hanging="364"/>
        <w:contextualSpacing w:val="0"/>
        <w:rPr>
          <w:szCs w:val="24"/>
        </w:rPr>
      </w:pPr>
      <w:r>
        <w:rPr>
          <w:szCs w:val="24"/>
        </w:rPr>
        <w:t>Lead</w:t>
      </w:r>
      <w:r w:rsidR="004B7748" w:rsidRPr="004B7748">
        <w:rPr>
          <w:spacing w:val="-5"/>
        </w:rPr>
        <w:t xml:space="preserve"> </w:t>
      </w:r>
      <w:r w:rsidR="004B7748">
        <w:t>the</w:t>
      </w:r>
      <w:r w:rsidR="004B7748" w:rsidRPr="004B7748">
        <w:rPr>
          <w:spacing w:val="-3"/>
        </w:rPr>
        <w:t xml:space="preserve"> </w:t>
      </w:r>
      <w:r w:rsidR="004B7748">
        <w:t>successful</w:t>
      </w:r>
      <w:r w:rsidR="004B7748" w:rsidRPr="004B7748">
        <w:rPr>
          <w:spacing w:val="-1"/>
        </w:rPr>
        <w:t xml:space="preserve"> programming and </w:t>
      </w:r>
      <w:r w:rsidR="004B7748">
        <w:t>delivery</w:t>
      </w:r>
      <w:r w:rsidR="004B7748" w:rsidRPr="004B7748">
        <w:rPr>
          <w:spacing w:val="-2"/>
        </w:rPr>
        <w:t xml:space="preserve"> </w:t>
      </w:r>
      <w:r w:rsidR="004B7748">
        <w:t>of</w:t>
      </w:r>
      <w:r w:rsidR="004B7748" w:rsidRPr="004B7748">
        <w:rPr>
          <w:spacing w:val="-3"/>
        </w:rPr>
        <w:t xml:space="preserve"> </w:t>
      </w:r>
      <w:r w:rsidR="004B7748">
        <w:t>concurrent project</w:t>
      </w:r>
      <w:r w:rsidR="004B7748" w:rsidRPr="004B7748">
        <w:rPr>
          <w:spacing w:val="-5"/>
        </w:rPr>
        <w:t xml:space="preserve"> </w:t>
      </w:r>
      <w:r w:rsidR="004B7748">
        <w:t>activities</w:t>
      </w:r>
      <w:r w:rsidR="004B7748" w:rsidRPr="004B7748">
        <w:rPr>
          <w:spacing w:val="-3"/>
        </w:rPr>
        <w:t xml:space="preserve"> </w:t>
      </w:r>
      <w:r w:rsidR="004B7748">
        <w:t>with</w:t>
      </w:r>
      <w:r w:rsidR="004B7748" w:rsidRPr="004B7748">
        <w:rPr>
          <w:spacing w:val="-4"/>
        </w:rPr>
        <w:t xml:space="preserve"> </w:t>
      </w:r>
      <w:r w:rsidR="004B7748">
        <w:t>a</w:t>
      </w:r>
      <w:r w:rsidR="004B7748" w:rsidRPr="004B7748">
        <w:rPr>
          <w:spacing w:val="-3"/>
        </w:rPr>
        <w:t xml:space="preserve"> </w:t>
      </w:r>
      <w:r w:rsidR="004B7748">
        <w:t>focus</w:t>
      </w:r>
      <w:r w:rsidR="004B7748" w:rsidRPr="004B7748">
        <w:rPr>
          <w:spacing w:val="-3"/>
        </w:rPr>
        <w:t xml:space="preserve"> </w:t>
      </w:r>
      <w:r w:rsidR="004B7748">
        <w:t>on</w:t>
      </w:r>
      <w:r w:rsidR="004B7748" w:rsidRPr="004B7748">
        <w:rPr>
          <w:spacing w:val="-4"/>
        </w:rPr>
        <w:t xml:space="preserve"> </w:t>
      </w:r>
      <w:r w:rsidR="004B7748">
        <w:t>whole</w:t>
      </w:r>
      <w:r w:rsidR="004B7748" w:rsidRPr="004B7748">
        <w:rPr>
          <w:spacing w:val="-3"/>
        </w:rPr>
        <w:t xml:space="preserve"> </w:t>
      </w:r>
      <w:r w:rsidR="004B7748">
        <w:t>of</w:t>
      </w:r>
      <w:r w:rsidR="004B7748" w:rsidRPr="004B7748">
        <w:rPr>
          <w:spacing w:val="-3"/>
        </w:rPr>
        <w:t xml:space="preserve"> </w:t>
      </w:r>
      <w:r w:rsidR="004B7748">
        <w:t>life, client engagement, consultation and change management.</w:t>
      </w:r>
    </w:p>
    <w:p w14:paraId="0CDB6336" w14:textId="57D0D370" w:rsidR="004B7748" w:rsidRPr="004B7748" w:rsidRDefault="001D79AE" w:rsidP="004B7748">
      <w:pPr>
        <w:pStyle w:val="ListParagraph"/>
        <w:numPr>
          <w:ilvl w:val="0"/>
          <w:numId w:val="23"/>
        </w:numPr>
        <w:spacing w:after="60" w:line="240" w:lineRule="auto"/>
        <w:ind w:left="470" w:hanging="364"/>
        <w:contextualSpacing w:val="0"/>
        <w:rPr>
          <w:szCs w:val="24"/>
        </w:rPr>
      </w:pPr>
      <w:r>
        <w:t>D</w:t>
      </w:r>
      <w:r w:rsidR="004B7748">
        <w:t>evelop</w:t>
      </w:r>
      <w:r w:rsidR="004B7748" w:rsidRPr="004B7748">
        <w:rPr>
          <w:spacing w:val="-4"/>
        </w:rPr>
        <w:t xml:space="preserve"> </w:t>
      </w:r>
      <w:r w:rsidR="004B7748">
        <w:t>and</w:t>
      </w:r>
      <w:r w:rsidR="004B7748" w:rsidRPr="004B7748">
        <w:rPr>
          <w:spacing w:val="-4"/>
        </w:rPr>
        <w:t xml:space="preserve"> </w:t>
      </w:r>
      <w:r w:rsidR="004B7748">
        <w:t>manage</w:t>
      </w:r>
      <w:r w:rsidR="004B7748" w:rsidRPr="004B7748">
        <w:rPr>
          <w:spacing w:val="-3"/>
        </w:rPr>
        <w:t xml:space="preserve"> </w:t>
      </w:r>
      <w:r w:rsidR="004B7748">
        <w:t>end-to-end</w:t>
      </w:r>
      <w:r w:rsidR="004B7748" w:rsidRPr="004B7748">
        <w:rPr>
          <w:spacing w:val="-4"/>
        </w:rPr>
        <w:t xml:space="preserve"> </w:t>
      </w:r>
      <w:r w:rsidR="004B7748">
        <w:t>project delivery</w:t>
      </w:r>
      <w:r w:rsidR="004B7748" w:rsidRPr="004B7748">
        <w:rPr>
          <w:spacing w:val="-2"/>
        </w:rPr>
        <w:t xml:space="preserve"> </w:t>
      </w:r>
      <w:r w:rsidR="004B7748">
        <w:t>ensuring</w:t>
      </w:r>
      <w:r w:rsidR="004B7748" w:rsidRPr="004B7748">
        <w:rPr>
          <w:spacing w:val="-2"/>
        </w:rPr>
        <w:t xml:space="preserve"> </w:t>
      </w:r>
      <w:r w:rsidR="004B7748">
        <w:t>the</w:t>
      </w:r>
      <w:r w:rsidR="004B7748" w:rsidRPr="004B7748">
        <w:rPr>
          <w:spacing w:val="-3"/>
        </w:rPr>
        <w:t xml:space="preserve"> </w:t>
      </w:r>
      <w:r w:rsidR="004B7748">
        <w:t>project</w:t>
      </w:r>
      <w:r w:rsidR="004B7748" w:rsidRPr="004B7748">
        <w:rPr>
          <w:spacing w:val="-5"/>
        </w:rPr>
        <w:t xml:space="preserve"> </w:t>
      </w:r>
      <w:r w:rsidR="004B7748">
        <w:t>delivers</w:t>
      </w:r>
      <w:r w:rsidR="004B7748" w:rsidRPr="004B7748">
        <w:rPr>
          <w:spacing w:val="-3"/>
        </w:rPr>
        <w:t xml:space="preserve"> </w:t>
      </w:r>
      <w:r w:rsidR="004B7748">
        <w:t>on</w:t>
      </w:r>
      <w:r w:rsidR="004B7748" w:rsidRPr="004B7748">
        <w:rPr>
          <w:spacing w:val="-4"/>
        </w:rPr>
        <w:t xml:space="preserve"> </w:t>
      </w:r>
      <w:r w:rsidR="004B7748">
        <w:t>time, on budget, with compliant and fit-for-purpose facilities.</w:t>
      </w:r>
    </w:p>
    <w:p w14:paraId="1CAAB1E4" w14:textId="77777777" w:rsidR="004B7748" w:rsidRPr="004B7748" w:rsidRDefault="004B7748" w:rsidP="004B7748">
      <w:pPr>
        <w:pStyle w:val="ListParagraph"/>
        <w:numPr>
          <w:ilvl w:val="0"/>
          <w:numId w:val="23"/>
        </w:numPr>
        <w:spacing w:after="60" w:line="240" w:lineRule="auto"/>
        <w:ind w:left="470" w:hanging="364"/>
        <w:contextualSpacing w:val="0"/>
        <w:rPr>
          <w:szCs w:val="24"/>
        </w:rPr>
      </w:pPr>
      <w:r>
        <w:t>Establish</w:t>
      </w:r>
      <w:r w:rsidRPr="004B7748">
        <w:rPr>
          <w:spacing w:val="-4"/>
        </w:rPr>
        <w:t xml:space="preserve"> </w:t>
      </w:r>
      <w:r>
        <w:t>and</w:t>
      </w:r>
      <w:r w:rsidRPr="004B7748">
        <w:rPr>
          <w:spacing w:val="-4"/>
        </w:rPr>
        <w:t xml:space="preserve"> </w:t>
      </w:r>
      <w:r>
        <w:t>manage</w:t>
      </w:r>
      <w:r w:rsidRPr="004B7748">
        <w:rPr>
          <w:spacing w:val="-3"/>
        </w:rPr>
        <w:t xml:space="preserve"> </w:t>
      </w:r>
      <w:r>
        <w:t>a</w:t>
      </w:r>
      <w:r w:rsidRPr="004B7748">
        <w:rPr>
          <w:spacing w:val="-3"/>
        </w:rPr>
        <w:t xml:space="preserve"> </w:t>
      </w:r>
      <w:r>
        <w:t>project team, if and as required,</w:t>
      </w:r>
      <w:r w:rsidRPr="004B7748">
        <w:rPr>
          <w:spacing w:val="-5"/>
        </w:rPr>
        <w:t xml:space="preserve"> </w:t>
      </w:r>
      <w:r>
        <w:t>taking</w:t>
      </w:r>
      <w:r w:rsidRPr="004B7748">
        <w:rPr>
          <w:spacing w:val="-2"/>
        </w:rPr>
        <w:t xml:space="preserve"> </w:t>
      </w:r>
      <w:r>
        <w:t>responsibility</w:t>
      </w:r>
      <w:r w:rsidRPr="004B7748">
        <w:rPr>
          <w:spacing w:val="-2"/>
        </w:rPr>
        <w:t xml:space="preserve"> </w:t>
      </w:r>
      <w:r>
        <w:t>for</w:t>
      </w:r>
      <w:r w:rsidRPr="004B7748">
        <w:rPr>
          <w:spacing w:val="-3"/>
        </w:rPr>
        <w:t xml:space="preserve"> </w:t>
      </w:r>
      <w:r>
        <w:t>effective</w:t>
      </w:r>
      <w:r w:rsidRPr="004B7748">
        <w:rPr>
          <w:spacing w:val="-3"/>
        </w:rPr>
        <w:t xml:space="preserve"> </w:t>
      </w:r>
      <w:r>
        <w:t>team</w:t>
      </w:r>
      <w:r w:rsidRPr="004B7748">
        <w:rPr>
          <w:spacing w:val="-2"/>
        </w:rPr>
        <w:t xml:space="preserve"> </w:t>
      </w:r>
      <w:r>
        <w:t>performance</w:t>
      </w:r>
      <w:r w:rsidRPr="004B7748">
        <w:rPr>
          <w:spacing w:val="-3"/>
        </w:rPr>
        <w:t xml:space="preserve"> </w:t>
      </w:r>
      <w:r>
        <w:t>by utilising strong relationship, collaboration and influencing skills.</w:t>
      </w:r>
    </w:p>
    <w:p w14:paraId="75F88B21" w14:textId="77777777" w:rsidR="004B7748" w:rsidRPr="004B7748" w:rsidRDefault="004B7748" w:rsidP="004B7748">
      <w:pPr>
        <w:pStyle w:val="ListParagraph"/>
        <w:numPr>
          <w:ilvl w:val="0"/>
          <w:numId w:val="23"/>
        </w:numPr>
        <w:spacing w:after="60" w:line="240" w:lineRule="auto"/>
        <w:ind w:left="470" w:hanging="364"/>
        <w:contextualSpacing w:val="0"/>
        <w:rPr>
          <w:szCs w:val="24"/>
        </w:rPr>
      </w:pPr>
      <w:r>
        <w:t>Establish</w:t>
      </w:r>
      <w:r w:rsidRPr="004B7748">
        <w:rPr>
          <w:spacing w:val="-4"/>
        </w:rPr>
        <w:t xml:space="preserve"> </w:t>
      </w:r>
      <w:r>
        <w:t>and</w:t>
      </w:r>
      <w:r w:rsidRPr="004B7748">
        <w:rPr>
          <w:spacing w:val="-4"/>
        </w:rPr>
        <w:t xml:space="preserve"> </w:t>
      </w:r>
      <w:r>
        <w:t>maintain</w:t>
      </w:r>
      <w:r w:rsidRPr="004B7748">
        <w:rPr>
          <w:spacing w:val="-4"/>
        </w:rPr>
        <w:t xml:space="preserve"> </w:t>
      </w:r>
      <w:r>
        <w:t>collaborative</w:t>
      </w:r>
      <w:r w:rsidRPr="004B7748">
        <w:rPr>
          <w:spacing w:val="-3"/>
        </w:rPr>
        <w:t xml:space="preserve"> </w:t>
      </w:r>
      <w:r>
        <w:t>and</w:t>
      </w:r>
      <w:r w:rsidRPr="004B7748">
        <w:rPr>
          <w:spacing w:val="-4"/>
        </w:rPr>
        <w:t xml:space="preserve"> </w:t>
      </w:r>
      <w:r>
        <w:t>proactive</w:t>
      </w:r>
      <w:r w:rsidRPr="004B7748">
        <w:rPr>
          <w:spacing w:val="-3"/>
        </w:rPr>
        <w:t xml:space="preserve"> </w:t>
      </w:r>
      <w:r>
        <w:t>working</w:t>
      </w:r>
      <w:r w:rsidRPr="004B7748">
        <w:rPr>
          <w:spacing w:val="-2"/>
        </w:rPr>
        <w:t xml:space="preserve"> </w:t>
      </w:r>
      <w:r>
        <w:t>relationships</w:t>
      </w:r>
      <w:r w:rsidRPr="004B7748">
        <w:rPr>
          <w:spacing w:val="-3"/>
        </w:rPr>
        <w:t xml:space="preserve"> </w:t>
      </w:r>
      <w:r>
        <w:t>with</w:t>
      </w:r>
      <w:r w:rsidRPr="004B7748">
        <w:rPr>
          <w:spacing w:val="-4"/>
        </w:rPr>
        <w:t xml:space="preserve"> </w:t>
      </w:r>
      <w:r>
        <w:t>the</w:t>
      </w:r>
      <w:r w:rsidRPr="004B7748">
        <w:rPr>
          <w:spacing w:val="-3"/>
        </w:rPr>
        <w:t xml:space="preserve"> </w:t>
      </w:r>
      <w:r>
        <w:t>broader CSIRO team and key stakeholders, and develop strategies and implement best practice methods to deliver high quality outcomes.</w:t>
      </w:r>
    </w:p>
    <w:p w14:paraId="2D7F49ED" w14:textId="77777777" w:rsidR="004B7748" w:rsidRPr="004B7748" w:rsidRDefault="004B7748" w:rsidP="004B7748">
      <w:pPr>
        <w:pStyle w:val="ListParagraph"/>
        <w:numPr>
          <w:ilvl w:val="0"/>
          <w:numId w:val="23"/>
        </w:numPr>
        <w:spacing w:after="60" w:line="240" w:lineRule="auto"/>
        <w:ind w:left="470" w:hanging="364"/>
        <w:contextualSpacing w:val="0"/>
        <w:rPr>
          <w:szCs w:val="24"/>
        </w:rPr>
      </w:pPr>
      <w:r>
        <w:lastRenderedPageBreak/>
        <w:t>Oversee</w:t>
      </w:r>
      <w:r w:rsidRPr="004B7748">
        <w:rPr>
          <w:spacing w:val="-4"/>
        </w:rPr>
        <w:t xml:space="preserve"> </w:t>
      </w:r>
      <w:r>
        <w:t>and</w:t>
      </w:r>
      <w:r w:rsidRPr="004B7748">
        <w:rPr>
          <w:spacing w:val="-5"/>
        </w:rPr>
        <w:t xml:space="preserve"> </w:t>
      </w:r>
      <w:r>
        <w:t>report</w:t>
      </w:r>
      <w:r w:rsidRPr="004B7748">
        <w:rPr>
          <w:spacing w:val="-6"/>
        </w:rPr>
        <w:t xml:space="preserve"> </w:t>
      </w:r>
      <w:r>
        <w:t>on project</w:t>
      </w:r>
      <w:r w:rsidRPr="004B7748">
        <w:rPr>
          <w:spacing w:val="-1"/>
        </w:rPr>
        <w:t xml:space="preserve"> </w:t>
      </w:r>
      <w:r>
        <w:t>performance</w:t>
      </w:r>
      <w:r w:rsidRPr="004B7748">
        <w:rPr>
          <w:spacing w:val="-4"/>
        </w:rPr>
        <w:t xml:space="preserve"> </w:t>
      </w:r>
      <w:r>
        <w:t>to</w:t>
      </w:r>
      <w:r w:rsidRPr="004B7748">
        <w:rPr>
          <w:spacing w:val="-1"/>
        </w:rPr>
        <w:t xml:space="preserve"> </w:t>
      </w:r>
      <w:r>
        <w:t>ensure that</w:t>
      </w:r>
      <w:r w:rsidRPr="004B7748">
        <w:rPr>
          <w:spacing w:val="-6"/>
        </w:rPr>
        <w:t xml:space="preserve"> </w:t>
      </w:r>
      <w:r>
        <w:t>solutions</w:t>
      </w:r>
      <w:r w:rsidRPr="004B7748">
        <w:rPr>
          <w:spacing w:val="-4"/>
        </w:rPr>
        <w:t xml:space="preserve"> </w:t>
      </w:r>
      <w:r>
        <w:t>provided</w:t>
      </w:r>
      <w:r w:rsidRPr="004B7748">
        <w:rPr>
          <w:spacing w:val="-5"/>
        </w:rPr>
        <w:t xml:space="preserve"> </w:t>
      </w:r>
      <w:r>
        <w:t>continue</w:t>
      </w:r>
      <w:r w:rsidRPr="004B7748">
        <w:rPr>
          <w:spacing w:val="-4"/>
        </w:rPr>
        <w:t xml:space="preserve"> </w:t>
      </w:r>
      <w:r>
        <w:t>to</w:t>
      </w:r>
      <w:r w:rsidRPr="004B7748">
        <w:rPr>
          <w:spacing w:val="-1"/>
        </w:rPr>
        <w:t xml:space="preserve"> </w:t>
      </w:r>
      <w:r>
        <w:t>meet</w:t>
      </w:r>
      <w:r w:rsidRPr="004B7748">
        <w:rPr>
          <w:spacing w:val="-6"/>
        </w:rPr>
        <w:t xml:space="preserve"> </w:t>
      </w:r>
      <w:r>
        <w:t>the needs of stakeholders, are cost effective and sustainable, appropriately recognise and address</w:t>
      </w:r>
      <w:r w:rsidRPr="004B7748">
        <w:rPr>
          <w:spacing w:val="40"/>
        </w:rPr>
        <w:t xml:space="preserve"> </w:t>
      </w:r>
      <w:r>
        <w:t>risks, and are aligned with project objectives.</w:t>
      </w:r>
    </w:p>
    <w:p w14:paraId="76DA5D2B" w14:textId="77777777" w:rsidR="004B7748" w:rsidRPr="004B7748" w:rsidRDefault="004B7748" w:rsidP="004B7748">
      <w:pPr>
        <w:pStyle w:val="ListParagraph"/>
        <w:numPr>
          <w:ilvl w:val="0"/>
          <w:numId w:val="23"/>
        </w:numPr>
        <w:spacing w:after="60" w:line="240" w:lineRule="auto"/>
        <w:ind w:left="470" w:hanging="364"/>
        <w:contextualSpacing w:val="0"/>
        <w:rPr>
          <w:szCs w:val="24"/>
        </w:rPr>
      </w:pPr>
      <w:r>
        <w:t>Anticipate</w:t>
      </w:r>
      <w:r w:rsidRPr="004B7748">
        <w:rPr>
          <w:spacing w:val="-3"/>
        </w:rPr>
        <w:t xml:space="preserve"> </w:t>
      </w:r>
      <w:r>
        <w:t>and</w:t>
      </w:r>
      <w:r w:rsidRPr="004B7748">
        <w:rPr>
          <w:spacing w:val="-3"/>
        </w:rPr>
        <w:t xml:space="preserve"> </w:t>
      </w:r>
      <w:r>
        <w:t>manage</w:t>
      </w:r>
      <w:r w:rsidRPr="004B7748">
        <w:rPr>
          <w:spacing w:val="-2"/>
        </w:rPr>
        <w:t xml:space="preserve"> </w:t>
      </w:r>
      <w:r>
        <w:t>significant</w:t>
      </w:r>
      <w:r w:rsidRPr="004B7748">
        <w:rPr>
          <w:spacing w:val="-4"/>
        </w:rPr>
        <w:t xml:space="preserve"> </w:t>
      </w:r>
      <w:r>
        <w:t>risks</w:t>
      </w:r>
      <w:r w:rsidRPr="004B7748">
        <w:rPr>
          <w:spacing w:val="-2"/>
        </w:rPr>
        <w:t xml:space="preserve"> </w:t>
      </w:r>
      <w:r>
        <w:t>and</w:t>
      </w:r>
      <w:r w:rsidRPr="004B7748">
        <w:rPr>
          <w:spacing w:val="-3"/>
        </w:rPr>
        <w:t xml:space="preserve"> </w:t>
      </w:r>
      <w:r>
        <w:t>issues,</w:t>
      </w:r>
      <w:r w:rsidRPr="004B7748">
        <w:rPr>
          <w:spacing w:val="-4"/>
        </w:rPr>
        <w:t xml:space="preserve"> </w:t>
      </w:r>
      <w:r>
        <w:t>often</w:t>
      </w:r>
      <w:r w:rsidRPr="004B7748">
        <w:rPr>
          <w:spacing w:val="-3"/>
        </w:rPr>
        <w:t xml:space="preserve"> </w:t>
      </w:r>
      <w:r>
        <w:t>in</w:t>
      </w:r>
      <w:r w:rsidRPr="004B7748">
        <w:rPr>
          <w:spacing w:val="-3"/>
        </w:rPr>
        <w:t xml:space="preserve"> </w:t>
      </w:r>
      <w:r>
        <w:t>ambiguous</w:t>
      </w:r>
      <w:r w:rsidRPr="004B7748">
        <w:rPr>
          <w:spacing w:val="-2"/>
        </w:rPr>
        <w:t xml:space="preserve"> </w:t>
      </w:r>
      <w:r>
        <w:t>situations,</w:t>
      </w:r>
      <w:r w:rsidRPr="004B7748">
        <w:rPr>
          <w:spacing w:val="-4"/>
        </w:rPr>
        <w:t xml:space="preserve"> </w:t>
      </w:r>
      <w:r>
        <w:t>by</w:t>
      </w:r>
      <w:r w:rsidRPr="004B7748">
        <w:rPr>
          <w:spacing w:val="-1"/>
        </w:rPr>
        <w:t xml:space="preserve"> </w:t>
      </w:r>
      <w:r>
        <w:t>evaluating</w:t>
      </w:r>
      <w:r w:rsidRPr="004B7748">
        <w:rPr>
          <w:spacing w:val="-1"/>
        </w:rPr>
        <w:t xml:space="preserve"> </w:t>
      </w:r>
      <w:r>
        <w:t>and interpreting complex information and developing creative solutions and contingencies.</w:t>
      </w:r>
    </w:p>
    <w:p w14:paraId="56E11BA0" w14:textId="77777777" w:rsidR="004B7748" w:rsidRPr="004B7748" w:rsidRDefault="004B7748" w:rsidP="004B7748">
      <w:pPr>
        <w:pStyle w:val="ListParagraph"/>
        <w:numPr>
          <w:ilvl w:val="0"/>
          <w:numId w:val="23"/>
        </w:numPr>
        <w:spacing w:after="60" w:line="240" w:lineRule="auto"/>
        <w:ind w:left="470" w:hanging="364"/>
        <w:contextualSpacing w:val="0"/>
        <w:rPr>
          <w:szCs w:val="24"/>
        </w:rPr>
      </w:pPr>
      <w:r>
        <w:t>Provide</w:t>
      </w:r>
      <w:r w:rsidRPr="004B7748">
        <w:rPr>
          <w:spacing w:val="-4"/>
        </w:rPr>
        <w:t xml:space="preserve"> </w:t>
      </w:r>
      <w:r>
        <w:t>leadership,</w:t>
      </w:r>
      <w:r w:rsidRPr="004B7748">
        <w:rPr>
          <w:spacing w:val="-5"/>
        </w:rPr>
        <w:t xml:space="preserve"> </w:t>
      </w:r>
      <w:r>
        <w:t>motivation</w:t>
      </w:r>
      <w:r w:rsidRPr="004B7748">
        <w:rPr>
          <w:spacing w:val="-5"/>
        </w:rPr>
        <w:t xml:space="preserve"> </w:t>
      </w:r>
      <w:r>
        <w:t>and</w:t>
      </w:r>
      <w:r w:rsidRPr="004B7748">
        <w:rPr>
          <w:spacing w:val="-5"/>
        </w:rPr>
        <w:t xml:space="preserve"> </w:t>
      </w:r>
      <w:r>
        <w:t>guidance</w:t>
      </w:r>
      <w:r w:rsidRPr="004B7748">
        <w:rPr>
          <w:spacing w:val="-4"/>
        </w:rPr>
        <w:t xml:space="preserve"> </w:t>
      </w:r>
      <w:r>
        <w:t>to</w:t>
      </w:r>
      <w:r w:rsidRPr="004B7748">
        <w:rPr>
          <w:spacing w:val="-5"/>
        </w:rPr>
        <w:t xml:space="preserve"> </w:t>
      </w:r>
      <w:r>
        <w:t>team members,</w:t>
      </w:r>
      <w:r w:rsidRPr="004B7748">
        <w:rPr>
          <w:spacing w:val="-5"/>
        </w:rPr>
        <w:t xml:space="preserve"> </w:t>
      </w:r>
      <w:r>
        <w:t>establishing</w:t>
      </w:r>
      <w:r w:rsidRPr="004B7748">
        <w:rPr>
          <w:spacing w:val="-3"/>
        </w:rPr>
        <w:t xml:space="preserve"> </w:t>
      </w:r>
      <w:r>
        <w:t>a</w:t>
      </w:r>
      <w:r w:rsidRPr="004B7748">
        <w:rPr>
          <w:spacing w:val="-4"/>
        </w:rPr>
        <w:t xml:space="preserve"> </w:t>
      </w:r>
      <w:r>
        <w:t>strong</w:t>
      </w:r>
      <w:r w:rsidRPr="004B7748">
        <w:rPr>
          <w:spacing w:val="-3"/>
        </w:rPr>
        <w:t xml:space="preserve"> </w:t>
      </w:r>
      <w:r>
        <w:t>team</w:t>
      </w:r>
      <w:r w:rsidRPr="004B7748">
        <w:rPr>
          <w:spacing w:val="-3"/>
        </w:rPr>
        <w:t xml:space="preserve"> </w:t>
      </w:r>
      <w:r>
        <w:t>culture based on performance, development and a demonstrated commitment to displaying the highest standards of ethical behaviour and integrity in alignment with the principles of CSIRO Values.</w:t>
      </w:r>
    </w:p>
    <w:p w14:paraId="7C15014F" w14:textId="069D2D57" w:rsidR="004B7748" w:rsidRPr="004B7748" w:rsidRDefault="004B7748" w:rsidP="004B7748">
      <w:pPr>
        <w:pStyle w:val="ListParagraph"/>
        <w:numPr>
          <w:ilvl w:val="0"/>
          <w:numId w:val="23"/>
        </w:numPr>
        <w:spacing w:after="60" w:line="240" w:lineRule="auto"/>
        <w:ind w:left="470" w:hanging="364"/>
        <w:contextualSpacing w:val="0"/>
        <w:rPr>
          <w:szCs w:val="24"/>
        </w:rPr>
      </w:pPr>
      <w:r>
        <w:t>Develop</w:t>
      </w:r>
      <w:r w:rsidRPr="004B7748">
        <w:rPr>
          <w:spacing w:val="-4"/>
        </w:rPr>
        <w:t xml:space="preserve"> </w:t>
      </w:r>
      <w:r>
        <w:t>and</w:t>
      </w:r>
      <w:r w:rsidRPr="004B7748">
        <w:rPr>
          <w:spacing w:val="-4"/>
        </w:rPr>
        <w:t xml:space="preserve"> </w:t>
      </w:r>
      <w:r>
        <w:t>maintain</w:t>
      </w:r>
      <w:r w:rsidRPr="004B7748">
        <w:rPr>
          <w:spacing w:val="-4"/>
        </w:rPr>
        <w:t xml:space="preserve"> </w:t>
      </w:r>
      <w:r>
        <w:t>networks</w:t>
      </w:r>
      <w:r w:rsidRPr="004B7748">
        <w:rPr>
          <w:spacing w:val="-3"/>
        </w:rPr>
        <w:t xml:space="preserve"> </w:t>
      </w:r>
      <w:r>
        <w:t>and</w:t>
      </w:r>
      <w:r w:rsidRPr="004B7748">
        <w:rPr>
          <w:spacing w:val="-4"/>
        </w:rPr>
        <w:t xml:space="preserve"> </w:t>
      </w:r>
      <w:r>
        <w:t>engage</w:t>
      </w:r>
      <w:r w:rsidRPr="004B7748">
        <w:rPr>
          <w:spacing w:val="-3"/>
        </w:rPr>
        <w:t xml:space="preserve"> </w:t>
      </w:r>
      <w:r>
        <w:t>with</w:t>
      </w:r>
      <w:r w:rsidRPr="004B7748">
        <w:rPr>
          <w:spacing w:val="-4"/>
        </w:rPr>
        <w:t xml:space="preserve"> </w:t>
      </w:r>
      <w:r>
        <w:t>government</w:t>
      </w:r>
      <w:r w:rsidRPr="004B7748">
        <w:rPr>
          <w:spacing w:val="-5"/>
        </w:rPr>
        <w:t xml:space="preserve"> </w:t>
      </w:r>
      <w:r>
        <w:t>and</w:t>
      </w:r>
      <w:r w:rsidRPr="004B7748">
        <w:rPr>
          <w:spacing w:val="-4"/>
        </w:rPr>
        <w:t xml:space="preserve"> </w:t>
      </w:r>
      <w:r>
        <w:t>non-government</w:t>
      </w:r>
      <w:r w:rsidRPr="004B7748">
        <w:rPr>
          <w:spacing w:val="-5"/>
        </w:rPr>
        <w:t xml:space="preserve"> </w:t>
      </w:r>
      <w:r>
        <w:t>stakeholders, in order to enhance project outcomes.</w:t>
      </w:r>
    </w:p>
    <w:p w14:paraId="652D05BA" w14:textId="291E7AC3" w:rsidR="00EA1DF6" w:rsidRPr="004B7748" w:rsidRDefault="00EA1DF6" w:rsidP="004B7748">
      <w:pPr>
        <w:pStyle w:val="ListParagraph"/>
        <w:numPr>
          <w:ilvl w:val="0"/>
          <w:numId w:val="23"/>
        </w:numPr>
        <w:spacing w:after="60" w:line="240" w:lineRule="auto"/>
        <w:ind w:left="470" w:hanging="364"/>
        <w:contextualSpacing w:val="0"/>
        <w:rPr>
          <w:szCs w:val="24"/>
        </w:rPr>
      </w:pPr>
      <w:r w:rsidRPr="004B7748">
        <w:rPr>
          <w:szCs w:val="24"/>
        </w:rPr>
        <w:t>Communicate openly, effectively and respectfully with all staff, clients and suppliers in the interests of good business practice, collaboration and enhancement of CSIRO’s reputation.</w:t>
      </w:r>
    </w:p>
    <w:p w14:paraId="1A0A9A18" w14:textId="22DC6872" w:rsidR="00BD282C" w:rsidRDefault="00EA1DF6" w:rsidP="009D126D">
      <w:pPr>
        <w:pStyle w:val="ListParagraph"/>
        <w:numPr>
          <w:ilvl w:val="0"/>
          <w:numId w:val="23"/>
        </w:numPr>
        <w:spacing w:after="60" w:line="240" w:lineRule="auto"/>
        <w:ind w:left="470" w:hanging="364"/>
        <w:contextualSpacing w:val="0"/>
        <w:rPr>
          <w:szCs w:val="24"/>
        </w:rPr>
      </w:pPr>
      <w:r w:rsidRPr="00BD282C">
        <w:rPr>
          <w:szCs w:val="24"/>
        </w:rPr>
        <w:t xml:space="preserve">Work collaboratively as part of a multi-disciplinary, </w:t>
      </w:r>
      <w:r w:rsidRPr="004B7748">
        <w:rPr>
          <w:szCs w:val="24"/>
        </w:rPr>
        <w:t>regionally dispersed</w:t>
      </w:r>
      <w:r w:rsidRPr="00BD282C">
        <w:rPr>
          <w:szCs w:val="24"/>
        </w:rPr>
        <w:t xml:space="preserve"> team to carry out tasks in support of CSIRO’s scientific objectives</w:t>
      </w:r>
      <w:r w:rsidR="00BD282C" w:rsidRPr="00BD282C">
        <w:rPr>
          <w:szCs w:val="24"/>
        </w:rPr>
        <w:t>.</w:t>
      </w:r>
    </w:p>
    <w:p w14:paraId="53B166BE" w14:textId="77777777" w:rsidR="00410DD5" w:rsidRPr="00477825" w:rsidRDefault="00410DD5" w:rsidP="00410DD5">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6A724FBD" w14:textId="46B32F0D" w:rsidR="00EA1DF6" w:rsidRDefault="00EA1DF6" w:rsidP="00EA1DF6">
      <w:pPr>
        <w:pStyle w:val="ListParagraph"/>
        <w:numPr>
          <w:ilvl w:val="0"/>
          <w:numId w:val="23"/>
        </w:numPr>
        <w:spacing w:after="60" w:line="240" w:lineRule="auto"/>
        <w:ind w:left="470" w:hanging="364"/>
        <w:contextualSpacing w:val="0"/>
        <w:rPr>
          <w:szCs w:val="24"/>
        </w:rPr>
      </w:pPr>
      <w:r w:rsidRPr="00EA1DF6">
        <w:rPr>
          <w:szCs w:val="24"/>
        </w:rPr>
        <w:t>Other duties as directed.</w:t>
      </w:r>
    </w:p>
    <w:p w14:paraId="2F2797EC" w14:textId="77777777" w:rsidR="00944B12" w:rsidRDefault="00944B12" w:rsidP="00944B12">
      <w:pPr>
        <w:pStyle w:val="Heading2"/>
        <w:rPr>
          <w:b/>
          <w:iCs w:val="0"/>
          <w:color w:val="auto"/>
          <w:sz w:val="26"/>
          <w:szCs w:val="26"/>
        </w:rPr>
      </w:pPr>
      <w:r w:rsidRPr="00B50C20">
        <w:rPr>
          <w:b/>
          <w:iCs w:val="0"/>
          <w:color w:val="auto"/>
          <w:sz w:val="26"/>
          <w:szCs w:val="26"/>
        </w:rPr>
        <w:t>Selection Criteria</w:t>
      </w:r>
    </w:p>
    <w:p w14:paraId="1CFC1280" w14:textId="77777777" w:rsidR="00944B12" w:rsidRPr="000B3207" w:rsidRDefault="00944B12" w:rsidP="00944B12">
      <w:pPr>
        <w:pStyle w:val="Heading4"/>
      </w:pPr>
      <w:r w:rsidRPr="00B16F69">
        <w:rPr>
          <w:color w:val="auto"/>
        </w:rPr>
        <w:t>Essential</w:t>
      </w:r>
    </w:p>
    <w:p w14:paraId="0D5E8335" w14:textId="77777777" w:rsidR="00944B12" w:rsidRPr="00B50C20" w:rsidRDefault="00944B12" w:rsidP="00944B12">
      <w:pPr>
        <w:rPr>
          <w:i/>
          <w:iCs/>
          <w:szCs w:val="24"/>
        </w:rPr>
      </w:pPr>
      <w:r w:rsidRPr="00B50C20">
        <w:rPr>
          <w:i/>
          <w:iCs/>
          <w:szCs w:val="24"/>
        </w:rPr>
        <w:t>Under CSIRO policy only those who meet all essential criteria can be appointed</w:t>
      </w:r>
      <w:r>
        <w:rPr>
          <w:i/>
          <w:iCs/>
          <w:szCs w:val="24"/>
        </w:rPr>
        <w:t>.</w:t>
      </w:r>
    </w:p>
    <w:p w14:paraId="6A97885B" w14:textId="5256FB00" w:rsidR="00DA3472" w:rsidRDefault="00DA3472" w:rsidP="004B7748">
      <w:pPr>
        <w:pStyle w:val="ListParagraph"/>
        <w:numPr>
          <w:ilvl w:val="0"/>
          <w:numId w:val="25"/>
        </w:numPr>
        <w:rPr>
          <w:rFonts w:cs="Arial"/>
          <w:szCs w:val="24"/>
        </w:rPr>
      </w:pPr>
      <w:r>
        <w:rPr>
          <w:rFonts w:cs="Arial"/>
          <w:szCs w:val="24"/>
        </w:rPr>
        <w:t>R</w:t>
      </w:r>
      <w:r w:rsidRPr="004B7748">
        <w:rPr>
          <w:rFonts w:cs="Arial"/>
          <w:szCs w:val="24"/>
        </w:rPr>
        <w:t>elevant tertiary qualifications in project management or a directly related field (such as construction management, architecture, engineering, planning, property management or related areas) or significant relevant experience.</w:t>
      </w:r>
    </w:p>
    <w:p w14:paraId="579B6F0A" w14:textId="04953178" w:rsidR="004B7748" w:rsidRDefault="004B7748" w:rsidP="004B7748">
      <w:pPr>
        <w:pStyle w:val="ListParagraph"/>
        <w:numPr>
          <w:ilvl w:val="0"/>
          <w:numId w:val="25"/>
        </w:numPr>
        <w:rPr>
          <w:rFonts w:cs="Arial"/>
          <w:szCs w:val="24"/>
        </w:rPr>
      </w:pPr>
      <w:r w:rsidRPr="004B7748">
        <w:rPr>
          <w:rFonts w:cs="Arial"/>
          <w:szCs w:val="24"/>
        </w:rPr>
        <w:t>Demonstrated experience in programming and delivering complex capital works involving laboratories, biocontainment facilities and/or in an operational environment</w:t>
      </w:r>
      <w:r w:rsidR="00DA3472">
        <w:rPr>
          <w:rFonts w:cs="Arial"/>
          <w:szCs w:val="24"/>
        </w:rPr>
        <w:t>.</w:t>
      </w:r>
    </w:p>
    <w:p w14:paraId="6DA8C638" w14:textId="77777777" w:rsidR="00DA3472" w:rsidRPr="00DA3472" w:rsidRDefault="004B7748" w:rsidP="00DA3472">
      <w:pPr>
        <w:pStyle w:val="ListParagraph"/>
        <w:numPr>
          <w:ilvl w:val="0"/>
          <w:numId w:val="25"/>
        </w:numPr>
        <w:rPr>
          <w:rFonts w:cs="Arial"/>
          <w:szCs w:val="24"/>
        </w:rPr>
      </w:pPr>
      <w:r>
        <w:t>Well-developed understanding of project management methodologies, contract management, health and safety legislation, and Commonwealth procurement requirements including how these functions integrate with capital works activities in a Commonwealth environment</w:t>
      </w:r>
      <w:r w:rsidR="00DA3472">
        <w:t>.</w:t>
      </w:r>
    </w:p>
    <w:p w14:paraId="68F85196" w14:textId="77777777" w:rsidR="00DA3472" w:rsidRPr="00DA3472" w:rsidRDefault="00DA3472" w:rsidP="00DA3472">
      <w:pPr>
        <w:pStyle w:val="ListParagraph"/>
        <w:numPr>
          <w:ilvl w:val="0"/>
          <w:numId w:val="25"/>
        </w:numPr>
        <w:rPr>
          <w:rFonts w:cs="Arial"/>
          <w:szCs w:val="24"/>
        </w:rPr>
      </w:pPr>
      <w:r>
        <w:t>Exceptional written and verbal communication skills and proven strong interpersonal</w:t>
      </w:r>
      <w:r>
        <w:rPr>
          <w:spacing w:val="-2"/>
        </w:rPr>
        <w:t xml:space="preserve"> </w:t>
      </w:r>
      <w:r>
        <w:t>abilities</w:t>
      </w:r>
      <w:r>
        <w:rPr>
          <w:spacing w:val="-4"/>
        </w:rPr>
        <w:t xml:space="preserve"> </w:t>
      </w:r>
      <w:r>
        <w:t>to</w:t>
      </w:r>
      <w:r>
        <w:rPr>
          <w:spacing w:val="-5"/>
        </w:rPr>
        <w:t xml:space="preserve"> </w:t>
      </w:r>
      <w:r>
        <w:t>successfully</w:t>
      </w:r>
      <w:r>
        <w:rPr>
          <w:spacing w:val="-3"/>
        </w:rPr>
        <w:t xml:space="preserve"> </w:t>
      </w:r>
      <w:r>
        <w:t>liaise</w:t>
      </w:r>
      <w:r>
        <w:rPr>
          <w:spacing w:val="-4"/>
        </w:rPr>
        <w:t xml:space="preserve"> </w:t>
      </w:r>
      <w:r>
        <w:t>with</w:t>
      </w:r>
      <w:r>
        <w:rPr>
          <w:spacing w:val="-5"/>
        </w:rPr>
        <w:t xml:space="preserve"> </w:t>
      </w:r>
      <w:r>
        <w:t>and</w:t>
      </w:r>
      <w:r>
        <w:rPr>
          <w:spacing w:val="-5"/>
        </w:rPr>
        <w:t xml:space="preserve"> </w:t>
      </w:r>
      <w:r>
        <w:t>influence</w:t>
      </w:r>
      <w:r>
        <w:rPr>
          <w:spacing w:val="-4"/>
        </w:rPr>
        <w:t xml:space="preserve"> </w:t>
      </w:r>
      <w:r>
        <w:t>a</w:t>
      </w:r>
      <w:r>
        <w:rPr>
          <w:spacing w:val="-4"/>
        </w:rPr>
        <w:t xml:space="preserve"> </w:t>
      </w:r>
      <w:r>
        <w:t>diverse</w:t>
      </w:r>
      <w:r>
        <w:rPr>
          <w:spacing w:val="-4"/>
        </w:rPr>
        <w:t xml:space="preserve"> </w:t>
      </w:r>
      <w:r>
        <w:t>range</w:t>
      </w:r>
      <w:r>
        <w:rPr>
          <w:spacing w:val="-4"/>
        </w:rPr>
        <w:t xml:space="preserve"> </w:t>
      </w:r>
      <w:r>
        <w:t>of</w:t>
      </w:r>
      <w:r>
        <w:rPr>
          <w:spacing w:val="-4"/>
        </w:rPr>
        <w:t xml:space="preserve"> </w:t>
      </w:r>
      <w:r>
        <w:t>stakeholders,</w:t>
      </w:r>
      <w:r>
        <w:rPr>
          <w:spacing w:val="-6"/>
        </w:rPr>
        <w:t xml:space="preserve"> </w:t>
      </w:r>
      <w:r>
        <w:t>both internal and external to the organisation.</w:t>
      </w:r>
    </w:p>
    <w:p w14:paraId="4E52CF33" w14:textId="305CE76E" w:rsidR="00DA3472" w:rsidRPr="00DA3472" w:rsidRDefault="00DA3472" w:rsidP="00944B12">
      <w:pPr>
        <w:numPr>
          <w:ilvl w:val="0"/>
          <w:numId w:val="25"/>
        </w:numPr>
        <w:spacing w:before="0" w:after="60" w:line="240" w:lineRule="auto"/>
        <w:rPr>
          <w:rFonts w:cs="Calibri"/>
          <w:szCs w:val="24"/>
        </w:rPr>
      </w:pPr>
      <w:r>
        <w:t>A</w:t>
      </w:r>
      <w:r>
        <w:rPr>
          <w:spacing w:val="-1"/>
        </w:rPr>
        <w:t xml:space="preserve"> </w:t>
      </w:r>
      <w:r>
        <w:t>history</w:t>
      </w:r>
      <w:r>
        <w:rPr>
          <w:spacing w:val="-2"/>
        </w:rPr>
        <w:t xml:space="preserve"> </w:t>
      </w:r>
      <w:r>
        <w:t>of</w:t>
      </w:r>
      <w:r>
        <w:rPr>
          <w:spacing w:val="-3"/>
        </w:rPr>
        <w:t xml:space="preserve"> </w:t>
      </w:r>
      <w:r>
        <w:t>professional</w:t>
      </w:r>
      <w:r>
        <w:rPr>
          <w:spacing w:val="-1"/>
        </w:rPr>
        <w:t xml:space="preserve"> </w:t>
      </w:r>
      <w:r>
        <w:t>and</w:t>
      </w:r>
      <w:r>
        <w:rPr>
          <w:spacing w:val="-4"/>
        </w:rPr>
        <w:t xml:space="preserve"> </w:t>
      </w:r>
      <w:r>
        <w:t>respectful</w:t>
      </w:r>
      <w:r>
        <w:rPr>
          <w:spacing w:val="-1"/>
        </w:rPr>
        <w:t xml:space="preserve"> </w:t>
      </w:r>
      <w:r>
        <w:t>behaviours</w:t>
      </w:r>
      <w:r>
        <w:rPr>
          <w:spacing w:val="-3"/>
        </w:rPr>
        <w:t xml:space="preserve"> </w:t>
      </w:r>
      <w:r>
        <w:t>and</w:t>
      </w:r>
      <w:r>
        <w:rPr>
          <w:spacing w:val="-4"/>
        </w:rPr>
        <w:t xml:space="preserve"> </w:t>
      </w:r>
      <w:r>
        <w:t>attitudes</w:t>
      </w:r>
      <w:r>
        <w:rPr>
          <w:spacing w:val="-3"/>
        </w:rPr>
        <w:t xml:space="preserve"> </w:t>
      </w:r>
      <w:r>
        <w:t>in</w:t>
      </w:r>
      <w:r>
        <w:rPr>
          <w:spacing w:val="-4"/>
        </w:rPr>
        <w:t xml:space="preserve"> </w:t>
      </w:r>
      <w:r>
        <w:t>a</w:t>
      </w:r>
      <w:r>
        <w:rPr>
          <w:spacing w:val="-3"/>
        </w:rPr>
        <w:t xml:space="preserve"> </w:t>
      </w:r>
      <w:r>
        <w:t xml:space="preserve">collaborative </w:t>
      </w:r>
      <w:r>
        <w:rPr>
          <w:spacing w:val="-2"/>
        </w:rPr>
        <w:t xml:space="preserve">environment. </w:t>
      </w:r>
    </w:p>
    <w:p w14:paraId="6A01F180" w14:textId="679ABCAD" w:rsidR="00DA3472" w:rsidRPr="00DA3472" w:rsidRDefault="00DA3472" w:rsidP="00944B12">
      <w:pPr>
        <w:numPr>
          <w:ilvl w:val="0"/>
          <w:numId w:val="25"/>
        </w:numPr>
        <w:spacing w:before="0" w:after="60" w:line="240" w:lineRule="auto"/>
        <w:rPr>
          <w:rFonts w:cs="Calibri"/>
          <w:szCs w:val="24"/>
        </w:rPr>
      </w:pPr>
      <w:r>
        <w:t>Capable of thinking laterally and strategically, anticipating and managing problems,</w:t>
      </w:r>
      <w:r w:rsidRPr="009C2C85">
        <w:rPr>
          <w:spacing w:val="-6"/>
        </w:rPr>
        <w:t xml:space="preserve"> </w:t>
      </w:r>
      <w:r>
        <w:t>and</w:t>
      </w:r>
      <w:r w:rsidRPr="009C2C85">
        <w:rPr>
          <w:spacing w:val="-5"/>
        </w:rPr>
        <w:t xml:space="preserve"> </w:t>
      </w:r>
      <w:r>
        <w:t>applying</w:t>
      </w:r>
      <w:r w:rsidRPr="009C2C85">
        <w:rPr>
          <w:spacing w:val="-3"/>
        </w:rPr>
        <w:t xml:space="preserve"> </w:t>
      </w:r>
      <w:r>
        <w:t>sound</w:t>
      </w:r>
      <w:r w:rsidRPr="009C2C85">
        <w:rPr>
          <w:spacing w:val="-5"/>
        </w:rPr>
        <w:t xml:space="preserve"> </w:t>
      </w:r>
      <w:r>
        <w:t>judgement</w:t>
      </w:r>
      <w:r w:rsidRPr="009C2C85">
        <w:rPr>
          <w:spacing w:val="-6"/>
        </w:rPr>
        <w:t xml:space="preserve"> </w:t>
      </w:r>
      <w:r>
        <w:t>to</w:t>
      </w:r>
      <w:r w:rsidRPr="009C2C85">
        <w:rPr>
          <w:spacing w:val="-5"/>
        </w:rPr>
        <w:t xml:space="preserve"> </w:t>
      </w:r>
      <w:r>
        <w:t>resolve</w:t>
      </w:r>
      <w:r w:rsidRPr="009C2C85">
        <w:rPr>
          <w:spacing w:val="-4"/>
        </w:rPr>
        <w:t xml:space="preserve"> </w:t>
      </w:r>
      <w:r>
        <w:t>complex</w:t>
      </w:r>
      <w:r w:rsidRPr="009C2C85">
        <w:rPr>
          <w:spacing w:val="-4"/>
        </w:rPr>
        <w:t xml:space="preserve"> </w:t>
      </w:r>
      <w:r>
        <w:t>issues</w:t>
      </w:r>
      <w:r w:rsidRPr="009C2C85">
        <w:rPr>
          <w:spacing w:val="-4"/>
        </w:rPr>
        <w:t xml:space="preserve"> </w:t>
      </w:r>
      <w:r>
        <w:t>with</w:t>
      </w:r>
      <w:r w:rsidRPr="009C2C85">
        <w:rPr>
          <w:spacing w:val="-5"/>
        </w:rPr>
        <w:t xml:space="preserve"> </w:t>
      </w:r>
      <w:r>
        <w:t>practical</w:t>
      </w:r>
      <w:r w:rsidRPr="009C2C85">
        <w:rPr>
          <w:spacing w:val="-2"/>
        </w:rPr>
        <w:t xml:space="preserve"> </w:t>
      </w:r>
      <w:r>
        <w:t>and</w:t>
      </w:r>
      <w:r w:rsidRPr="009C2C85">
        <w:rPr>
          <w:spacing w:val="-5"/>
        </w:rPr>
        <w:t xml:space="preserve"> </w:t>
      </w:r>
      <w:r>
        <w:t xml:space="preserve">positive </w:t>
      </w:r>
      <w:r w:rsidRPr="009C2C85">
        <w:rPr>
          <w:spacing w:val="-2"/>
        </w:rPr>
        <w:t>solutions</w:t>
      </w:r>
    </w:p>
    <w:p w14:paraId="0D18F257" w14:textId="77777777" w:rsidR="00944B12" w:rsidRPr="00B16F69" w:rsidRDefault="00944B12" w:rsidP="00944B12">
      <w:pPr>
        <w:pStyle w:val="Heading2"/>
        <w:rPr>
          <w:rFonts w:asciiTheme="majorHAnsi" w:eastAsiaTheme="majorEastAsia" w:hAnsiTheme="majorHAnsi" w:cstheme="majorBidi"/>
          <w:b/>
          <w:color w:val="auto"/>
          <w:sz w:val="24"/>
          <w:szCs w:val="22"/>
        </w:rPr>
      </w:pPr>
      <w:r w:rsidRPr="00B16F69">
        <w:rPr>
          <w:rFonts w:asciiTheme="majorHAnsi" w:eastAsiaTheme="majorEastAsia" w:hAnsiTheme="majorHAnsi" w:cstheme="majorBidi"/>
          <w:b/>
          <w:color w:val="auto"/>
          <w:sz w:val="24"/>
          <w:szCs w:val="22"/>
        </w:rPr>
        <w:t>Desirable</w:t>
      </w:r>
    </w:p>
    <w:p w14:paraId="6320E0AF" w14:textId="3F601662" w:rsidR="00944B12" w:rsidRPr="00DA3472" w:rsidRDefault="00DA3472" w:rsidP="00DA3472">
      <w:pPr>
        <w:pStyle w:val="ListParagraph"/>
        <w:numPr>
          <w:ilvl w:val="0"/>
          <w:numId w:val="38"/>
        </w:numPr>
        <w:rPr>
          <w:szCs w:val="24"/>
        </w:rPr>
      </w:pPr>
      <w:r w:rsidRPr="00DA3472">
        <w:rPr>
          <w:szCs w:val="24"/>
        </w:rPr>
        <w:t xml:space="preserve">AIPM or PMI accreditation and Prince 2 or equivalent project management experience.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3E69FEF8" w14:textId="382B7008"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03674CDC"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2CFC427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A1DF6" w:rsidRPr="00EA1DF6">
            <w:rPr>
              <w:szCs w:val="24"/>
            </w:rPr>
            <w:t>Identifies critical stakeholders and influences them via an influential third party, for example through an established network, to gain support for sometimes contentious, proposals/ideas</w:t>
          </w:r>
          <w:r w:rsidR="00E71CF1" w:rsidRPr="00E71CF1">
            <w:rPr>
              <w:szCs w:val="24"/>
            </w:rPr>
            <w:t>.</w:t>
          </w:r>
        </w:p>
        <w:p w14:paraId="648E2E43"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A1DF6"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E85473" w:rsidRPr="00E85473">
            <w:rPr>
              <w:szCs w:val="24"/>
            </w:rPr>
            <w:t xml:space="preserve"> </w:t>
          </w:r>
        </w:p>
        <w:p w14:paraId="3D919D2D" w14:textId="77777777" w:rsidR="00B50C20" w:rsidRPr="00E85473" w:rsidRDefault="00B50C20" w:rsidP="00516542">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A1DF6"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1647A336" w14:textId="77777777" w:rsidR="00E85473" w:rsidRPr="00E85473" w:rsidRDefault="00B50C20" w:rsidP="00B37455">
          <w:pPr>
            <w:pStyle w:val="ListParagraph"/>
            <w:numPr>
              <w:ilvl w:val="0"/>
              <w:numId w:val="27"/>
            </w:numPr>
            <w:spacing w:line="240" w:lineRule="auto"/>
            <w:contextualSpacing w:val="0"/>
            <w:rPr>
              <w:b/>
              <w:bCs/>
              <w:i/>
              <w:iCs/>
              <w:sz w:val="22"/>
            </w:rPr>
          </w:pPr>
          <w:r w:rsidRPr="00E85473">
            <w:rPr>
              <w:b/>
              <w:szCs w:val="24"/>
            </w:rPr>
            <w:t xml:space="preserve">Independence: </w:t>
          </w:r>
          <w:r w:rsidR="00EA1DF6"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554D1C9E" w14:textId="77777777" w:rsidR="00B50C20" w:rsidRPr="00E85473" w:rsidRDefault="00B50C20" w:rsidP="00B37455">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A1DF6" w:rsidRPr="00EA1DF6">
            <w:rPr>
              <w:bCs/>
              <w:iCs/>
              <w:szCs w:val="24"/>
            </w:rPr>
            <w:t>Demonstrates flexibility in thinking and adapts to and manages the increasing rate of organisational change by adjusting strategies, goals and priorities.</w:t>
          </w:r>
        </w:p>
      </w:sdtContent>
    </w:sdt>
    <w:p w14:paraId="3AB7AC2F" w14:textId="77777777" w:rsidR="00E673A0" w:rsidRPr="003044E2" w:rsidRDefault="00E673A0" w:rsidP="00E673A0">
      <w:pPr>
        <w:pStyle w:val="Boxedheading"/>
      </w:pPr>
      <w:r>
        <w:t>Special Requirements</w:t>
      </w:r>
    </w:p>
    <w:p w14:paraId="7C341062" w14:textId="77777777" w:rsidR="0014219D" w:rsidRPr="00DA3472" w:rsidRDefault="0014219D" w:rsidP="00E673A0">
      <w:pPr>
        <w:pStyle w:val="Boxedlistbullet"/>
        <w:numPr>
          <w:ilvl w:val="0"/>
          <w:numId w:val="0"/>
        </w:numPr>
        <w:ind w:left="227"/>
      </w:pPr>
      <w:r w:rsidRPr="0014219D">
        <w:t xml:space="preserve">Appointment to this role is subject to provision of a pre-employment background check and </w:t>
      </w:r>
      <w:r w:rsidRPr="00DA3472">
        <w:t>may be subject to other security/medical/character clearance requirements.</w:t>
      </w:r>
    </w:p>
    <w:p w14:paraId="23043944" w14:textId="77777777" w:rsidR="003E5564" w:rsidRPr="00DA3472" w:rsidRDefault="003E5564" w:rsidP="00E673A0">
      <w:pPr>
        <w:pStyle w:val="Boxedlistbullet"/>
        <w:numPr>
          <w:ilvl w:val="0"/>
          <w:numId w:val="0"/>
        </w:numPr>
        <w:ind w:left="227"/>
      </w:pPr>
    </w:p>
    <w:p w14:paraId="06EC3D8E" w14:textId="77777777" w:rsidR="00410DD5" w:rsidRPr="00DA3472" w:rsidRDefault="00410DD5" w:rsidP="00410DD5">
      <w:pPr>
        <w:pStyle w:val="Boxedlistbullet"/>
        <w:spacing w:before="100" w:beforeAutospacing="1" w:after="100" w:afterAutospacing="1"/>
      </w:pPr>
      <w:r w:rsidRPr="00DA3472">
        <w:t>The successful candidate will undertake a pre-employment background check. Please note that individuals with criminal records are not automatically deemed ineligible. Each application will be considered on its merits.</w:t>
      </w:r>
    </w:p>
    <w:p w14:paraId="30022869" w14:textId="1BDC6F25" w:rsidR="00410DD5" w:rsidRPr="00DA3472" w:rsidRDefault="00410DD5" w:rsidP="00410DD5">
      <w:pPr>
        <w:pStyle w:val="Boxedlistbullet"/>
        <w:spacing w:before="100" w:beforeAutospacing="1" w:after="100" w:afterAutospacing="1"/>
      </w:pPr>
      <w:r w:rsidRPr="00DA3472">
        <w:t xml:space="preserve">The successful candidate will be required to obtain and maintain a security clearance at the </w:t>
      </w:r>
      <w:r w:rsidR="00DA3472" w:rsidRPr="00DA3472">
        <w:t xml:space="preserve">Negative Vetting Level 1. </w:t>
      </w:r>
    </w:p>
    <w:p w14:paraId="641A03E7" w14:textId="7F170A86"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53E15C3" w14:textId="22752848" w:rsidR="007C7FA1" w:rsidRPr="007C7FA1" w:rsidRDefault="007C7FA1" w:rsidP="007C7FA1">
      <w:pPr>
        <w:spacing w:after="240"/>
        <w:rPr>
          <w:bCs/>
          <w:szCs w:val="24"/>
          <w:u w:val="single"/>
        </w:rPr>
      </w:pPr>
      <w:r w:rsidRPr="007C7FA1">
        <w:rPr>
          <w:bCs/>
          <w:szCs w:val="24"/>
        </w:rPr>
        <w:t xml:space="preserve">We solve the greatest challenges through innovative science and technology. Visit </w:t>
      </w:r>
      <w:hyperlink r:id="rId16" w:tooltip="CSIRO Website" w:history="1">
        <w:r w:rsidRPr="007C7FA1">
          <w:rPr>
            <w:bCs/>
            <w:color w:val="757579" w:themeColor="accent3"/>
            <w:szCs w:val="24"/>
            <w:u w:val="single"/>
          </w:rPr>
          <w:t>CSIRO Online</w:t>
        </w:r>
      </w:hyperlink>
      <w:r w:rsidRPr="007C7FA1">
        <w:rPr>
          <w:bCs/>
          <w:szCs w:val="24"/>
        </w:rPr>
        <w:t xml:space="preserve"> </w:t>
      </w:r>
      <w:r w:rsidR="00DA3472">
        <w:rPr>
          <w:bCs/>
          <w:szCs w:val="24"/>
        </w:rPr>
        <w:t>for</w:t>
      </w:r>
      <w:r w:rsidRPr="007C7FA1">
        <w:rPr>
          <w:bCs/>
          <w:szCs w:val="24"/>
        </w:rPr>
        <w:t xml:space="preserve"> more information.</w:t>
      </w:r>
    </w:p>
    <w:p w14:paraId="39D59290" w14:textId="77777777" w:rsidR="007C7FA1" w:rsidRPr="007C7FA1" w:rsidRDefault="007C7FA1" w:rsidP="007C7FA1">
      <w:pPr>
        <w:spacing w:before="0" w:after="0" w:line="240" w:lineRule="auto"/>
        <w:textAlignment w:val="baseline"/>
        <w:rPr>
          <w:rFonts w:eastAsia="Times New Roman" w:cs="Calibri"/>
          <w:szCs w:val="24"/>
        </w:rPr>
      </w:pPr>
      <w:r w:rsidRPr="007C7FA1">
        <w:rPr>
          <w:rFonts w:eastAsia="Times New Roman" w:cs="Calibri"/>
          <w:szCs w:val="24"/>
        </w:rPr>
        <w:t>CSIRO is a values-based organisation.  In your application and at interview you will need to demonstrate behaviours aligned to our values of:</w:t>
      </w:r>
    </w:p>
    <w:p w14:paraId="5164650B"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People First </w:t>
      </w:r>
    </w:p>
    <w:p w14:paraId="138542D2"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color w:val="auto"/>
          <w:szCs w:val="24"/>
        </w:rPr>
      </w:pPr>
      <w:r w:rsidRPr="007C7FA1">
        <w:rPr>
          <w:rFonts w:eastAsia="Times New Roman" w:cs="Calibri"/>
          <w:szCs w:val="24"/>
        </w:rPr>
        <w:t>Further Together</w:t>
      </w:r>
    </w:p>
    <w:p w14:paraId="7A61345F"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Making it Real</w:t>
      </w:r>
    </w:p>
    <w:p w14:paraId="5183C170" w14:textId="14309145" w:rsidR="00B50C20" w:rsidRPr="00866D98" w:rsidRDefault="007C7FA1" w:rsidP="007E1419">
      <w:pPr>
        <w:numPr>
          <w:ilvl w:val="0"/>
          <w:numId w:val="36"/>
        </w:numPr>
        <w:tabs>
          <w:tab w:val="num" w:pos="1276"/>
        </w:tabs>
        <w:spacing w:before="0" w:after="240" w:line="240" w:lineRule="auto"/>
        <w:jc w:val="both"/>
        <w:textAlignment w:val="baseline"/>
      </w:pPr>
      <w:r w:rsidRPr="00012A3B">
        <w:rPr>
          <w:rFonts w:eastAsia="Times New Roman" w:cs="Calibri"/>
          <w:szCs w:val="24"/>
        </w:rPr>
        <w:t>Trusted</w:t>
      </w:r>
    </w:p>
    <w:sectPr w:rsidR="00B50C20" w:rsidRPr="00866D98" w:rsidSect="00D46C3A">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68BA8" w14:textId="77777777" w:rsidR="005C0065" w:rsidRDefault="005C0065" w:rsidP="000A377A">
      <w:r>
        <w:separator/>
      </w:r>
    </w:p>
  </w:endnote>
  <w:endnote w:type="continuationSeparator" w:id="0">
    <w:p w14:paraId="43864D8A" w14:textId="77777777" w:rsidR="005C0065" w:rsidRDefault="005C0065"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E61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7679"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5D55F" w14:textId="77777777" w:rsidR="005C0065" w:rsidRDefault="005C0065" w:rsidP="000A377A">
      <w:r>
        <w:separator/>
      </w:r>
    </w:p>
  </w:footnote>
  <w:footnote w:type="continuationSeparator" w:id="0">
    <w:p w14:paraId="06836D48" w14:textId="77777777" w:rsidR="005C0065" w:rsidRDefault="005C0065"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CF47" w14:textId="77777777" w:rsidR="009511DD" w:rsidRPr="00D46C3A" w:rsidRDefault="00ED212D">
    <w:pPr>
      <w:rPr>
        <w:sz w:val="2"/>
        <w:szCs w:val="2"/>
      </w:rPr>
    </w:pPr>
    <w:r w:rsidRPr="00D46C3A">
      <w:rPr>
        <w:noProof/>
        <w:sz w:val="2"/>
        <w:szCs w:val="2"/>
      </w:rPr>
      <w:drawing>
        <wp:anchor distT="0" distB="71755" distL="114300" distR="360045" simplePos="0" relativeHeight="251661824" behindDoc="1" locked="1" layoutInCell="1" allowOverlap="1" wp14:anchorId="7A2544C1" wp14:editId="02CB97C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8CB31D8"/>
    <w:multiLevelType w:val="hybridMultilevel"/>
    <w:tmpl w:val="E55C99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1EF4B25"/>
    <w:multiLevelType w:val="hybridMultilevel"/>
    <w:tmpl w:val="2E20D69A"/>
    <w:lvl w:ilvl="0" w:tplc="613EF512">
      <w:numFmt w:val="bullet"/>
      <w:lvlText w:val=""/>
      <w:lvlJc w:val="left"/>
      <w:pPr>
        <w:ind w:left="1593" w:hanging="360"/>
      </w:pPr>
      <w:rPr>
        <w:rFonts w:ascii="Symbol" w:eastAsia="Symbol" w:hAnsi="Symbol" w:cs="Symbol" w:hint="default"/>
        <w:b w:val="0"/>
        <w:bCs w:val="0"/>
        <w:i w:val="0"/>
        <w:iCs w:val="0"/>
        <w:spacing w:val="0"/>
        <w:w w:val="100"/>
        <w:sz w:val="22"/>
        <w:szCs w:val="22"/>
        <w:lang w:val="en-US" w:eastAsia="en-US" w:bidi="ar-SA"/>
      </w:rPr>
    </w:lvl>
    <w:lvl w:ilvl="1" w:tplc="60B4395A">
      <w:numFmt w:val="bullet"/>
      <w:lvlText w:val="•"/>
      <w:lvlJc w:val="left"/>
      <w:pPr>
        <w:ind w:left="2630" w:hanging="360"/>
      </w:pPr>
      <w:rPr>
        <w:rFonts w:hint="default"/>
        <w:lang w:val="en-US" w:eastAsia="en-US" w:bidi="ar-SA"/>
      </w:rPr>
    </w:lvl>
    <w:lvl w:ilvl="2" w:tplc="BE5681C8">
      <w:numFmt w:val="bullet"/>
      <w:lvlText w:val="•"/>
      <w:lvlJc w:val="left"/>
      <w:pPr>
        <w:ind w:left="3660" w:hanging="360"/>
      </w:pPr>
      <w:rPr>
        <w:rFonts w:hint="default"/>
        <w:lang w:val="en-US" w:eastAsia="en-US" w:bidi="ar-SA"/>
      </w:rPr>
    </w:lvl>
    <w:lvl w:ilvl="3" w:tplc="3F6807DE">
      <w:numFmt w:val="bullet"/>
      <w:lvlText w:val="•"/>
      <w:lvlJc w:val="left"/>
      <w:pPr>
        <w:ind w:left="4690" w:hanging="360"/>
      </w:pPr>
      <w:rPr>
        <w:rFonts w:hint="default"/>
        <w:lang w:val="en-US" w:eastAsia="en-US" w:bidi="ar-SA"/>
      </w:rPr>
    </w:lvl>
    <w:lvl w:ilvl="4" w:tplc="4D2C0DA0">
      <w:numFmt w:val="bullet"/>
      <w:lvlText w:val="•"/>
      <w:lvlJc w:val="left"/>
      <w:pPr>
        <w:ind w:left="5720" w:hanging="360"/>
      </w:pPr>
      <w:rPr>
        <w:rFonts w:hint="default"/>
        <w:lang w:val="en-US" w:eastAsia="en-US" w:bidi="ar-SA"/>
      </w:rPr>
    </w:lvl>
    <w:lvl w:ilvl="5" w:tplc="1766F21E">
      <w:numFmt w:val="bullet"/>
      <w:lvlText w:val="•"/>
      <w:lvlJc w:val="left"/>
      <w:pPr>
        <w:ind w:left="6750" w:hanging="360"/>
      </w:pPr>
      <w:rPr>
        <w:rFonts w:hint="default"/>
        <w:lang w:val="en-US" w:eastAsia="en-US" w:bidi="ar-SA"/>
      </w:rPr>
    </w:lvl>
    <w:lvl w:ilvl="6" w:tplc="2A5A0FAE">
      <w:numFmt w:val="bullet"/>
      <w:lvlText w:val="•"/>
      <w:lvlJc w:val="left"/>
      <w:pPr>
        <w:ind w:left="7780" w:hanging="360"/>
      </w:pPr>
      <w:rPr>
        <w:rFonts w:hint="default"/>
        <w:lang w:val="en-US" w:eastAsia="en-US" w:bidi="ar-SA"/>
      </w:rPr>
    </w:lvl>
    <w:lvl w:ilvl="7" w:tplc="E6E6AF1A">
      <w:numFmt w:val="bullet"/>
      <w:lvlText w:val="•"/>
      <w:lvlJc w:val="left"/>
      <w:pPr>
        <w:ind w:left="8810" w:hanging="360"/>
      </w:pPr>
      <w:rPr>
        <w:rFonts w:hint="default"/>
        <w:lang w:val="en-US" w:eastAsia="en-US" w:bidi="ar-SA"/>
      </w:rPr>
    </w:lvl>
    <w:lvl w:ilvl="8" w:tplc="0DB4F70A">
      <w:numFmt w:val="bullet"/>
      <w:lvlText w:val="•"/>
      <w:lvlJc w:val="left"/>
      <w:pPr>
        <w:ind w:left="9840" w:hanging="360"/>
      </w:pPr>
      <w:rPr>
        <w:rFonts w:hint="default"/>
        <w:lang w:val="en-US" w:eastAsia="en-US" w:bidi="ar-SA"/>
      </w:r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4176782">
    <w:abstractNumId w:val="9"/>
  </w:num>
  <w:num w:numId="2" w16cid:durableId="1370642553">
    <w:abstractNumId w:val="7"/>
  </w:num>
  <w:num w:numId="3" w16cid:durableId="800615599">
    <w:abstractNumId w:val="6"/>
  </w:num>
  <w:num w:numId="4" w16cid:durableId="668406341">
    <w:abstractNumId w:val="5"/>
  </w:num>
  <w:num w:numId="5" w16cid:durableId="2138644281">
    <w:abstractNumId w:val="4"/>
  </w:num>
  <w:num w:numId="6" w16cid:durableId="2045712293">
    <w:abstractNumId w:val="8"/>
  </w:num>
  <w:num w:numId="7" w16cid:durableId="1700203995">
    <w:abstractNumId w:val="3"/>
  </w:num>
  <w:num w:numId="8" w16cid:durableId="692803857">
    <w:abstractNumId w:val="2"/>
  </w:num>
  <w:num w:numId="9" w16cid:durableId="2081711714">
    <w:abstractNumId w:val="1"/>
  </w:num>
  <w:num w:numId="10" w16cid:durableId="1853715149">
    <w:abstractNumId w:val="0"/>
  </w:num>
  <w:num w:numId="11" w16cid:durableId="1619294666">
    <w:abstractNumId w:val="26"/>
  </w:num>
  <w:num w:numId="12" w16cid:durableId="748574841">
    <w:abstractNumId w:val="16"/>
  </w:num>
  <w:num w:numId="13" w16cid:durableId="1149052029">
    <w:abstractNumId w:val="15"/>
  </w:num>
  <w:num w:numId="14" w16cid:durableId="1959487256">
    <w:abstractNumId w:val="29"/>
  </w:num>
  <w:num w:numId="15" w16cid:durableId="1302492519">
    <w:abstractNumId w:val="32"/>
  </w:num>
  <w:num w:numId="16" w16cid:durableId="1928540266">
    <w:abstractNumId w:val="30"/>
  </w:num>
  <w:num w:numId="17" w16cid:durableId="2027712284">
    <w:abstractNumId w:val="19"/>
  </w:num>
  <w:num w:numId="18" w16cid:durableId="36976378">
    <w:abstractNumId w:val="25"/>
  </w:num>
  <w:num w:numId="19" w16cid:durableId="1280719469">
    <w:abstractNumId w:val="17"/>
  </w:num>
  <w:num w:numId="20" w16cid:durableId="576016121">
    <w:abstractNumId w:val="13"/>
  </w:num>
  <w:num w:numId="21" w16cid:durableId="1494952908">
    <w:abstractNumId w:val="14"/>
  </w:num>
  <w:num w:numId="22" w16cid:durableId="137379123">
    <w:abstractNumId w:val="12"/>
  </w:num>
  <w:num w:numId="23" w16cid:durableId="251671083">
    <w:abstractNumId w:val="10"/>
  </w:num>
  <w:num w:numId="24" w16cid:durableId="294606721">
    <w:abstractNumId w:val="18"/>
  </w:num>
  <w:num w:numId="25" w16cid:durableId="685134130">
    <w:abstractNumId w:val="31"/>
  </w:num>
  <w:num w:numId="26" w16cid:durableId="819736144">
    <w:abstractNumId w:val="24"/>
  </w:num>
  <w:num w:numId="27" w16cid:durableId="2089693700">
    <w:abstractNumId w:val="28"/>
  </w:num>
  <w:num w:numId="28" w16cid:durableId="2084377747">
    <w:abstractNumId w:val="27"/>
  </w:num>
  <w:num w:numId="29" w16cid:durableId="1270508296">
    <w:abstractNumId w:val="10"/>
  </w:num>
  <w:num w:numId="30" w16cid:durableId="891773178">
    <w:abstractNumId w:val="27"/>
  </w:num>
  <w:num w:numId="31" w16cid:durableId="673382987">
    <w:abstractNumId w:val="33"/>
  </w:num>
  <w:num w:numId="32" w16cid:durableId="275331605">
    <w:abstractNumId w:val="10"/>
  </w:num>
  <w:num w:numId="33" w16cid:durableId="1543134966">
    <w:abstractNumId w:val="25"/>
  </w:num>
  <w:num w:numId="34" w16cid:durableId="96758006">
    <w:abstractNumId w:val="11"/>
    <w:lvlOverride w:ilvl="0">
      <w:startOverride w:val="1"/>
    </w:lvlOverride>
    <w:lvlOverride w:ilvl="1"/>
    <w:lvlOverride w:ilvl="2"/>
    <w:lvlOverride w:ilvl="3"/>
    <w:lvlOverride w:ilvl="4"/>
    <w:lvlOverride w:ilvl="5"/>
    <w:lvlOverride w:ilvl="6"/>
    <w:lvlOverride w:ilvl="7"/>
    <w:lvlOverride w:ilvl="8"/>
  </w:num>
  <w:num w:numId="35" w16cid:durableId="16276610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456466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0763273">
    <w:abstractNumId w:val="23"/>
  </w:num>
  <w:num w:numId="38" w16cid:durableId="18994392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A3B"/>
    <w:rsid w:val="00012B21"/>
    <w:rsid w:val="00014F95"/>
    <w:rsid w:val="00015AC3"/>
    <w:rsid w:val="00015D9B"/>
    <w:rsid w:val="000166E8"/>
    <w:rsid w:val="000175CC"/>
    <w:rsid w:val="00020528"/>
    <w:rsid w:val="00020EB5"/>
    <w:rsid w:val="000213BE"/>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5932"/>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9C2"/>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4910"/>
    <w:rsid w:val="000C5CED"/>
    <w:rsid w:val="000C67C8"/>
    <w:rsid w:val="000C6AC9"/>
    <w:rsid w:val="000D1D2C"/>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0AA2"/>
    <w:rsid w:val="001017F5"/>
    <w:rsid w:val="00102228"/>
    <w:rsid w:val="001046AE"/>
    <w:rsid w:val="00105F5E"/>
    <w:rsid w:val="00113293"/>
    <w:rsid w:val="00113683"/>
    <w:rsid w:val="001209C7"/>
    <w:rsid w:val="00121F11"/>
    <w:rsid w:val="0012253C"/>
    <w:rsid w:val="0012309D"/>
    <w:rsid w:val="00123D73"/>
    <w:rsid w:val="001263A4"/>
    <w:rsid w:val="00127211"/>
    <w:rsid w:val="00127354"/>
    <w:rsid w:val="00127506"/>
    <w:rsid w:val="00130267"/>
    <w:rsid w:val="00132839"/>
    <w:rsid w:val="00133F75"/>
    <w:rsid w:val="00136BE3"/>
    <w:rsid w:val="0014219D"/>
    <w:rsid w:val="00144102"/>
    <w:rsid w:val="0014483D"/>
    <w:rsid w:val="00146F26"/>
    <w:rsid w:val="00147DA1"/>
    <w:rsid w:val="001501C7"/>
    <w:rsid w:val="00150377"/>
    <w:rsid w:val="00153230"/>
    <w:rsid w:val="00153572"/>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859"/>
    <w:rsid w:val="00194B1C"/>
    <w:rsid w:val="00195215"/>
    <w:rsid w:val="0019553D"/>
    <w:rsid w:val="00196123"/>
    <w:rsid w:val="00197545"/>
    <w:rsid w:val="00197C7D"/>
    <w:rsid w:val="001A0844"/>
    <w:rsid w:val="001A294D"/>
    <w:rsid w:val="001A29BC"/>
    <w:rsid w:val="001A3A76"/>
    <w:rsid w:val="001A3B34"/>
    <w:rsid w:val="001A50F7"/>
    <w:rsid w:val="001A6585"/>
    <w:rsid w:val="001B0C24"/>
    <w:rsid w:val="001B0E56"/>
    <w:rsid w:val="001B3819"/>
    <w:rsid w:val="001B5426"/>
    <w:rsid w:val="001C042D"/>
    <w:rsid w:val="001C17A3"/>
    <w:rsid w:val="001C384C"/>
    <w:rsid w:val="001C5E18"/>
    <w:rsid w:val="001C5F65"/>
    <w:rsid w:val="001C63EF"/>
    <w:rsid w:val="001D2CB3"/>
    <w:rsid w:val="001D3E13"/>
    <w:rsid w:val="001D4A7E"/>
    <w:rsid w:val="001D79AE"/>
    <w:rsid w:val="001E0667"/>
    <w:rsid w:val="001E0CAD"/>
    <w:rsid w:val="001E2E6E"/>
    <w:rsid w:val="001E3630"/>
    <w:rsid w:val="001F1A26"/>
    <w:rsid w:val="001F1B9A"/>
    <w:rsid w:val="001F272E"/>
    <w:rsid w:val="00200191"/>
    <w:rsid w:val="002009C7"/>
    <w:rsid w:val="00201B1F"/>
    <w:rsid w:val="00202090"/>
    <w:rsid w:val="00204716"/>
    <w:rsid w:val="002052D3"/>
    <w:rsid w:val="0020670D"/>
    <w:rsid w:val="00206763"/>
    <w:rsid w:val="0020747E"/>
    <w:rsid w:val="00210066"/>
    <w:rsid w:val="0021006F"/>
    <w:rsid w:val="00211F83"/>
    <w:rsid w:val="00215BF0"/>
    <w:rsid w:val="00220541"/>
    <w:rsid w:val="00221772"/>
    <w:rsid w:val="00223A3E"/>
    <w:rsid w:val="00226B78"/>
    <w:rsid w:val="002276C2"/>
    <w:rsid w:val="002277D4"/>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146"/>
    <w:rsid w:val="0026351A"/>
    <w:rsid w:val="002643F3"/>
    <w:rsid w:val="00265A09"/>
    <w:rsid w:val="00267DE0"/>
    <w:rsid w:val="00272F19"/>
    <w:rsid w:val="002740EE"/>
    <w:rsid w:val="002744AC"/>
    <w:rsid w:val="002752E9"/>
    <w:rsid w:val="00276530"/>
    <w:rsid w:val="002809B7"/>
    <w:rsid w:val="00281466"/>
    <w:rsid w:val="00282F35"/>
    <w:rsid w:val="002832ED"/>
    <w:rsid w:val="00283908"/>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0966"/>
    <w:rsid w:val="002F1011"/>
    <w:rsid w:val="002F11DD"/>
    <w:rsid w:val="002F5428"/>
    <w:rsid w:val="002F5A1D"/>
    <w:rsid w:val="00300022"/>
    <w:rsid w:val="003000AF"/>
    <w:rsid w:val="003016D0"/>
    <w:rsid w:val="00301857"/>
    <w:rsid w:val="00301D22"/>
    <w:rsid w:val="00302A74"/>
    <w:rsid w:val="00302E16"/>
    <w:rsid w:val="003034EE"/>
    <w:rsid w:val="00304225"/>
    <w:rsid w:val="00305F35"/>
    <w:rsid w:val="003130B1"/>
    <w:rsid w:val="00315C1C"/>
    <w:rsid w:val="003161B3"/>
    <w:rsid w:val="00323510"/>
    <w:rsid w:val="00324CBE"/>
    <w:rsid w:val="00325986"/>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705"/>
    <w:rsid w:val="00354BF5"/>
    <w:rsid w:val="0035576A"/>
    <w:rsid w:val="003575F9"/>
    <w:rsid w:val="003604DB"/>
    <w:rsid w:val="00360D14"/>
    <w:rsid w:val="003622F8"/>
    <w:rsid w:val="0036272C"/>
    <w:rsid w:val="003642BB"/>
    <w:rsid w:val="0036735C"/>
    <w:rsid w:val="00367FDF"/>
    <w:rsid w:val="00370541"/>
    <w:rsid w:val="0037063E"/>
    <w:rsid w:val="003714C1"/>
    <w:rsid w:val="00371F46"/>
    <w:rsid w:val="003744ED"/>
    <w:rsid w:val="00374FD6"/>
    <w:rsid w:val="003767F1"/>
    <w:rsid w:val="00381022"/>
    <w:rsid w:val="00382F2C"/>
    <w:rsid w:val="00383975"/>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3F0E"/>
    <w:rsid w:val="003E4EBB"/>
    <w:rsid w:val="003E501D"/>
    <w:rsid w:val="003E5564"/>
    <w:rsid w:val="003E5871"/>
    <w:rsid w:val="003E666C"/>
    <w:rsid w:val="003F03B4"/>
    <w:rsid w:val="003F0D38"/>
    <w:rsid w:val="003F2288"/>
    <w:rsid w:val="003F3915"/>
    <w:rsid w:val="003F715F"/>
    <w:rsid w:val="00403B6B"/>
    <w:rsid w:val="00404222"/>
    <w:rsid w:val="00405065"/>
    <w:rsid w:val="004051FA"/>
    <w:rsid w:val="00405227"/>
    <w:rsid w:val="00405F44"/>
    <w:rsid w:val="00410849"/>
    <w:rsid w:val="00410DD5"/>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B7748"/>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51D1"/>
    <w:rsid w:val="004E61C2"/>
    <w:rsid w:val="004E7737"/>
    <w:rsid w:val="004F4CAC"/>
    <w:rsid w:val="004F4FCE"/>
    <w:rsid w:val="004F7E09"/>
    <w:rsid w:val="005021C3"/>
    <w:rsid w:val="00503F57"/>
    <w:rsid w:val="005055C0"/>
    <w:rsid w:val="0051507C"/>
    <w:rsid w:val="0051554D"/>
    <w:rsid w:val="005213AD"/>
    <w:rsid w:val="0052199B"/>
    <w:rsid w:val="005236C1"/>
    <w:rsid w:val="005241D0"/>
    <w:rsid w:val="00526313"/>
    <w:rsid w:val="00530B96"/>
    <w:rsid w:val="0053240A"/>
    <w:rsid w:val="00534B7C"/>
    <w:rsid w:val="00534E19"/>
    <w:rsid w:val="005374A8"/>
    <w:rsid w:val="005379CE"/>
    <w:rsid w:val="00540216"/>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46AC"/>
    <w:rsid w:val="00575BE7"/>
    <w:rsid w:val="0058009B"/>
    <w:rsid w:val="00580185"/>
    <w:rsid w:val="00580E6C"/>
    <w:rsid w:val="0058164B"/>
    <w:rsid w:val="005824FA"/>
    <w:rsid w:val="00585831"/>
    <w:rsid w:val="0058655A"/>
    <w:rsid w:val="00587ACF"/>
    <w:rsid w:val="00590A35"/>
    <w:rsid w:val="005937C8"/>
    <w:rsid w:val="0059758D"/>
    <w:rsid w:val="005A0890"/>
    <w:rsid w:val="005A1024"/>
    <w:rsid w:val="005A33B8"/>
    <w:rsid w:val="005A42A4"/>
    <w:rsid w:val="005A5659"/>
    <w:rsid w:val="005A5B21"/>
    <w:rsid w:val="005A601C"/>
    <w:rsid w:val="005A60D8"/>
    <w:rsid w:val="005A7DB5"/>
    <w:rsid w:val="005B262C"/>
    <w:rsid w:val="005B34C3"/>
    <w:rsid w:val="005B469B"/>
    <w:rsid w:val="005B5075"/>
    <w:rsid w:val="005B5B69"/>
    <w:rsid w:val="005B7557"/>
    <w:rsid w:val="005C0065"/>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50E0"/>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8AB"/>
    <w:rsid w:val="006838C9"/>
    <w:rsid w:val="00685938"/>
    <w:rsid w:val="0068635B"/>
    <w:rsid w:val="006870C7"/>
    <w:rsid w:val="00691744"/>
    <w:rsid w:val="006918F6"/>
    <w:rsid w:val="00692F56"/>
    <w:rsid w:val="0069447B"/>
    <w:rsid w:val="0069500A"/>
    <w:rsid w:val="0069532C"/>
    <w:rsid w:val="0069741D"/>
    <w:rsid w:val="006A0E54"/>
    <w:rsid w:val="006A1113"/>
    <w:rsid w:val="006A1D48"/>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29EE"/>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5025"/>
    <w:rsid w:val="00705DD2"/>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626D"/>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4ACC"/>
    <w:rsid w:val="00775263"/>
    <w:rsid w:val="00775640"/>
    <w:rsid w:val="00776025"/>
    <w:rsid w:val="00777D77"/>
    <w:rsid w:val="00782F57"/>
    <w:rsid w:val="00783370"/>
    <w:rsid w:val="007849CB"/>
    <w:rsid w:val="00786D64"/>
    <w:rsid w:val="00787F71"/>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C7FA1"/>
    <w:rsid w:val="007D0EDA"/>
    <w:rsid w:val="007D1151"/>
    <w:rsid w:val="007D12BD"/>
    <w:rsid w:val="007D1D3F"/>
    <w:rsid w:val="007D21B7"/>
    <w:rsid w:val="007D2BE3"/>
    <w:rsid w:val="007D5A24"/>
    <w:rsid w:val="007D5A60"/>
    <w:rsid w:val="007D6B3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06F5"/>
    <w:rsid w:val="008442A9"/>
    <w:rsid w:val="00845986"/>
    <w:rsid w:val="008527B4"/>
    <w:rsid w:val="008539A2"/>
    <w:rsid w:val="008540C7"/>
    <w:rsid w:val="00855CE2"/>
    <w:rsid w:val="00860751"/>
    <w:rsid w:val="0086179C"/>
    <w:rsid w:val="00864CD4"/>
    <w:rsid w:val="00864D76"/>
    <w:rsid w:val="00864EB5"/>
    <w:rsid w:val="008665C0"/>
    <w:rsid w:val="00866D98"/>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5315"/>
    <w:rsid w:val="0090619C"/>
    <w:rsid w:val="0090622E"/>
    <w:rsid w:val="0090727D"/>
    <w:rsid w:val="009076E9"/>
    <w:rsid w:val="00907C84"/>
    <w:rsid w:val="00910818"/>
    <w:rsid w:val="00910C8B"/>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4B12"/>
    <w:rsid w:val="00945580"/>
    <w:rsid w:val="00945A76"/>
    <w:rsid w:val="009472B3"/>
    <w:rsid w:val="00950DA5"/>
    <w:rsid w:val="009511DD"/>
    <w:rsid w:val="009514B3"/>
    <w:rsid w:val="00952973"/>
    <w:rsid w:val="009538A7"/>
    <w:rsid w:val="009604D0"/>
    <w:rsid w:val="00960689"/>
    <w:rsid w:val="009621D0"/>
    <w:rsid w:val="00962259"/>
    <w:rsid w:val="00965CD3"/>
    <w:rsid w:val="00965FE6"/>
    <w:rsid w:val="00966576"/>
    <w:rsid w:val="00971862"/>
    <w:rsid w:val="00972FF6"/>
    <w:rsid w:val="00973775"/>
    <w:rsid w:val="00973907"/>
    <w:rsid w:val="009803A0"/>
    <w:rsid w:val="009809D0"/>
    <w:rsid w:val="00982A54"/>
    <w:rsid w:val="00982D27"/>
    <w:rsid w:val="00984015"/>
    <w:rsid w:val="0098569E"/>
    <w:rsid w:val="00986483"/>
    <w:rsid w:val="00992A32"/>
    <w:rsid w:val="009941CC"/>
    <w:rsid w:val="009949E1"/>
    <w:rsid w:val="00994F08"/>
    <w:rsid w:val="00995465"/>
    <w:rsid w:val="00996020"/>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D7B41"/>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1DC2"/>
    <w:rsid w:val="00A17195"/>
    <w:rsid w:val="00A1728A"/>
    <w:rsid w:val="00A20F76"/>
    <w:rsid w:val="00A217C2"/>
    <w:rsid w:val="00A21F80"/>
    <w:rsid w:val="00A22664"/>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E38"/>
    <w:rsid w:val="00A97373"/>
    <w:rsid w:val="00AA31C4"/>
    <w:rsid w:val="00AA624B"/>
    <w:rsid w:val="00AA7303"/>
    <w:rsid w:val="00AB05E4"/>
    <w:rsid w:val="00AB0982"/>
    <w:rsid w:val="00AB11EF"/>
    <w:rsid w:val="00AB2CA5"/>
    <w:rsid w:val="00AB5AB2"/>
    <w:rsid w:val="00AB5C46"/>
    <w:rsid w:val="00AB6542"/>
    <w:rsid w:val="00AB7207"/>
    <w:rsid w:val="00AC323C"/>
    <w:rsid w:val="00AC3EED"/>
    <w:rsid w:val="00AC4708"/>
    <w:rsid w:val="00AC566E"/>
    <w:rsid w:val="00AC6E5E"/>
    <w:rsid w:val="00AC7857"/>
    <w:rsid w:val="00AC7E2D"/>
    <w:rsid w:val="00AD038B"/>
    <w:rsid w:val="00AD2C68"/>
    <w:rsid w:val="00AD38F3"/>
    <w:rsid w:val="00AD3B98"/>
    <w:rsid w:val="00AD5CAE"/>
    <w:rsid w:val="00AD6B50"/>
    <w:rsid w:val="00AD757D"/>
    <w:rsid w:val="00AE1157"/>
    <w:rsid w:val="00AE2B57"/>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6F69"/>
    <w:rsid w:val="00B21284"/>
    <w:rsid w:val="00B21C6F"/>
    <w:rsid w:val="00B21D5B"/>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6C8B"/>
    <w:rsid w:val="00B47158"/>
    <w:rsid w:val="00B4740D"/>
    <w:rsid w:val="00B50C20"/>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096C"/>
    <w:rsid w:val="00B81C06"/>
    <w:rsid w:val="00B826A6"/>
    <w:rsid w:val="00B831CB"/>
    <w:rsid w:val="00B84DEE"/>
    <w:rsid w:val="00B84DF6"/>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484"/>
    <w:rsid w:val="00BC5905"/>
    <w:rsid w:val="00BD080E"/>
    <w:rsid w:val="00BD0E05"/>
    <w:rsid w:val="00BD1D48"/>
    <w:rsid w:val="00BD282C"/>
    <w:rsid w:val="00BD3856"/>
    <w:rsid w:val="00BD4637"/>
    <w:rsid w:val="00BD6EE2"/>
    <w:rsid w:val="00BD768B"/>
    <w:rsid w:val="00BD7C8D"/>
    <w:rsid w:val="00BD7E41"/>
    <w:rsid w:val="00BE0CE3"/>
    <w:rsid w:val="00BE24DC"/>
    <w:rsid w:val="00BE3760"/>
    <w:rsid w:val="00BE3D33"/>
    <w:rsid w:val="00BE70C6"/>
    <w:rsid w:val="00BE7249"/>
    <w:rsid w:val="00BE7E9C"/>
    <w:rsid w:val="00BF05EC"/>
    <w:rsid w:val="00BF08C7"/>
    <w:rsid w:val="00BF0D8C"/>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5BA8"/>
    <w:rsid w:val="00C86E28"/>
    <w:rsid w:val="00C904DA"/>
    <w:rsid w:val="00C90FDA"/>
    <w:rsid w:val="00C921D5"/>
    <w:rsid w:val="00C935F3"/>
    <w:rsid w:val="00C938DF"/>
    <w:rsid w:val="00C94273"/>
    <w:rsid w:val="00C94949"/>
    <w:rsid w:val="00C94CDB"/>
    <w:rsid w:val="00C96DAC"/>
    <w:rsid w:val="00C972F4"/>
    <w:rsid w:val="00C973A2"/>
    <w:rsid w:val="00C97D7D"/>
    <w:rsid w:val="00CA0F1E"/>
    <w:rsid w:val="00CA1203"/>
    <w:rsid w:val="00CA223A"/>
    <w:rsid w:val="00CA414B"/>
    <w:rsid w:val="00CA485B"/>
    <w:rsid w:val="00CA5C12"/>
    <w:rsid w:val="00CA6442"/>
    <w:rsid w:val="00CA747B"/>
    <w:rsid w:val="00CA7C63"/>
    <w:rsid w:val="00CB2712"/>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1E4"/>
    <w:rsid w:val="00D11BE7"/>
    <w:rsid w:val="00D173B2"/>
    <w:rsid w:val="00D22432"/>
    <w:rsid w:val="00D23943"/>
    <w:rsid w:val="00D24EEE"/>
    <w:rsid w:val="00D254CE"/>
    <w:rsid w:val="00D31094"/>
    <w:rsid w:val="00D31A90"/>
    <w:rsid w:val="00D32C22"/>
    <w:rsid w:val="00D334EA"/>
    <w:rsid w:val="00D34F20"/>
    <w:rsid w:val="00D34F8A"/>
    <w:rsid w:val="00D36881"/>
    <w:rsid w:val="00D36B0B"/>
    <w:rsid w:val="00D40C06"/>
    <w:rsid w:val="00D43B4E"/>
    <w:rsid w:val="00D4451C"/>
    <w:rsid w:val="00D45617"/>
    <w:rsid w:val="00D45B9A"/>
    <w:rsid w:val="00D46468"/>
    <w:rsid w:val="00D464E9"/>
    <w:rsid w:val="00D46C32"/>
    <w:rsid w:val="00D46C3A"/>
    <w:rsid w:val="00D476E9"/>
    <w:rsid w:val="00D54014"/>
    <w:rsid w:val="00D544A3"/>
    <w:rsid w:val="00D55AC8"/>
    <w:rsid w:val="00D56FE1"/>
    <w:rsid w:val="00D576A5"/>
    <w:rsid w:val="00D64155"/>
    <w:rsid w:val="00D650F1"/>
    <w:rsid w:val="00D67366"/>
    <w:rsid w:val="00D67BDF"/>
    <w:rsid w:val="00D67C03"/>
    <w:rsid w:val="00D67FFE"/>
    <w:rsid w:val="00D70DD2"/>
    <w:rsid w:val="00D722D9"/>
    <w:rsid w:val="00D72E3D"/>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3472"/>
    <w:rsid w:val="00DA579A"/>
    <w:rsid w:val="00DA61EB"/>
    <w:rsid w:val="00DA7D30"/>
    <w:rsid w:val="00DB00B5"/>
    <w:rsid w:val="00DB10E2"/>
    <w:rsid w:val="00DB2C2A"/>
    <w:rsid w:val="00DB346A"/>
    <w:rsid w:val="00DB44D3"/>
    <w:rsid w:val="00DB4DC8"/>
    <w:rsid w:val="00DB7935"/>
    <w:rsid w:val="00DC1EEA"/>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1E4E"/>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D80"/>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79E0"/>
    <w:rsid w:val="00EA00E3"/>
    <w:rsid w:val="00EA1ADA"/>
    <w:rsid w:val="00EA1DF6"/>
    <w:rsid w:val="00EA2A65"/>
    <w:rsid w:val="00EA31BD"/>
    <w:rsid w:val="00EA4C34"/>
    <w:rsid w:val="00EA4EB6"/>
    <w:rsid w:val="00EA62ED"/>
    <w:rsid w:val="00EA7B51"/>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D680C"/>
    <w:rsid w:val="00EE0AD8"/>
    <w:rsid w:val="00EE0EA8"/>
    <w:rsid w:val="00EE16DD"/>
    <w:rsid w:val="00EE3C2E"/>
    <w:rsid w:val="00EE4022"/>
    <w:rsid w:val="00EE5E29"/>
    <w:rsid w:val="00EE64ED"/>
    <w:rsid w:val="00EE67B9"/>
    <w:rsid w:val="00EE6E87"/>
    <w:rsid w:val="00EE75A4"/>
    <w:rsid w:val="00EF461A"/>
    <w:rsid w:val="00EF50AF"/>
    <w:rsid w:val="00EF5B1A"/>
    <w:rsid w:val="00EF6C2F"/>
    <w:rsid w:val="00F010F6"/>
    <w:rsid w:val="00F0161A"/>
    <w:rsid w:val="00F031C2"/>
    <w:rsid w:val="00F04B29"/>
    <w:rsid w:val="00F04CE7"/>
    <w:rsid w:val="00F058A1"/>
    <w:rsid w:val="00F05D9B"/>
    <w:rsid w:val="00F07016"/>
    <w:rsid w:val="00F10F3D"/>
    <w:rsid w:val="00F13329"/>
    <w:rsid w:val="00F1395F"/>
    <w:rsid w:val="00F143D4"/>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024"/>
    <w:rsid w:val="00F4732A"/>
    <w:rsid w:val="00F50FE5"/>
    <w:rsid w:val="00F53968"/>
    <w:rsid w:val="00F54AF8"/>
    <w:rsid w:val="00F54C0C"/>
    <w:rsid w:val="00F54F83"/>
    <w:rsid w:val="00F55BE6"/>
    <w:rsid w:val="00F56EA3"/>
    <w:rsid w:val="00F60646"/>
    <w:rsid w:val="00F62F2D"/>
    <w:rsid w:val="00F6727E"/>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1715"/>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482"/>
    <w:rsid w:val="00FC75E8"/>
    <w:rsid w:val="00FD0614"/>
    <w:rsid w:val="00FD2075"/>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F1C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1"/>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213BE"/>
    <w:rPr>
      <w:sz w:val="16"/>
      <w:szCs w:val="16"/>
    </w:rPr>
  </w:style>
  <w:style w:type="paragraph" w:styleId="CommentText">
    <w:name w:val="annotation text"/>
    <w:basedOn w:val="Normal"/>
    <w:link w:val="CommentTextChar"/>
    <w:semiHidden/>
    <w:unhideWhenUsed/>
    <w:rsid w:val="000213BE"/>
    <w:pPr>
      <w:spacing w:line="240" w:lineRule="auto"/>
    </w:pPr>
    <w:rPr>
      <w:sz w:val="20"/>
      <w:szCs w:val="20"/>
    </w:rPr>
  </w:style>
  <w:style w:type="character" w:customStyle="1" w:styleId="CommentTextChar">
    <w:name w:val="Comment Text Char"/>
    <w:basedOn w:val="DefaultParagraphFont"/>
    <w:link w:val="CommentText"/>
    <w:semiHidden/>
    <w:rsid w:val="000213B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213BE"/>
    <w:rPr>
      <w:b/>
      <w:bCs/>
    </w:rPr>
  </w:style>
  <w:style w:type="character" w:customStyle="1" w:styleId="CommentSubjectChar">
    <w:name w:val="Comment Subject Char"/>
    <w:basedOn w:val="CommentTextChar"/>
    <w:link w:val="CommentSubject"/>
    <w:semiHidden/>
    <w:rsid w:val="000213BE"/>
    <w:rPr>
      <w:rFonts w:ascii="Calibri" w:eastAsia="Calibri" w:hAnsi="Calibri"/>
      <w:b/>
      <w:bCs/>
      <w:color w:val="000000"/>
    </w:rPr>
  </w:style>
  <w:style w:type="character" w:customStyle="1" w:styleId="normaltextrun">
    <w:name w:val="normaltextrun"/>
    <w:basedOn w:val="DefaultParagraphFont"/>
    <w:rsid w:val="006A1D48"/>
  </w:style>
  <w:style w:type="character" w:customStyle="1" w:styleId="eop">
    <w:name w:val="eop"/>
    <w:basedOn w:val="DefaultParagraphFont"/>
    <w:rsid w:val="006A1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8858574">
      <w:bodyDiv w:val="1"/>
      <w:marLeft w:val="0"/>
      <w:marRight w:val="0"/>
      <w:marTop w:val="0"/>
      <w:marBottom w:val="0"/>
      <w:divBdr>
        <w:top w:val="none" w:sz="0" w:space="0" w:color="auto"/>
        <w:left w:val="none" w:sz="0" w:space="0" w:color="auto"/>
        <w:bottom w:val="none" w:sz="0" w:space="0" w:color="auto"/>
        <w:right w:val="none" w:sz="0" w:space="0" w:color="auto"/>
      </w:divBdr>
    </w:div>
    <w:div w:id="489448700">
      <w:bodyDiv w:val="1"/>
      <w:marLeft w:val="0"/>
      <w:marRight w:val="0"/>
      <w:marTop w:val="0"/>
      <w:marBottom w:val="0"/>
      <w:divBdr>
        <w:top w:val="none" w:sz="0" w:space="0" w:color="auto"/>
        <w:left w:val="none" w:sz="0" w:space="0" w:color="auto"/>
        <w:bottom w:val="none" w:sz="0" w:space="0" w:color="auto"/>
        <w:right w:val="none" w:sz="0" w:space="0" w:color="auto"/>
      </w:divBdr>
    </w:div>
    <w:div w:id="1081676880">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ma.moysey@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5CE6"/>
    <w:rsid w:val="00064278"/>
    <w:rsid w:val="00064BD7"/>
    <w:rsid w:val="00101562"/>
    <w:rsid w:val="001561B4"/>
    <w:rsid w:val="0019205C"/>
    <w:rsid w:val="002643F3"/>
    <w:rsid w:val="002A4829"/>
    <w:rsid w:val="003C6F9C"/>
    <w:rsid w:val="00414F94"/>
    <w:rsid w:val="00471230"/>
    <w:rsid w:val="00517937"/>
    <w:rsid w:val="005F1322"/>
    <w:rsid w:val="007750FF"/>
    <w:rsid w:val="007C7613"/>
    <w:rsid w:val="0083493E"/>
    <w:rsid w:val="00A1728A"/>
    <w:rsid w:val="00AD1922"/>
    <w:rsid w:val="00B36C21"/>
    <w:rsid w:val="00E51523"/>
    <w:rsid w:val="00EA6D03"/>
    <w:rsid w:val="00EE4B12"/>
    <w:rsid w:val="00F63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22FWFJKSHNY4-1303525960-1077</_dlc_DocId>
    <_dlc_DocIdUrl xmlns="f9d56f65-ef43-4e59-b084-d4bf4ff12e34">
      <Url>https://csiroau.sharepoint.com/sites/TalentAcquisitionTeam856/_layouts/15/DocIdRedir.aspx?ID=22FWFJKSHNY4-1303525960-1077</Url>
      <Description>22FWFJKSHNY4-1303525960-1077</Description>
    </_dlc_DocIdUrl>
  </documentManagement>
</p:properties>
</file>

<file path=customXml/itemProps1.xml><?xml version="1.0" encoding="utf-8"?>
<ds:datastoreItem xmlns:ds="http://schemas.openxmlformats.org/officeDocument/2006/customXml" ds:itemID="{5D502C97-2006-4F32-9B30-80FFA880FCB0}">
  <ds:schemaRefs>
    <ds:schemaRef ds:uri="http://schemas.microsoft.com/sharepoint/v3/contenttype/forms"/>
  </ds:schemaRefs>
</ds:datastoreItem>
</file>

<file path=customXml/itemProps2.xml><?xml version="1.0" encoding="utf-8"?>
<ds:datastoreItem xmlns:ds="http://schemas.openxmlformats.org/officeDocument/2006/customXml" ds:itemID="{9D683328-5F42-4F11-8164-E05F3A4A2F0C}">
  <ds:schemaRefs>
    <ds:schemaRef ds:uri="http://schemas.microsoft.com/sharepoint/events"/>
  </ds:schemaRefs>
</ds:datastoreItem>
</file>

<file path=customXml/itemProps3.xml><?xml version="1.0" encoding="utf-8"?>
<ds:datastoreItem xmlns:ds="http://schemas.openxmlformats.org/officeDocument/2006/customXml" ds:itemID="{CCBD37E4-8F7C-4E93-9B8F-F0400CED1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07ABBC-737C-4D45-823B-A30BC1E0494E}">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TotalTime>
  <Pages>4</Pages>
  <Words>1376</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10277</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7</cp:revision>
  <cp:lastPrinted>2012-02-01T05:32:00Z</cp:lastPrinted>
  <dcterms:created xsi:type="dcterms:W3CDTF">2025-02-14T01:02:00Z</dcterms:created>
  <dcterms:modified xsi:type="dcterms:W3CDTF">2025-02-21T02:36:00Z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161bc262-8aa3-4f83-93a7-80233d7af33a</vt:lpwstr>
  </property>
</Properties>
</file>