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355E07B2" w:rsidR="00CC201B" w:rsidRPr="0093721B" w:rsidRDefault="00852862"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1C15BA">
              <w:rPr>
                <w:sz w:val="22"/>
              </w:rPr>
              <w:t>Research Projects</w:t>
            </w:r>
            <w:r w:rsidR="00486F57" w:rsidRPr="001C15BA">
              <w:rPr>
                <w:sz w:val="22"/>
              </w:rPr>
              <w:t xml:space="preserve"> Officer</w:t>
            </w:r>
            <w:r w:rsidR="001C15BA">
              <w:rPr>
                <w:sz w:val="22"/>
              </w:rPr>
              <w:t>: Database Developer and Software Support</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283BCDCC" w:rsidR="00CC201B" w:rsidRPr="00CB20A5" w:rsidRDefault="00CB20A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B20A5">
              <w:rPr>
                <w:sz w:val="22"/>
              </w:rPr>
              <w:t>100541</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2D8DAA15" w:rsidR="000E57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66B1143A" w14:textId="5579CCE2"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P</w:t>
            </w:r>
            <w:r w:rsidRPr="0093721B">
              <w:rPr>
                <w:sz w:val="22"/>
              </w:rPr>
              <w:t xml:space="preserve">art-time </w:t>
            </w:r>
            <w:r>
              <w:rPr>
                <w:sz w:val="22"/>
              </w:rPr>
              <w:t>or Job-share</w:t>
            </w:r>
            <w:r w:rsidR="00CB20A5">
              <w:rPr>
                <w:sz w:val="22"/>
              </w:rPr>
              <w:t xml:space="preserve"> </w:t>
            </w:r>
            <w:r w:rsidR="00CB20A5" w:rsidRPr="00CB20A5">
              <w:rPr>
                <w:sz w:val="22"/>
              </w:rPr>
              <w:t>may be considered</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7C6F3B2A"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25B91">
              <w:rPr>
                <w:sz w:val="22"/>
              </w:rPr>
              <w:t>96,811</w:t>
            </w:r>
            <w:r w:rsidRPr="0093721B">
              <w:rPr>
                <w:sz w:val="22"/>
              </w:rPr>
              <w:t xml:space="preserve"> </w:t>
            </w:r>
            <w:r>
              <w:rPr>
                <w:sz w:val="22"/>
              </w:rPr>
              <w:t>-</w:t>
            </w:r>
            <w:r w:rsidRPr="0093721B">
              <w:rPr>
                <w:sz w:val="22"/>
              </w:rPr>
              <w:t xml:space="preserve"> AU$</w:t>
            </w:r>
            <w:r w:rsidR="00B25B91">
              <w:rPr>
                <w:sz w:val="22"/>
              </w:rPr>
              <w:t>109,527</w:t>
            </w:r>
            <w:r w:rsidRPr="0093721B">
              <w:rPr>
                <w:sz w:val="22"/>
              </w:rPr>
              <w:t xml:space="preserve"> p</w:t>
            </w:r>
            <w:r>
              <w:rPr>
                <w:sz w:val="22"/>
              </w:rPr>
              <w:t>er annum</w:t>
            </w:r>
            <w:r w:rsidRPr="0093721B">
              <w:rPr>
                <w:sz w:val="22"/>
              </w:rPr>
              <w:t xml:space="preserve"> (pro-rata for part-time)</w:t>
            </w:r>
          </w:p>
          <w:p w14:paraId="1AD980FE" w14:textId="39F024A8"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16846AF8" w:rsidR="00926BE4" w:rsidRPr="0093721B" w:rsidRDefault="00B25B9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 flexible working arrangements are available including “work from home” and hybrid</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53575421" w14:textId="77777777" w:rsidR="00EA62ED" w:rsidRPr="0093721B"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584362EF" w14:textId="47489094" w:rsidR="00EA62ED" w:rsidRPr="0093721B"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C3748B6" w14:textId="77777777" w:rsidR="00926BE4" w:rsidRPr="0093721B"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263C5AF2" w:rsidR="00C45886" w:rsidRPr="0093721B" w:rsidRDefault="001C15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Regulatory Tools</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1C046F0" w:rsidR="00926BE4" w:rsidRPr="0093721B" w:rsidRDefault="001C15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C15BA">
              <w:rPr>
                <w:sz w:val="22"/>
              </w:rPr>
              <w:t>60</w:t>
            </w:r>
            <w:r w:rsidR="00F54F83" w:rsidRPr="001C15BA">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6FA83598" w:rsidR="00926BE4" w:rsidRPr="0093721B" w:rsidRDefault="001C15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C15BA">
              <w:rPr>
                <w:sz w:val="22"/>
              </w:rPr>
              <w:t>40</w:t>
            </w:r>
            <w:r w:rsidR="00F54F83" w:rsidRPr="001C15BA">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20A5C5A9" w:rsidR="00194B1C" w:rsidRPr="0093721B" w:rsidRDefault="00A0328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7F1C65DF" w14:textId="77777777" w:rsidR="00B24C4F" w:rsidRPr="00B24C4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24C4F">
              <w:rPr>
                <w:sz w:val="22"/>
              </w:rPr>
              <w:t xml:space="preserve">Contact </w:t>
            </w:r>
            <w:r w:rsidR="001C15BA" w:rsidRPr="00B24C4F">
              <w:rPr>
                <w:sz w:val="22"/>
              </w:rPr>
              <w:t>Brad Lane</w:t>
            </w:r>
            <w:r w:rsidRPr="00B24C4F">
              <w:rPr>
                <w:sz w:val="22"/>
              </w:rPr>
              <w:t xml:space="preserve"> via email at </w:t>
            </w:r>
            <w:r w:rsidR="001C15BA" w:rsidRPr="00B24C4F">
              <w:rPr>
                <w:sz w:val="22"/>
              </w:rPr>
              <w:t>brad.lane</w:t>
            </w:r>
            <w:r w:rsidRPr="00B24C4F">
              <w:rPr>
                <w:sz w:val="22"/>
              </w:rPr>
              <w:t>@csiro.au or phone</w:t>
            </w:r>
          </w:p>
          <w:p w14:paraId="6E100D1E" w14:textId="6884DBEC"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24C4F">
              <w:rPr>
                <w:sz w:val="22"/>
              </w:rPr>
              <w:t xml:space="preserve">+61 </w:t>
            </w:r>
            <w:r w:rsidR="00B24C4F" w:rsidRPr="00B24C4F">
              <w:rPr>
                <w:sz w:val="22"/>
              </w:rPr>
              <w:t>3</w:t>
            </w:r>
            <w:r w:rsidRPr="00B24C4F">
              <w:rPr>
                <w:sz w:val="22"/>
              </w:rPr>
              <w:t xml:space="preserve"> </w:t>
            </w:r>
            <w:r w:rsidR="00B24C4F" w:rsidRPr="00B24C4F">
              <w:rPr>
                <w:sz w:val="22"/>
              </w:rPr>
              <w:t>954</w:t>
            </w:r>
            <w:r w:rsidR="00C275EA">
              <w:rPr>
                <w:sz w:val="22"/>
              </w:rPr>
              <w:t>5</w:t>
            </w:r>
            <w:r w:rsidRPr="00B24C4F">
              <w:rPr>
                <w:sz w:val="22"/>
              </w:rPr>
              <w:t xml:space="preserve"> </w:t>
            </w:r>
            <w:r w:rsidR="00B24C4F" w:rsidRPr="00B24C4F">
              <w:rPr>
                <w:sz w:val="22"/>
              </w:rPr>
              <w:t>2259</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lastRenderedPageBreak/>
        <w:t>Role Overview</w:t>
      </w:r>
    </w:p>
    <w:p w14:paraId="346028AC" w14:textId="4BF5E2F9" w:rsidR="002E4912" w:rsidRPr="002E4912" w:rsidRDefault="00F33B4E" w:rsidP="004D6766">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7A40A34C" w14:textId="681EBC4E" w:rsidR="00B24C4F" w:rsidRPr="00B24C4F" w:rsidRDefault="00B24C4F" w:rsidP="004D6766">
      <w:pPr>
        <w:spacing w:before="0"/>
        <w:rPr>
          <w:rFonts w:cs="Arial"/>
          <w:b/>
          <w:bCs/>
          <w:color w:val="auto"/>
          <w:sz w:val="26"/>
          <w:szCs w:val="26"/>
        </w:rPr>
      </w:pPr>
      <w:r w:rsidRPr="00B24C4F">
        <w:rPr>
          <w:rFonts w:cs="Arial"/>
          <w:b/>
          <w:bCs/>
          <w:color w:val="auto"/>
          <w:sz w:val="26"/>
          <w:szCs w:val="26"/>
        </w:rPr>
        <w:t>Role Details</w:t>
      </w:r>
    </w:p>
    <w:p w14:paraId="1B7A7047" w14:textId="5CDE3811" w:rsidR="0003704A" w:rsidRDefault="00B24C4F" w:rsidP="004D6766">
      <w:pPr>
        <w:spacing w:before="0"/>
      </w:pPr>
      <w:r w:rsidRPr="00B24C4F">
        <w:t>C</w:t>
      </w:r>
      <w:r>
        <w:t>SIRO is looking for a</w:t>
      </w:r>
      <w:r w:rsidR="0003704A">
        <w:t>n</w:t>
      </w:r>
      <w:r>
        <w:t xml:space="preserve"> early career database developer</w:t>
      </w:r>
      <w:r w:rsidR="00082080">
        <w:t xml:space="preserve"> or </w:t>
      </w:r>
      <w:r w:rsidR="00C275EA">
        <w:t xml:space="preserve">software </w:t>
      </w:r>
      <w:r w:rsidR="00082080">
        <w:t>engineer</w:t>
      </w:r>
      <w:r>
        <w:t xml:space="preserve"> with a passion for good </w:t>
      </w:r>
      <w:r w:rsidR="00082080">
        <w:t xml:space="preserve">database </w:t>
      </w:r>
      <w:r>
        <w:t>design</w:t>
      </w:r>
      <w:r w:rsidR="0003704A">
        <w:t xml:space="preserve"> </w:t>
      </w:r>
      <w:r>
        <w:t xml:space="preserve">and enthusiasm for contributing to Australia’s residential energy efficiency. </w:t>
      </w:r>
      <w:r w:rsidR="0003704A">
        <w:t>Based at the CSIRO site at Clayton, Victoria, you will be part</w:t>
      </w:r>
      <w:r w:rsidR="00C275EA">
        <w:t xml:space="preserve"> of </w:t>
      </w:r>
      <w:r w:rsidR="0003704A">
        <w:t>Energy</w:t>
      </w:r>
      <w:r w:rsidR="00385385">
        <w:t>’s</w:t>
      </w:r>
      <w:r w:rsidR="0003704A">
        <w:t xml:space="preserve"> Regulatory Tools Team</w:t>
      </w:r>
      <w:r w:rsidR="00082080">
        <w:t xml:space="preserve"> and</w:t>
      </w:r>
      <w:r w:rsidR="0003704A">
        <w:t xml:space="preserve"> will play a key role in building and maintaining our database systems </w:t>
      </w:r>
      <w:r w:rsidR="00385385">
        <w:t>while</w:t>
      </w:r>
      <w:r w:rsidR="0003704A">
        <w:t xml:space="preserve"> </w:t>
      </w:r>
      <w:r w:rsidR="00385385">
        <w:t xml:space="preserve">also </w:t>
      </w:r>
      <w:r w:rsidR="0003704A">
        <w:t xml:space="preserve">providing </w:t>
      </w:r>
      <w:r w:rsidR="00385385">
        <w:t xml:space="preserve">technical </w:t>
      </w:r>
      <w:r w:rsidR="0003704A">
        <w:t>support to</w:t>
      </w:r>
      <w:r w:rsidR="00082080">
        <w:t xml:space="preserve"> </w:t>
      </w:r>
      <w:r w:rsidR="0003704A">
        <w:t>clients who utilise our software systems.</w:t>
      </w:r>
    </w:p>
    <w:p w14:paraId="3B37878F" w14:textId="04A0B7BE" w:rsidR="003E1F74" w:rsidRDefault="0003704A" w:rsidP="004D6766">
      <w:pPr>
        <w:spacing w:before="0"/>
      </w:pPr>
      <w:r>
        <w:t xml:space="preserve">More specifically, you </w:t>
      </w:r>
      <w:r w:rsidR="00082080">
        <w:t xml:space="preserve">will be </w:t>
      </w:r>
      <w:r>
        <w:t>work</w:t>
      </w:r>
      <w:r w:rsidR="00082080">
        <w:t>ing</w:t>
      </w:r>
      <w:r>
        <w:t xml:space="preserve"> with an established team of software engineers</w:t>
      </w:r>
      <w:r w:rsidR="00082080">
        <w:t>,</w:t>
      </w:r>
      <w:r>
        <w:t xml:space="preserve"> research scientists</w:t>
      </w:r>
      <w:r w:rsidR="00082080">
        <w:t xml:space="preserve"> and building physics specialists</w:t>
      </w:r>
      <w:r>
        <w:t xml:space="preserve"> </w:t>
      </w:r>
      <w:r w:rsidR="003E1F74">
        <w:t>who design, build and deliver technologies and tools that model energy consumption and create outstanding user experiences. The team is currently focused on</w:t>
      </w:r>
      <w:r>
        <w:t xml:space="preserve"> developing the next generation of cloud-based solutions</w:t>
      </w:r>
      <w:r w:rsidR="00082080">
        <w:t xml:space="preserve"> with</w:t>
      </w:r>
      <w:r w:rsidR="00385385">
        <w:t xml:space="preserve"> </w:t>
      </w:r>
      <w:r w:rsidR="00082080">
        <w:t>industry stakeholder NatHERS (National House Energy Rating Scheme)</w:t>
      </w:r>
      <w:r w:rsidR="003E1F74">
        <w:t>.</w:t>
      </w:r>
    </w:p>
    <w:p w14:paraId="1DD5797E" w14:textId="63D278D1" w:rsidR="0003704A" w:rsidRDefault="00D10432" w:rsidP="004D6766">
      <w:pPr>
        <w:spacing w:before="0"/>
      </w:pPr>
      <w:r>
        <w:t>This is a dual role position</w:t>
      </w:r>
      <w:r w:rsidR="00385385">
        <w:t xml:space="preserve"> that will be approximately sixty percent database and software related work and forty percent support</w:t>
      </w:r>
      <w:r>
        <w:t xml:space="preserve">. </w:t>
      </w:r>
      <w:r w:rsidR="003E1F74">
        <w:t>As part of the team, you will be required to</w:t>
      </w:r>
      <w:r>
        <w:t xml:space="preserve"> continue to develop and optimise our existing SQL Databases</w:t>
      </w:r>
      <w:r w:rsidR="00385385">
        <w:t xml:space="preserve"> while also</w:t>
      </w:r>
      <w:r>
        <w:t xml:space="preserve"> provid</w:t>
      </w:r>
      <w:r w:rsidR="00385385">
        <w:t>ing</w:t>
      </w:r>
      <w:r>
        <w:t xml:space="preserve"> external support to clients for our new cloud-based systems</w:t>
      </w:r>
      <w:r w:rsidR="00385385">
        <w:t xml:space="preserve">. The support component </w:t>
      </w:r>
      <w:r>
        <w:t xml:space="preserve">will include managing requests through our support </w:t>
      </w:r>
      <w:r w:rsidR="00C275EA">
        <w:t>framework</w:t>
      </w:r>
      <w:r>
        <w:t xml:space="preserve">, as well as providing </w:t>
      </w:r>
      <w:r w:rsidR="00385385">
        <w:t xml:space="preserve">technical </w:t>
      </w:r>
      <w:r>
        <w:t xml:space="preserve">support </w:t>
      </w:r>
      <w:r w:rsidR="00385385">
        <w:t>to</w:t>
      </w:r>
      <w:r>
        <w:t xml:space="preserve"> clients on the use of our software and APIs.</w:t>
      </w:r>
    </w:p>
    <w:p w14:paraId="671662EA" w14:textId="76D25D18" w:rsidR="00B50C20" w:rsidRPr="00B50C20" w:rsidRDefault="00B50C20" w:rsidP="00B50C20">
      <w:pPr>
        <w:pStyle w:val="Heading3"/>
      </w:pPr>
      <w:r w:rsidRPr="00B50C20">
        <w:t>Duties and Key Result Areas</w:t>
      </w:r>
    </w:p>
    <w:p w14:paraId="199E670B" w14:textId="213E61D9" w:rsidR="003A21D3" w:rsidRPr="003A21D3" w:rsidRDefault="003A21D3" w:rsidP="00D16ACC">
      <w:pPr>
        <w:pStyle w:val="ListParagraph"/>
        <w:numPr>
          <w:ilvl w:val="0"/>
          <w:numId w:val="23"/>
        </w:numPr>
        <w:spacing w:after="60" w:line="240" w:lineRule="auto"/>
        <w:ind w:left="470" w:hanging="364"/>
        <w:rPr>
          <w:rFonts w:eastAsiaTheme="minorHAnsi"/>
          <w:szCs w:val="24"/>
        </w:rPr>
      </w:pPr>
      <w:r>
        <w:t>Work in a team of software engineers and research scientists on developing the next generation of clou</w:t>
      </w:r>
      <w:r w:rsidR="0068488D">
        <w:t>d</w:t>
      </w:r>
      <w:r>
        <w:t>-based solutions. In particular:</w:t>
      </w:r>
    </w:p>
    <w:p w14:paraId="5F02A3DB" w14:textId="0D6531A0" w:rsidR="0068488D" w:rsidRPr="0068488D" w:rsidRDefault="0068488D" w:rsidP="0068488D">
      <w:pPr>
        <w:pStyle w:val="ListParagraph"/>
        <w:numPr>
          <w:ilvl w:val="1"/>
          <w:numId w:val="23"/>
        </w:numPr>
        <w:spacing w:after="60" w:line="240" w:lineRule="auto"/>
        <w:rPr>
          <w:rFonts w:eastAsiaTheme="minorHAnsi"/>
          <w:szCs w:val="24"/>
        </w:rPr>
      </w:pPr>
      <w:r>
        <w:rPr>
          <w:rFonts w:eastAsiaTheme="minorHAnsi"/>
          <w:szCs w:val="24"/>
        </w:rPr>
        <w:t>AccuRate Enterprise</w:t>
      </w:r>
    </w:p>
    <w:p w14:paraId="3074C373" w14:textId="22C430C5" w:rsidR="0068488D" w:rsidRDefault="0068488D" w:rsidP="00790162">
      <w:pPr>
        <w:pStyle w:val="ListParagraph"/>
        <w:numPr>
          <w:ilvl w:val="1"/>
          <w:numId w:val="23"/>
        </w:numPr>
        <w:spacing w:after="60" w:line="240" w:lineRule="auto"/>
        <w:rPr>
          <w:rFonts w:eastAsiaTheme="minorHAnsi"/>
          <w:szCs w:val="24"/>
        </w:rPr>
      </w:pPr>
      <w:r w:rsidRPr="0068488D">
        <w:rPr>
          <w:rFonts w:eastAsiaTheme="minorHAnsi"/>
          <w:szCs w:val="24"/>
        </w:rPr>
        <w:t>HStar Portal</w:t>
      </w:r>
    </w:p>
    <w:p w14:paraId="1C8126E1" w14:textId="57110AE4" w:rsidR="0068488D" w:rsidRPr="0068488D" w:rsidRDefault="0068488D" w:rsidP="00FF6E09">
      <w:pPr>
        <w:pStyle w:val="ListParagraph"/>
        <w:numPr>
          <w:ilvl w:val="1"/>
          <w:numId w:val="23"/>
        </w:numPr>
        <w:spacing w:after="60" w:line="240" w:lineRule="auto"/>
        <w:rPr>
          <w:rFonts w:eastAsiaTheme="minorHAnsi"/>
          <w:szCs w:val="24"/>
        </w:rPr>
      </w:pPr>
      <w:r w:rsidRPr="0068488D">
        <w:rPr>
          <w:rFonts w:eastAsiaTheme="minorHAnsi"/>
          <w:szCs w:val="24"/>
        </w:rPr>
        <w:t xml:space="preserve">AHD (Australian Housing Database) </w:t>
      </w:r>
    </w:p>
    <w:p w14:paraId="22BD4E7D" w14:textId="7A4436DA" w:rsidR="00D16ACC" w:rsidRDefault="003A21D3" w:rsidP="00D16ACC">
      <w:pPr>
        <w:pStyle w:val="ListParagraph"/>
        <w:numPr>
          <w:ilvl w:val="0"/>
          <w:numId w:val="23"/>
        </w:numPr>
        <w:spacing w:after="60" w:line="240" w:lineRule="auto"/>
        <w:ind w:left="470" w:hanging="364"/>
      </w:pPr>
      <w:r w:rsidRPr="003A21D3">
        <w:t>Work</w:t>
      </w:r>
      <w:r>
        <w:t xml:space="preserve"> with stakeholders to understand</w:t>
      </w:r>
      <w:r w:rsidR="006912B2">
        <w:t xml:space="preserve"> system requirements</w:t>
      </w:r>
      <w:r w:rsidR="00F14780">
        <w:t>; d</w:t>
      </w:r>
      <w:r w:rsidR="006912B2">
        <w:t>evelop</w:t>
      </w:r>
      <w:r w:rsidR="00F14780">
        <w:t>, maintain</w:t>
      </w:r>
      <w:r w:rsidR="006912B2">
        <w:t xml:space="preserve"> and te</w:t>
      </w:r>
      <w:r w:rsidR="0068488D">
        <w:t>st database</w:t>
      </w:r>
      <w:r w:rsidR="00F14780">
        <w:t xml:space="preserve"> systems</w:t>
      </w:r>
      <w:r w:rsidR="0068488D">
        <w:t xml:space="preserve"> and software solutions.</w:t>
      </w:r>
    </w:p>
    <w:p w14:paraId="2CF31D7C" w14:textId="6D49AF59" w:rsidR="00F14780" w:rsidRDefault="00F14780" w:rsidP="00D16ACC">
      <w:pPr>
        <w:pStyle w:val="ListParagraph"/>
        <w:numPr>
          <w:ilvl w:val="0"/>
          <w:numId w:val="23"/>
        </w:numPr>
        <w:spacing w:after="60" w:line="240" w:lineRule="auto"/>
        <w:ind w:left="470" w:hanging="364"/>
      </w:pPr>
      <w:r>
        <w:t>Liaise with clients to support their technical needs and take personal responsibility for following up on reported issues.</w:t>
      </w:r>
    </w:p>
    <w:p w14:paraId="49AC2786" w14:textId="15DA6916" w:rsidR="00E91A45" w:rsidRDefault="00E91A45" w:rsidP="00D16ACC">
      <w:pPr>
        <w:pStyle w:val="ListParagraph"/>
        <w:numPr>
          <w:ilvl w:val="0"/>
          <w:numId w:val="23"/>
        </w:numPr>
        <w:spacing w:after="60" w:line="240" w:lineRule="auto"/>
        <w:ind w:left="470" w:hanging="364"/>
      </w:pPr>
      <w:r>
        <w:t xml:space="preserve">Follow CSIRO and government policy </w:t>
      </w:r>
      <w:r w:rsidR="00F14780">
        <w:t>regarding</w:t>
      </w:r>
      <w:r>
        <w:t xml:space="preserve"> the access of personal or other sensitive information, whether of CSIRO staff and affiliates, or members of the public.</w:t>
      </w:r>
    </w:p>
    <w:p w14:paraId="5115FE8E" w14:textId="727AA5E2" w:rsidR="00E91A45" w:rsidRPr="003A21D3" w:rsidRDefault="00E91A45" w:rsidP="00D16ACC">
      <w:pPr>
        <w:pStyle w:val="ListParagraph"/>
        <w:numPr>
          <w:ilvl w:val="0"/>
          <w:numId w:val="23"/>
        </w:numPr>
        <w:spacing w:after="60" w:line="240" w:lineRule="auto"/>
        <w:ind w:left="470" w:hanging="364"/>
      </w:pPr>
      <w:r>
        <w:t>Appropriately manage access to commercial sensitive information of CSIRO and/or research or industry partners.</w:t>
      </w:r>
    </w:p>
    <w:p w14:paraId="38259F69" w14:textId="3AB25A1B" w:rsidR="004F13E8" w:rsidRDefault="00724EFB" w:rsidP="002E4A14">
      <w:pPr>
        <w:pStyle w:val="ListParagraph"/>
        <w:numPr>
          <w:ilvl w:val="0"/>
          <w:numId w:val="23"/>
        </w:numPr>
        <w:spacing w:before="0" w:after="60" w:line="240" w:lineRule="auto"/>
        <w:ind w:left="470" w:hanging="364"/>
        <w:contextualSpacing w:val="0"/>
      </w:pPr>
      <w:r>
        <w:t>Address problems promptly and in a constructive manner.</w:t>
      </w:r>
    </w:p>
    <w:p w14:paraId="196CEF42" w14:textId="5199759C"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03237073" w14:textId="70AC73A4"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multi-disciplinary, research 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2E58FAE4" w:rsidR="00993099" w:rsidRDefault="00993099" w:rsidP="00993099">
      <w:pPr>
        <w:numPr>
          <w:ilvl w:val="0"/>
          <w:numId w:val="25"/>
        </w:numPr>
        <w:spacing w:before="0" w:after="60" w:line="240" w:lineRule="auto"/>
        <w:rPr>
          <w:rFonts w:cs="Calibri"/>
          <w:szCs w:val="24"/>
        </w:rPr>
      </w:pPr>
      <w:r w:rsidRPr="00B50C20">
        <w:rPr>
          <w:rFonts w:cs="Calibri"/>
          <w:szCs w:val="24"/>
        </w:rPr>
        <w:t xml:space="preserve">Relevant bachelor’s degree or equivalent relevant work experience in </w:t>
      </w:r>
      <w:r w:rsidR="00A33766">
        <w:rPr>
          <w:rFonts w:cs="Calibri"/>
          <w:szCs w:val="24"/>
        </w:rPr>
        <w:t>database development or software engineering</w:t>
      </w:r>
    </w:p>
    <w:p w14:paraId="4966A422" w14:textId="3EC09077" w:rsidR="00993099" w:rsidRDefault="00A33766" w:rsidP="00993099">
      <w:pPr>
        <w:numPr>
          <w:ilvl w:val="0"/>
          <w:numId w:val="25"/>
        </w:numPr>
        <w:spacing w:before="0" w:after="60" w:line="240" w:lineRule="auto"/>
        <w:rPr>
          <w:rStyle w:val="Emphasis"/>
          <w:rFonts w:cs="Calibri"/>
          <w:i w:val="0"/>
          <w:szCs w:val="24"/>
        </w:rPr>
      </w:pPr>
      <w:r>
        <w:rPr>
          <w:rStyle w:val="Emphasis"/>
          <w:rFonts w:cs="Calibri"/>
          <w:i w:val="0"/>
          <w:szCs w:val="24"/>
        </w:rPr>
        <w:t>Recent work experience with the following:</w:t>
      </w:r>
    </w:p>
    <w:p w14:paraId="4E0E5DC8" w14:textId="3CEA5144" w:rsidR="00A33766" w:rsidRDefault="00A33766" w:rsidP="00A33766">
      <w:pPr>
        <w:pStyle w:val="ListParagraph"/>
        <w:numPr>
          <w:ilvl w:val="0"/>
          <w:numId w:val="38"/>
        </w:numPr>
        <w:spacing w:before="0" w:after="60" w:line="240" w:lineRule="auto"/>
        <w:rPr>
          <w:rStyle w:val="Emphasis"/>
          <w:rFonts w:cs="Calibri"/>
          <w:i w:val="0"/>
          <w:szCs w:val="24"/>
        </w:rPr>
      </w:pPr>
      <w:r>
        <w:rPr>
          <w:rStyle w:val="Emphasis"/>
          <w:rFonts w:cs="Calibri"/>
          <w:i w:val="0"/>
          <w:szCs w:val="24"/>
        </w:rPr>
        <w:t>Microsoft SQL Server</w:t>
      </w:r>
    </w:p>
    <w:p w14:paraId="1F865860" w14:textId="52F1630D"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Database Design</w:t>
      </w:r>
    </w:p>
    <w:p w14:paraId="57989841" w14:textId="5FB6122D"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SQL Queries</w:t>
      </w:r>
    </w:p>
    <w:p w14:paraId="58CF7F4F" w14:textId="50A04082"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Views and Stored Procedures</w:t>
      </w:r>
    </w:p>
    <w:p w14:paraId="2335F40B" w14:textId="2CB49E9C"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Indexes and Query Optimisation</w:t>
      </w:r>
    </w:p>
    <w:p w14:paraId="2BF9D7A9" w14:textId="7FF7873A" w:rsidR="00A33766" w:rsidRDefault="00A33766" w:rsidP="00A33766">
      <w:pPr>
        <w:pStyle w:val="ListParagraph"/>
        <w:numPr>
          <w:ilvl w:val="0"/>
          <w:numId w:val="38"/>
        </w:numPr>
        <w:spacing w:before="0" w:after="60" w:line="240" w:lineRule="auto"/>
        <w:rPr>
          <w:rStyle w:val="Emphasis"/>
          <w:rFonts w:cs="Calibri"/>
          <w:i w:val="0"/>
          <w:szCs w:val="24"/>
        </w:rPr>
      </w:pPr>
      <w:r>
        <w:rPr>
          <w:rStyle w:val="Emphasis"/>
          <w:rFonts w:cs="Calibri"/>
          <w:i w:val="0"/>
          <w:szCs w:val="24"/>
        </w:rPr>
        <w:t>Microsoft .NET</w:t>
      </w:r>
    </w:p>
    <w:p w14:paraId="18E13699" w14:textId="74D9C483"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API Development</w:t>
      </w:r>
    </w:p>
    <w:p w14:paraId="0EDCBB99" w14:textId="45B054D0" w:rsidR="00A33766" w:rsidRDefault="00A33766" w:rsidP="00A33766">
      <w:pPr>
        <w:pStyle w:val="ListParagraph"/>
        <w:numPr>
          <w:ilvl w:val="1"/>
          <w:numId w:val="38"/>
        </w:numPr>
        <w:spacing w:before="0" w:after="60" w:line="240" w:lineRule="auto"/>
        <w:rPr>
          <w:rStyle w:val="Emphasis"/>
          <w:rFonts w:cs="Calibri"/>
          <w:i w:val="0"/>
          <w:szCs w:val="24"/>
        </w:rPr>
      </w:pPr>
      <w:r>
        <w:rPr>
          <w:rStyle w:val="Emphasis"/>
          <w:rFonts w:cs="Calibri"/>
          <w:i w:val="0"/>
          <w:szCs w:val="24"/>
        </w:rPr>
        <w:t>Schemas (XML and JSON)</w:t>
      </w:r>
    </w:p>
    <w:p w14:paraId="6D3D2D10" w14:textId="25C7AC69" w:rsidR="006C1A8F" w:rsidRDefault="006C1A8F" w:rsidP="006C1A8F">
      <w:pPr>
        <w:pStyle w:val="ListParagraph"/>
        <w:numPr>
          <w:ilvl w:val="0"/>
          <w:numId w:val="38"/>
        </w:numPr>
        <w:spacing w:before="0" w:after="60" w:line="240" w:lineRule="auto"/>
        <w:rPr>
          <w:rStyle w:val="Emphasis"/>
          <w:rFonts w:cs="Calibri"/>
          <w:i w:val="0"/>
          <w:szCs w:val="24"/>
        </w:rPr>
      </w:pPr>
      <w:r>
        <w:rPr>
          <w:rStyle w:val="Emphasis"/>
          <w:rFonts w:cs="Calibri"/>
          <w:i w:val="0"/>
          <w:szCs w:val="24"/>
        </w:rPr>
        <w:t>C# Programming Language</w:t>
      </w:r>
    </w:p>
    <w:p w14:paraId="7B3FA249" w14:textId="5DD5C6EC" w:rsidR="006C1A8F" w:rsidRPr="00A33766" w:rsidRDefault="006C1A8F" w:rsidP="006C1A8F">
      <w:pPr>
        <w:pStyle w:val="ListParagraph"/>
        <w:numPr>
          <w:ilvl w:val="0"/>
          <w:numId w:val="38"/>
        </w:numPr>
        <w:spacing w:before="0" w:after="60" w:line="240" w:lineRule="auto"/>
        <w:rPr>
          <w:rStyle w:val="Emphasis"/>
          <w:rFonts w:cs="Calibri"/>
          <w:i w:val="0"/>
          <w:szCs w:val="24"/>
        </w:rPr>
      </w:pPr>
      <w:r>
        <w:rPr>
          <w:rStyle w:val="Emphasis"/>
          <w:rFonts w:cs="Calibri"/>
          <w:i w:val="0"/>
          <w:szCs w:val="24"/>
        </w:rPr>
        <w:t>Azure Services</w:t>
      </w:r>
    </w:p>
    <w:p w14:paraId="61ECB001" w14:textId="35CDAC55" w:rsidR="00A33766" w:rsidRPr="00D5405D" w:rsidRDefault="00A33766" w:rsidP="00A33766">
      <w:pPr>
        <w:numPr>
          <w:ilvl w:val="0"/>
          <w:numId w:val="25"/>
        </w:numPr>
        <w:spacing w:before="0" w:after="60" w:line="240" w:lineRule="auto"/>
        <w:rPr>
          <w:rStyle w:val="Emphasis"/>
          <w:rFonts w:cs="Calibri"/>
          <w:i w:val="0"/>
          <w:szCs w:val="24"/>
        </w:rPr>
      </w:pPr>
      <w:r>
        <w:rPr>
          <w:rStyle w:val="Emphasis"/>
          <w:rFonts w:cs="Calibri"/>
          <w:i w:val="0"/>
          <w:szCs w:val="24"/>
        </w:rPr>
        <w:t>Experience at providing technical support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1FA85F60" w14:textId="77777777" w:rsidR="00A33766" w:rsidRDefault="00A33766" w:rsidP="00993099">
      <w:pPr>
        <w:numPr>
          <w:ilvl w:val="0"/>
          <w:numId w:val="26"/>
        </w:numPr>
        <w:spacing w:before="0" w:after="60" w:line="240" w:lineRule="auto"/>
        <w:rPr>
          <w:iCs/>
          <w:szCs w:val="24"/>
        </w:rPr>
      </w:pPr>
      <w:r>
        <w:rPr>
          <w:iCs/>
          <w:szCs w:val="24"/>
        </w:rPr>
        <w:t>Recent work experience with the following</w:t>
      </w:r>
    </w:p>
    <w:p w14:paraId="5CE291FC" w14:textId="4DD7A2C6" w:rsidR="00993099" w:rsidRDefault="00A33766" w:rsidP="00A33766">
      <w:pPr>
        <w:pStyle w:val="ListParagraph"/>
        <w:numPr>
          <w:ilvl w:val="0"/>
          <w:numId w:val="39"/>
        </w:numPr>
        <w:spacing w:before="0" w:after="60" w:line="240" w:lineRule="auto"/>
        <w:rPr>
          <w:iCs/>
          <w:szCs w:val="24"/>
        </w:rPr>
      </w:pPr>
      <w:r>
        <w:rPr>
          <w:iCs/>
          <w:szCs w:val="24"/>
        </w:rPr>
        <w:t>ASP.NET or .NET Core</w:t>
      </w:r>
    </w:p>
    <w:p w14:paraId="7987AB9F" w14:textId="76CD5CC0" w:rsidR="00A33766" w:rsidRDefault="00A33766" w:rsidP="00A33766">
      <w:pPr>
        <w:pStyle w:val="ListParagraph"/>
        <w:numPr>
          <w:ilvl w:val="0"/>
          <w:numId w:val="39"/>
        </w:numPr>
        <w:spacing w:before="0" w:after="60" w:line="240" w:lineRule="auto"/>
        <w:rPr>
          <w:iCs/>
          <w:szCs w:val="24"/>
        </w:rPr>
      </w:pPr>
      <w:r>
        <w:rPr>
          <w:iCs/>
          <w:szCs w:val="24"/>
        </w:rPr>
        <w:t>React</w:t>
      </w:r>
    </w:p>
    <w:p w14:paraId="3169B5FB" w14:textId="2E88842A" w:rsidR="00A33766" w:rsidRDefault="00A33766" w:rsidP="00A33766">
      <w:pPr>
        <w:pStyle w:val="ListParagraph"/>
        <w:numPr>
          <w:ilvl w:val="0"/>
          <w:numId w:val="39"/>
        </w:numPr>
        <w:spacing w:before="0" w:after="60" w:line="240" w:lineRule="auto"/>
        <w:rPr>
          <w:iCs/>
          <w:szCs w:val="24"/>
        </w:rPr>
      </w:pPr>
      <w:r>
        <w:rPr>
          <w:iCs/>
          <w:szCs w:val="24"/>
        </w:rPr>
        <w:t>MVC Framework</w:t>
      </w:r>
    </w:p>
    <w:p w14:paraId="1263DC97" w14:textId="0AE21072" w:rsidR="00A33766" w:rsidRDefault="00A33766" w:rsidP="00A33766">
      <w:pPr>
        <w:pStyle w:val="ListParagraph"/>
        <w:numPr>
          <w:ilvl w:val="0"/>
          <w:numId w:val="39"/>
        </w:numPr>
        <w:spacing w:before="0" w:after="60" w:line="240" w:lineRule="auto"/>
        <w:rPr>
          <w:iCs/>
          <w:szCs w:val="24"/>
        </w:rPr>
      </w:pPr>
      <w:r>
        <w:rPr>
          <w:iCs/>
          <w:szCs w:val="24"/>
        </w:rPr>
        <w:t>HTML</w:t>
      </w:r>
    </w:p>
    <w:p w14:paraId="431EA791" w14:textId="0D215C09" w:rsidR="00A33766" w:rsidRDefault="00A33766" w:rsidP="00A33766">
      <w:pPr>
        <w:pStyle w:val="ListParagraph"/>
        <w:numPr>
          <w:ilvl w:val="0"/>
          <w:numId w:val="39"/>
        </w:numPr>
        <w:spacing w:before="0" w:after="60" w:line="240" w:lineRule="auto"/>
        <w:rPr>
          <w:iCs/>
          <w:szCs w:val="24"/>
        </w:rPr>
      </w:pPr>
      <w:r>
        <w:rPr>
          <w:iCs/>
          <w:szCs w:val="24"/>
        </w:rPr>
        <w:t>JavaScript</w:t>
      </w:r>
    </w:p>
    <w:p w14:paraId="604C4695" w14:textId="6AEDECAA" w:rsidR="00A33766" w:rsidRDefault="00A33766" w:rsidP="00A33766">
      <w:pPr>
        <w:pStyle w:val="ListParagraph"/>
        <w:numPr>
          <w:ilvl w:val="0"/>
          <w:numId w:val="39"/>
        </w:numPr>
        <w:spacing w:before="0" w:after="60" w:line="240" w:lineRule="auto"/>
        <w:rPr>
          <w:iCs/>
          <w:szCs w:val="24"/>
        </w:rPr>
      </w:pPr>
      <w:r>
        <w:rPr>
          <w:iCs/>
          <w:szCs w:val="24"/>
        </w:rPr>
        <w:t>Dapper</w:t>
      </w:r>
    </w:p>
    <w:p w14:paraId="595507C7" w14:textId="49D5FFDB" w:rsidR="00A33766" w:rsidRPr="00A33766" w:rsidRDefault="00A33766" w:rsidP="00A33766">
      <w:pPr>
        <w:pStyle w:val="ListParagraph"/>
        <w:numPr>
          <w:ilvl w:val="0"/>
          <w:numId w:val="39"/>
        </w:numPr>
        <w:spacing w:before="0" w:after="60" w:line="240" w:lineRule="auto"/>
        <w:rPr>
          <w:iCs/>
          <w:szCs w:val="24"/>
        </w:rPr>
      </w:pPr>
      <w:r>
        <w:rPr>
          <w:iCs/>
          <w:szCs w:val="24"/>
        </w:rPr>
        <w:t>Understanding of TDD (Test Driven Development) methodologies</w:t>
      </w:r>
    </w:p>
    <w:p w14:paraId="7B074AC2" w14:textId="0B9BBCF3" w:rsidR="00993099" w:rsidRPr="00B50C20" w:rsidRDefault="00A33766" w:rsidP="00993099">
      <w:pPr>
        <w:numPr>
          <w:ilvl w:val="0"/>
          <w:numId w:val="26"/>
        </w:numPr>
        <w:spacing w:before="0" w:after="60" w:line="240" w:lineRule="auto"/>
        <w:rPr>
          <w:iCs/>
          <w:szCs w:val="24"/>
        </w:rPr>
      </w:pPr>
      <w:r>
        <w:rPr>
          <w:iCs/>
          <w:szCs w:val="24"/>
        </w:rPr>
        <w:t>Experience working for an Australian Government organisation</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Pr="00C40B2A" w:rsidRDefault="00DE3D8A" w:rsidP="00DE3D8A">
      <w:pPr>
        <w:pStyle w:val="Boxedlistbullet"/>
        <w:spacing w:before="100" w:beforeAutospacing="1" w:after="100" w:afterAutospacing="1"/>
      </w:pPr>
      <w:r w:rsidRPr="00C40B2A">
        <w:t>The successful candidate will undertake a pre-employment background check. Please note that individuals with criminal records are not automatically deemed ineligible. Each application will be considered on its merits.</w:t>
      </w:r>
    </w:p>
    <w:p w14:paraId="372FB993" w14:textId="79CD2D37" w:rsidR="00DE3D8A" w:rsidRPr="00C40B2A" w:rsidRDefault="00DE3D8A" w:rsidP="00C40B2A">
      <w:pPr>
        <w:pStyle w:val="Boxedlistbullet"/>
        <w:spacing w:before="100" w:beforeAutospacing="1" w:after="100" w:afterAutospacing="1"/>
      </w:pPr>
      <w:r w:rsidRPr="00C40B2A">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40B2A">
        <w:t>).-</w:t>
      </w:r>
      <w:proofErr w:type="gramEnd"/>
      <w:r w:rsidRPr="00C40B2A">
        <w:t xml:space="preserve"> https://ielts.com.au/</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4F4C8C3E"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E085" w14:textId="77777777" w:rsidR="00034CE9" w:rsidRDefault="00034CE9" w:rsidP="000A377A">
      <w:r>
        <w:separator/>
      </w:r>
    </w:p>
  </w:endnote>
  <w:endnote w:type="continuationSeparator" w:id="0">
    <w:p w14:paraId="40A829DA" w14:textId="77777777" w:rsidR="00034CE9" w:rsidRDefault="00034CE9" w:rsidP="000A377A">
      <w:r>
        <w:continuationSeparator/>
      </w:r>
    </w:p>
  </w:endnote>
  <w:endnote w:type="continuationNotice" w:id="1">
    <w:p w14:paraId="3E7A433E" w14:textId="77777777" w:rsidR="00034CE9" w:rsidRDefault="00034C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6277" w14:textId="77777777" w:rsidR="00034CE9" w:rsidRDefault="00034CE9" w:rsidP="000A377A">
      <w:r>
        <w:separator/>
      </w:r>
    </w:p>
  </w:footnote>
  <w:footnote w:type="continuationSeparator" w:id="0">
    <w:p w14:paraId="70848BDA" w14:textId="77777777" w:rsidR="00034CE9" w:rsidRDefault="00034CE9" w:rsidP="000A377A">
      <w:r>
        <w:continuationSeparator/>
      </w:r>
    </w:p>
  </w:footnote>
  <w:footnote w:type="continuationNotice" w:id="1">
    <w:p w14:paraId="2780B6ED" w14:textId="77777777" w:rsidR="00034CE9" w:rsidRDefault="00034C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2B0451"/>
    <w:multiLevelType w:val="hybridMultilevel"/>
    <w:tmpl w:val="881E79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7DA02BF"/>
    <w:multiLevelType w:val="hybridMultilevel"/>
    <w:tmpl w:val="1BC2576E"/>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7"/>
  </w:num>
  <w:num w:numId="13" w16cid:durableId="902563424">
    <w:abstractNumId w:val="16"/>
  </w:num>
  <w:num w:numId="14" w16cid:durableId="1474985005">
    <w:abstractNumId w:val="29"/>
  </w:num>
  <w:num w:numId="15" w16cid:durableId="444886502">
    <w:abstractNumId w:val="32"/>
  </w:num>
  <w:num w:numId="16" w16cid:durableId="436676696">
    <w:abstractNumId w:val="30"/>
  </w:num>
  <w:num w:numId="17" w16cid:durableId="1271232429">
    <w:abstractNumId w:val="20"/>
  </w:num>
  <w:num w:numId="18" w16cid:durableId="23289123">
    <w:abstractNumId w:val="24"/>
  </w:num>
  <w:num w:numId="19" w16cid:durableId="1563905581">
    <w:abstractNumId w:val="18"/>
  </w:num>
  <w:num w:numId="20" w16cid:durableId="1519081168">
    <w:abstractNumId w:val="14"/>
  </w:num>
  <w:num w:numId="21" w16cid:durableId="672875900">
    <w:abstractNumId w:val="15"/>
  </w:num>
  <w:num w:numId="22" w16cid:durableId="848373641">
    <w:abstractNumId w:val="13"/>
  </w:num>
  <w:num w:numId="23" w16cid:durableId="2063289636">
    <w:abstractNumId w:val="10"/>
  </w:num>
  <w:num w:numId="24" w16cid:durableId="582838565">
    <w:abstractNumId w:val="19"/>
  </w:num>
  <w:num w:numId="25" w16cid:durableId="1025403689">
    <w:abstractNumId w:val="31"/>
  </w:num>
  <w:num w:numId="26" w16cid:durableId="201283981">
    <w:abstractNumId w:val="23"/>
  </w:num>
  <w:num w:numId="27" w16cid:durableId="781650121">
    <w:abstractNumId w:val="27"/>
  </w:num>
  <w:num w:numId="28" w16cid:durableId="749889810">
    <w:abstractNumId w:val="26"/>
  </w:num>
  <w:num w:numId="29" w16cid:durableId="1951008204">
    <w:abstractNumId w:val="10"/>
  </w:num>
  <w:num w:numId="30" w16cid:durableId="1777752710">
    <w:abstractNumId w:val="26"/>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6766109">
    <w:abstractNumId w:val="12"/>
  </w:num>
  <w:num w:numId="39" w16cid:durableId="12307249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4CE9"/>
    <w:rsid w:val="00036D29"/>
    <w:rsid w:val="0003704A"/>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2080"/>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5BA"/>
    <w:rsid w:val="001C17A3"/>
    <w:rsid w:val="001C384C"/>
    <w:rsid w:val="001C5E18"/>
    <w:rsid w:val="001C5F65"/>
    <w:rsid w:val="001C63EF"/>
    <w:rsid w:val="001D2CB3"/>
    <w:rsid w:val="001D3E13"/>
    <w:rsid w:val="001D4A7E"/>
    <w:rsid w:val="001E0667"/>
    <w:rsid w:val="001E0CAD"/>
    <w:rsid w:val="001E2E6E"/>
    <w:rsid w:val="001E3001"/>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77D78"/>
    <w:rsid w:val="00381022"/>
    <w:rsid w:val="00382F2C"/>
    <w:rsid w:val="00385385"/>
    <w:rsid w:val="00385E2A"/>
    <w:rsid w:val="00386101"/>
    <w:rsid w:val="003869CE"/>
    <w:rsid w:val="003872C8"/>
    <w:rsid w:val="0038738D"/>
    <w:rsid w:val="00393B6B"/>
    <w:rsid w:val="0039402F"/>
    <w:rsid w:val="00394D78"/>
    <w:rsid w:val="0039506C"/>
    <w:rsid w:val="003953FF"/>
    <w:rsid w:val="003965B1"/>
    <w:rsid w:val="003A0314"/>
    <w:rsid w:val="003A18FD"/>
    <w:rsid w:val="003A21D3"/>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1F74"/>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67FF3"/>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26D0F"/>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488D"/>
    <w:rsid w:val="00685938"/>
    <w:rsid w:val="0068635B"/>
    <w:rsid w:val="006870C7"/>
    <w:rsid w:val="006912B2"/>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A8F"/>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1"/>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4A6D"/>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8F4D0C"/>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328B"/>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3766"/>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6E5"/>
    <w:rsid w:val="00B07A43"/>
    <w:rsid w:val="00B1009D"/>
    <w:rsid w:val="00B10949"/>
    <w:rsid w:val="00B15DEE"/>
    <w:rsid w:val="00B163DD"/>
    <w:rsid w:val="00B164A0"/>
    <w:rsid w:val="00B21284"/>
    <w:rsid w:val="00B21C6F"/>
    <w:rsid w:val="00B22471"/>
    <w:rsid w:val="00B22BF6"/>
    <w:rsid w:val="00B238B2"/>
    <w:rsid w:val="00B23B8F"/>
    <w:rsid w:val="00B24C4F"/>
    <w:rsid w:val="00B25B91"/>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275EA"/>
    <w:rsid w:val="00C301BB"/>
    <w:rsid w:val="00C30944"/>
    <w:rsid w:val="00C322DF"/>
    <w:rsid w:val="00C332BA"/>
    <w:rsid w:val="00C34D25"/>
    <w:rsid w:val="00C40B2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0A5"/>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432"/>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1547"/>
    <w:rsid w:val="00E91A45"/>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780"/>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414F94"/>
    <w:rsid w:val="005A30F3"/>
    <w:rsid w:val="0063685B"/>
    <w:rsid w:val="007970B1"/>
    <w:rsid w:val="007C7613"/>
    <w:rsid w:val="0082379D"/>
    <w:rsid w:val="0083493E"/>
    <w:rsid w:val="00875004"/>
    <w:rsid w:val="008C4A6D"/>
    <w:rsid w:val="008E478D"/>
    <w:rsid w:val="008F4D0C"/>
    <w:rsid w:val="009C4259"/>
    <w:rsid w:val="00B36C21"/>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31A52-8709-4E51-A6C1-E1CBB912628F}">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7495d482-cd79-44c5-a989-adf85fc91d78"/>
    <ds:schemaRef ds:uri="f9d56f65-ef43-4e59-b084-d4bf4ff12e34"/>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8063</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(Organisational Developmen, Lindfield)</cp:lastModifiedBy>
  <cp:revision>2</cp:revision>
  <cp:lastPrinted>2012-02-01T05:32:00Z</cp:lastPrinted>
  <dcterms:created xsi:type="dcterms:W3CDTF">2025-07-04T04:50:00Z</dcterms:created>
  <dcterms:modified xsi:type="dcterms:W3CDTF">2025-07-04T04:50:00Z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