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1B1AD799" w:rsidR="00452FD5" w:rsidRPr="0093721B" w:rsidRDefault="00452FD5" w:rsidP="00D83C52">
            <w:pPr>
              <w:pStyle w:val="ColumnHeading"/>
              <w:rPr>
                <w:sz w:val="22"/>
              </w:rPr>
            </w:pPr>
            <w:r w:rsidRPr="0093721B">
              <w:rPr>
                <w:sz w:val="22"/>
              </w:rPr>
              <w:t>The following information is for applicants</w:t>
            </w:r>
          </w:p>
        </w:tc>
      </w:tr>
      <w:tr w:rsidR="009D7CE5"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5847E04" w:rsidR="009D7CE5" w:rsidRPr="0093721B" w:rsidRDefault="009D7CE5" w:rsidP="009D7CE5">
            <w:pPr>
              <w:pStyle w:val="TableText"/>
              <w:rPr>
                <w:sz w:val="22"/>
              </w:rPr>
            </w:pPr>
            <w:r w:rsidRPr="0093721B">
              <w:rPr>
                <w:sz w:val="22"/>
              </w:rPr>
              <w:t>Advertised Job Title</w:t>
            </w:r>
          </w:p>
        </w:tc>
        <w:tc>
          <w:tcPr>
            <w:tcW w:w="3478" w:type="pct"/>
          </w:tcPr>
          <w:p w14:paraId="6B7B0058" w14:textId="0F1CD6F5" w:rsidR="009D7CE5" w:rsidRPr="003F4494" w:rsidRDefault="00C6192A" w:rsidP="009D7CE5">
            <w:pPr>
              <w:pStyle w:val="TableText"/>
              <w:cnfStyle w:val="000000100000" w:firstRow="0" w:lastRow="0" w:firstColumn="0" w:lastColumn="0" w:oddVBand="0" w:evenVBand="0" w:oddHBand="1" w:evenHBand="0" w:firstRowFirstColumn="0" w:firstRowLastColumn="0" w:lastRowFirstColumn="0" w:lastRowLastColumn="0"/>
              <w:rPr>
                <w:sz w:val="22"/>
              </w:rPr>
            </w:pPr>
            <w:r w:rsidRPr="003F4494">
              <w:rPr>
                <w:noProof/>
                <w:sz w:val="22"/>
              </w:rPr>
              <w:t>Strategic Engagement Lead</w:t>
            </w:r>
            <w:r w:rsidR="006918EE">
              <w:rPr>
                <w:noProof/>
                <w:sz w:val="22"/>
              </w:rPr>
              <w:t>,</w:t>
            </w:r>
            <w:r w:rsidRPr="003F4494">
              <w:rPr>
                <w:noProof/>
                <w:sz w:val="22"/>
              </w:rPr>
              <w:t xml:space="preserve"> National Energy Analysis Centre (NEAC)</w:t>
            </w:r>
          </w:p>
        </w:tc>
      </w:tr>
      <w:tr w:rsidR="009D7CE5"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08F7DAEB" w:rsidR="009D7CE5" w:rsidRPr="0093721B" w:rsidRDefault="009D7CE5" w:rsidP="009D7CE5">
            <w:pPr>
              <w:pStyle w:val="TableText"/>
              <w:rPr>
                <w:sz w:val="22"/>
              </w:rPr>
            </w:pPr>
            <w:r w:rsidRPr="0093721B">
              <w:rPr>
                <w:sz w:val="22"/>
              </w:rPr>
              <w:t>Job Reference</w:t>
            </w:r>
          </w:p>
        </w:tc>
        <w:tc>
          <w:tcPr>
            <w:tcW w:w="3478" w:type="pct"/>
          </w:tcPr>
          <w:p w14:paraId="4E3C0380" w14:textId="15BBD6A0" w:rsidR="009D7CE5" w:rsidRPr="0093721B" w:rsidRDefault="00680B7A" w:rsidP="009D7CE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100668</w:t>
            </w:r>
          </w:p>
        </w:tc>
      </w:tr>
      <w:tr w:rsidR="009D7CE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0E5D17DC" w:rsidR="009D7CE5" w:rsidRPr="0093721B" w:rsidRDefault="009D7CE5" w:rsidP="009D7CE5">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478" w:type="pct"/>
          </w:tcPr>
          <w:p w14:paraId="10799420" w14:textId="69C66D32" w:rsidR="009D7CE5" w:rsidRPr="00234E73" w:rsidRDefault="009D7CE5" w:rsidP="006918EE">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234E73">
              <w:rPr>
                <w:sz w:val="22"/>
              </w:rPr>
              <w:t xml:space="preserve">Specified Term of </w:t>
            </w:r>
            <w:r w:rsidR="00680B7A" w:rsidRPr="00234E73">
              <w:rPr>
                <w:sz w:val="22"/>
              </w:rPr>
              <w:t xml:space="preserve">3 </w:t>
            </w:r>
            <w:r w:rsidRPr="00234E73">
              <w:rPr>
                <w:sz w:val="22"/>
              </w:rPr>
              <w:t>years</w:t>
            </w:r>
            <w:r w:rsidR="00680B7A" w:rsidRPr="00234E73">
              <w:rPr>
                <w:sz w:val="22"/>
              </w:rPr>
              <w:t xml:space="preserve">. </w:t>
            </w:r>
            <w:r w:rsidRPr="00234E73">
              <w:rPr>
                <w:sz w:val="22"/>
              </w:rPr>
              <w:t xml:space="preserve">Full-time.  </w:t>
            </w:r>
          </w:p>
          <w:p w14:paraId="32FAD757" w14:textId="27C4A477" w:rsidR="009D7CE5" w:rsidRPr="0093721B" w:rsidRDefault="009D7CE5" w:rsidP="006918EE">
            <w:pPr>
              <w:pStyle w:val="TableBullet"/>
              <w:numPr>
                <w:ilvl w:val="0"/>
                <w:numId w:val="0"/>
              </w:numPr>
              <w:spacing w:before="120" w:after="0" w:line="240" w:lineRule="auto"/>
              <w:cnfStyle w:val="000000100000" w:firstRow="0" w:lastRow="0" w:firstColumn="0" w:lastColumn="0" w:oddVBand="0" w:evenVBand="0" w:oddHBand="1" w:evenHBand="0" w:firstRowFirstColumn="0" w:firstRowLastColumn="0" w:lastRowFirstColumn="0" w:lastRowLastColumn="0"/>
              <w:rPr>
                <w:sz w:val="22"/>
              </w:rPr>
            </w:pPr>
            <w:r w:rsidRPr="00E347B6">
              <w:rPr>
                <w:sz w:val="22"/>
              </w:rPr>
              <w:t>We will explore o</w:t>
            </w:r>
            <w:r w:rsidRPr="00E347B6">
              <w:rPr>
                <w:rFonts w:cs="Calibri"/>
                <w:sz w:val="22"/>
              </w:rPr>
              <w:t>ptions for part-time, job-share and flexible work arrangements based on needs of the role and individual circumstances.</w:t>
            </w:r>
          </w:p>
        </w:tc>
      </w:tr>
      <w:tr w:rsidR="009D7CE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6E6872EA" w:rsidR="009D7CE5" w:rsidRPr="0093721B" w:rsidRDefault="009D7CE5" w:rsidP="009D7CE5">
            <w:pPr>
              <w:pStyle w:val="TableText"/>
              <w:rPr>
                <w:sz w:val="22"/>
              </w:rPr>
            </w:pPr>
            <w:r w:rsidRPr="0093721B">
              <w:rPr>
                <w:sz w:val="22"/>
              </w:rPr>
              <w:t>Salary Range</w:t>
            </w:r>
          </w:p>
        </w:tc>
        <w:tc>
          <w:tcPr>
            <w:tcW w:w="3478" w:type="pct"/>
          </w:tcPr>
          <w:p w14:paraId="76960B4C" w14:textId="74540FA3" w:rsidR="009D7CE5"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F4494">
              <w:rPr>
                <w:sz w:val="22"/>
              </w:rPr>
              <w:t>131</w:t>
            </w:r>
            <w:r>
              <w:rPr>
                <w:sz w:val="22"/>
              </w:rPr>
              <w:t>k</w:t>
            </w:r>
            <w:r w:rsidRPr="0093721B">
              <w:rPr>
                <w:sz w:val="22"/>
              </w:rPr>
              <w:t xml:space="preserve"> </w:t>
            </w:r>
            <w:r>
              <w:rPr>
                <w:sz w:val="22"/>
              </w:rPr>
              <w:t>-</w:t>
            </w:r>
            <w:r w:rsidRPr="0093721B">
              <w:rPr>
                <w:sz w:val="22"/>
              </w:rPr>
              <w:t xml:space="preserve"> AU$</w:t>
            </w:r>
            <w:r w:rsidR="003F4494">
              <w:rPr>
                <w:sz w:val="22"/>
              </w:rPr>
              <w:t>153</w:t>
            </w:r>
            <w:r>
              <w:rPr>
                <w:sz w:val="22"/>
              </w:rPr>
              <w:t>k</w:t>
            </w:r>
            <w:r w:rsidRPr="0093721B">
              <w:rPr>
                <w:sz w:val="22"/>
              </w:rPr>
              <w:t xml:space="preserve"> p</w:t>
            </w:r>
            <w:r>
              <w:rPr>
                <w:sz w:val="22"/>
              </w:rPr>
              <w:t>er annum</w:t>
            </w:r>
            <w:r w:rsidRPr="0093721B">
              <w:rPr>
                <w:sz w:val="22"/>
              </w:rPr>
              <w:t xml:space="preserve"> (pro-rata for part-time)</w:t>
            </w:r>
          </w:p>
          <w:p w14:paraId="4DF37C0A" w14:textId="753C5A58"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D7CE5"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1352B45C" w:rsidR="009D7CE5" w:rsidRPr="002D388B" w:rsidRDefault="009D7CE5" w:rsidP="009D7CE5">
            <w:pPr>
              <w:pStyle w:val="TableText"/>
              <w:rPr>
                <w:rFonts w:asciiTheme="minorHAnsi" w:hAnsiTheme="minorHAnsi" w:cstheme="minorHAnsi"/>
                <w:sz w:val="22"/>
              </w:rPr>
            </w:pPr>
            <w:r w:rsidRPr="002D388B">
              <w:rPr>
                <w:rFonts w:asciiTheme="minorHAnsi" w:hAnsiTheme="minorHAnsi" w:cstheme="minorHAnsi"/>
                <w:sz w:val="22"/>
              </w:rPr>
              <w:t>Location(s) and office arrangements</w:t>
            </w:r>
          </w:p>
        </w:tc>
        <w:tc>
          <w:tcPr>
            <w:tcW w:w="3478" w:type="pct"/>
          </w:tcPr>
          <w:p w14:paraId="2222FBB9" w14:textId="77777777" w:rsidR="002D388B" w:rsidRPr="002D388B" w:rsidRDefault="00E5717B" w:rsidP="006918EE">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2D388B">
              <w:rPr>
                <w:rStyle w:val="normaltextrun"/>
                <w:rFonts w:asciiTheme="minorHAnsi" w:hAnsiTheme="minorHAnsi" w:cstheme="minorHAnsi"/>
                <w:sz w:val="22"/>
              </w:rPr>
              <w:t>Newcastle, Melbourne, Brisbane, Canberra or Perth preferred.</w:t>
            </w:r>
            <w:r w:rsidRPr="002D388B">
              <w:rPr>
                <w:rStyle w:val="normaltextrun"/>
                <w:rFonts w:asciiTheme="minorHAnsi" w:hAnsiTheme="minorHAnsi" w:cstheme="minorHAnsi"/>
                <w:b/>
                <w:bCs/>
                <w:sz w:val="22"/>
              </w:rPr>
              <w:t xml:space="preserve"> </w:t>
            </w:r>
            <w:r w:rsidRPr="002D388B">
              <w:rPr>
                <w:rFonts w:asciiTheme="minorHAnsi" w:hAnsiTheme="minorHAnsi" w:cstheme="minorHAnsi"/>
                <w:sz w:val="22"/>
              </w:rPr>
              <w:t>Any location with a CSIRO Energy presence may be considered</w:t>
            </w:r>
            <w:r w:rsidR="002D388B" w:rsidRPr="002D388B">
              <w:rPr>
                <w:rFonts w:asciiTheme="minorHAnsi" w:hAnsiTheme="minorHAnsi" w:cstheme="minorHAnsi"/>
                <w:sz w:val="22"/>
              </w:rPr>
              <w:t>.</w:t>
            </w:r>
          </w:p>
          <w:p w14:paraId="5277CF02" w14:textId="0D55FDCC" w:rsidR="009D7CE5" w:rsidRPr="002D388B" w:rsidRDefault="009D7CE5" w:rsidP="006918E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highlight w:val="yellow"/>
              </w:rPr>
            </w:pPr>
            <w:r w:rsidRPr="002D388B">
              <w:rPr>
                <w:rFonts w:asciiTheme="minorHAnsi" w:hAnsiTheme="minorHAnsi" w:cstheme="minorHAnsi"/>
                <w:sz w:val="22"/>
              </w:rPr>
              <w:t xml:space="preserve">Hybrid working available. Hybrid </w:t>
            </w:r>
            <w:r w:rsidR="002D388B" w:rsidRPr="002D388B">
              <w:rPr>
                <w:rFonts w:asciiTheme="minorHAnsi" w:hAnsiTheme="minorHAnsi" w:cstheme="minorHAnsi"/>
                <w:sz w:val="22"/>
              </w:rPr>
              <w:t xml:space="preserve">and flexible </w:t>
            </w:r>
            <w:r w:rsidRPr="002D388B">
              <w:rPr>
                <w:rFonts w:asciiTheme="minorHAnsi" w:hAnsiTheme="minorHAnsi" w:cstheme="minorHAnsi"/>
                <w:sz w:val="22"/>
              </w:rPr>
              <w:t>work</w:t>
            </w:r>
            <w:r w:rsidR="002D388B" w:rsidRPr="002D388B">
              <w:rPr>
                <w:rFonts w:asciiTheme="minorHAnsi" w:hAnsiTheme="minorHAnsi" w:cstheme="minorHAnsi"/>
                <w:sz w:val="22"/>
              </w:rPr>
              <w:t xml:space="preserve"> options available</w:t>
            </w:r>
            <w:r w:rsidRPr="002D388B">
              <w:rPr>
                <w:rFonts w:asciiTheme="minorHAnsi" w:hAnsiTheme="minorHAnsi" w:cstheme="minorHAnsi"/>
                <w:sz w:val="22"/>
              </w:rPr>
              <w:t xml:space="preserve">. Remote options available. Flexible work options available. </w:t>
            </w:r>
          </w:p>
        </w:tc>
      </w:tr>
      <w:tr w:rsidR="009D7CE5"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19FA4B1D" w:rsidR="009D7CE5" w:rsidRPr="0093721B" w:rsidRDefault="009D7CE5" w:rsidP="009D7CE5">
            <w:pPr>
              <w:pStyle w:val="TableText"/>
              <w:rPr>
                <w:sz w:val="22"/>
              </w:rPr>
            </w:pPr>
            <w:r w:rsidRPr="0093721B">
              <w:rPr>
                <w:sz w:val="22"/>
              </w:rPr>
              <w:t>Relocation Assistance</w:t>
            </w:r>
          </w:p>
        </w:tc>
        <w:tc>
          <w:tcPr>
            <w:tcW w:w="3478" w:type="pct"/>
          </w:tcPr>
          <w:p w14:paraId="50724D4D" w14:textId="1DBC2ED0"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D7CE5"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192CCB82" w:rsidR="009D7CE5" w:rsidRPr="0093721B" w:rsidRDefault="009D7CE5" w:rsidP="009D7CE5">
            <w:pPr>
              <w:pStyle w:val="TableText"/>
              <w:rPr>
                <w:sz w:val="22"/>
              </w:rPr>
            </w:pPr>
            <w:r w:rsidRPr="0093721B">
              <w:rPr>
                <w:sz w:val="22"/>
              </w:rPr>
              <w:t>Applications are open to</w:t>
            </w:r>
          </w:p>
        </w:tc>
        <w:tc>
          <w:tcPr>
            <w:tcW w:w="3478" w:type="pct"/>
          </w:tcPr>
          <w:p w14:paraId="5D380D4D" w14:textId="7E41F3A0" w:rsidR="009D7CE5" w:rsidRPr="009D753C" w:rsidRDefault="009D7CE5" w:rsidP="00CD267F">
            <w:pPr>
              <w:spacing w:before="60" w:after="0"/>
              <w:cnfStyle w:val="000000100000" w:firstRow="0" w:lastRow="0" w:firstColumn="0" w:lastColumn="0" w:oddVBand="0" w:evenVBand="0" w:oddHBand="1" w:evenHBand="0" w:firstRowFirstColumn="0" w:firstRowLastColumn="0" w:lastRowFirstColumn="0" w:lastRowLastColumn="0"/>
              <w:rPr>
                <w:sz w:val="22"/>
                <w:highlight w:val="yellow"/>
              </w:rPr>
            </w:pPr>
            <w:r w:rsidRPr="009D753C">
              <w:rPr>
                <w:sz w:val="22"/>
              </w:rPr>
              <w:t>Australian/New Zealand Citizens and Australian Permanent Residents</w:t>
            </w:r>
          </w:p>
        </w:tc>
      </w:tr>
      <w:tr w:rsidR="009D7CE5"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2635C6FA" w:rsidR="009D7CE5" w:rsidRPr="0093721B" w:rsidRDefault="009D7CE5" w:rsidP="009D7CE5">
            <w:pPr>
              <w:pStyle w:val="TableText"/>
              <w:rPr>
                <w:sz w:val="22"/>
              </w:rPr>
            </w:pPr>
            <w:r w:rsidRPr="0093721B">
              <w:rPr>
                <w:sz w:val="22"/>
              </w:rPr>
              <w:t>Position reports to the</w:t>
            </w:r>
          </w:p>
        </w:tc>
        <w:tc>
          <w:tcPr>
            <w:tcW w:w="3478" w:type="pct"/>
          </w:tcPr>
          <w:p w14:paraId="3C152F64" w14:textId="26699BA0" w:rsidR="009D7CE5" w:rsidRPr="00F8590F" w:rsidRDefault="0089471C"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8590F">
              <w:rPr>
                <w:sz w:val="22"/>
              </w:rPr>
              <w:t>Director, National Energy Analysis Centre</w:t>
            </w:r>
          </w:p>
        </w:tc>
      </w:tr>
      <w:tr w:rsidR="009D7CE5"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0EABBB06" w:rsidR="009D7CE5" w:rsidRPr="008E7D93" w:rsidRDefault="009D7CE5" w:rsidP="009D7CE5">
            <w:pPr>
              <w:pStyle w:val="TableText"/>
              <w:rPr>
                <w:sz w:val="22"/>
              </w:rPr>
            </w:pPr>
            <w:r w:rsidRPr="008E7D93">
              <w:rPr>
                <w:sz w:val="22"/>
              </w:rPr>
              <w:t>Client Focus – Internal</w:t>
            </w:r>
          </w:p>
        </w:tc>
        <w:tc>
          <w:tcPr>
            <w:tcW w:w="3478" w:type="pct"/>
          </w:tcPr>
          <w:p w14:paraId="4D418199" w14:textId="64351D89" w:rsidR="009D7CE5" w:rsidRPr="008E7D93" w:rsidRDefault="008E7D93"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E7D93">
              <w:rPr>
                <w:sz w:val="22"/>
              </w:rPr>
              <w:t>3</w:t>
            </w:r>
            <w:r w:rsidR="009D7CE5" w:rsidRPr="008E7D93">
              <w:rPr>
                <w:sz w:val="22"/>
              </w:rPr>
              <w:t>0%</w:t>
            </w:r>
          </w:p>
        </w:tc>
      </w:tr>
      <w:tr w:rsidR="009D7CE5"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6A596B2" w:rsidR="009D7CE5" w:rsidRPr="008E7D93" w:rsidRDefault="009D7CE5" w:rsidP="009D7CE5">
            <w:pPr>
              <w:pStyle w:val="TableText"/>
              <w:rPr>
                <w:sz w:val="22"/>
              </w:rPr>
            </w:pPr>
            <w:r w:rsidRPr="008E7D93">
              <w:rPr>
                <w:sz w:val="22"/>
              </w:rPr>
              <w:t>Client Focus – External</w:t>
            </w:r>
          </w:p>
        </w:tc>
        <w:tc>
          <w:tcPr>
            <w:tcW w:w="3478" w:type="pct"/>
          </w:tcPr>
          <w:p w14:paraId="6D47ED59" w14:textId="725F8D7D" w:rsidR="009D7CE5" w:rsidRPr="008E7D93" w:rsidRDefault="008E7D93"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E7D93">
              <w:rPr>
                <w:sz w:val="22"/>
              </w:rPr>
              <w:t>7</w:t>
            </w:r>
            <w:r w:rsidR="009D7CE5" w:rsidRPr="008E7D93">
              <w:rPr>
                <w:sz w:val="22"/>
              </w:rPr>
              <w:t>0%</w:t>
            </w:r>
          </w:p>
        </w:tc>
      </w:tr>
      <w:tr w:rsidR="009D7CE5"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04E5514" w:rsidR="009D7CE5" w:rsidRPr="00F8590F" w:rsidRDefault="009D7CE5" w:rsidP="009D7CE5">
            <w:pPr>
              <w:pStyle w:val="TableText"/>
              <w:rPr>
                <w:sz w:val="22"/>
              </w:rPr>
            </w:pPr>
            <w:r w:rsidRPr="00F8590F">
              <w:rPr>
                <w:sz w:val="22"/>
              </w:rPr>
              <w:t>Number of Direct Reports</w:t>
            </w:r>
          </w:p>
        </w:tc>
        <w:tc>
          <w:tcPr>
            <w:tcW w:w="3478" w:type="pct"/>
          </w:tcPr>
          <w:p w14:paraId="1CA571E8" w14:textId="39BFF34F" w:rsidR="009D7CE5" w:rsidRPr="00F8590F"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8590F">
              <w:rPr>
                <w:sz w:val="22"/>
              </w:rPr>
              <w:t>0</w:t>
            </w:r>
          </w:p>
        </w:tc>
      </w:tr>
      <w:tr w:rsidR="009D7CE5"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566650" w:rsidR="009D7CE5" w:rsidRPr="0093721B" w:rsidRDefault="009D7CE5" w:rsidP="009D7CE5">
            <w:pPr>
              <w:pStyle w:val="TableText"/>
              <w:rPr>
                <w:sz w:val="22"/>
              </w:rPr>
            </w:pPr>
            <w:r w:rsidRPr="0093721B">
              <w:rPr>
                <w:sz w:val="22"/>
              </w:rPr>
              <w:t>Enquire about this job</w:t>
            </w:r>
          </w:p>
        </w:tc>
        <w:tc>
          <w:tcPr>
            <w:tcW w:w="3478" w:type="pct"/>
          </w:tcPr>
          <w:p w14:paraId="62E908F0" w14:textId="065FCCE3" w:rsidR="009D7CE5" w:rsidRPr="0093721B" w:rsidRDefault="009D7CE5" w:rsidP="009D7C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65475">
              <w:rPr>
                <w:sz w:val="22"/>
              </w:rPr>
              <w:t xml:space="preserve">Contact </w:t>
            </w:r>
            <w:r w:rsidR="00F8590F" w:rsidRPr="00265475">
              <w:rPr>
                <w:sz w:val="22"/>
              </w:rPr>
              <w:t>Stephen Craig</w:t>
            </w:r>
            <w:r w:rsidRPr="00265475">
              <w:rPr>
                <w:sz w:val="22"/>
              </w:rPr>
              <w:t xml:space="preserve">, </w:t>
            </w:r>
            <w:r w:rsidR="00265475" w:rsidRPr="00265475">
              <w:rPr>
                <w:sz w:val="22"/>
              </w:rPr>
              <w:t>Director NEAC</w:t>
            </w:r>
            <w:r w:rsidRPr="00265475">
              <w:rPr>
                <w:sz w:val="22"/>
              </w:rPr>
              <w:t xml:space="preserve">, via email at </w:t>
            </w:r>
            <w:r w:rsidR="00755D9C" w:rsidRPr="00265475">
              <w:rPr>
                <w:sz w:val="22"/>
              </w:rPr>
              <w:t>stephen.craig</w:t>
            </w:r>
            <w:r w:rsidRPr="00265475">
              <w:rPr>
                <w:sz w:val="22"/>
              </w:rPr>
              <w:t xml:space="preserve">@csiro.au </w:t>
            </w:r>
          </w:p>
        </w:tc>
      </w:tr>
      <w:tr w:rsidR="009D7CE5" w:rsidRPr="0093721B" w14:paraId="6BA43221"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4960A85" w14:textId="3E010C86" w:rsidR="009D7CE5" w:rsidRPr="0093721B" w:rsidRDefault="009D7CE5" w:rsidP="009D7CE5">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78" w:type="pct"/>
          </w:tcPr>
          <w:p w14:paraId="4B1E7CBD" w14:textId="59E9E7B7" w:rsidR="009D7CE5" w:rsidRPr="0093721B"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202B3">
              <w:rPr>
                <w:rStyle w:val="eop"/>
                <w:rFonts w:eastAsiaTheme="majorEastAsia" w:cs="Calibri"/>
                <w:sz w:val="22"/>
              </w:rPr>
              <w:t xml:space="preserve">We offer a range of reasonable supports and workplace adjustments. Please let us know via </w:t>
            </w:r>
            <w:r w:rsidRPr="006918EE">
              <w:rPr>
                <w:rStyle w:val="eop"/>
                <w:rFonts w:eastAsiaTheme="majorEastAsia" w:cs="Calibri"/>
                <w:sz w:val="22"/>
              </w:rPr>
              <w:t xml:space="preserve">email </w:t>
            </w:r>
            <w:hyperlink r:id="rId11" w:history="1">
              <w:r w:rsidR="006918EE" w:rsidRPr="007F334B">
                <w:rPr>
                  <w:rStyle w:val="Hyperlink"/>
                  <w:rFonts w:eastAsiaTheme="majorEastAsia" w:cs="Calibri"/>
                  <w:sz w:val="22"/>
                </w:rPr>
                <w:t>nicole.poole@csiro.au</w:t>
              </w:r>
            </w:hyperlink>
            <w:r w:rsidR="006918EE">
              <w:rPr>
                <w:rStyle w:val="eop"/>
                <w:rFonts w:eastAsiaTheme="majorEastAsia" w:cs="Calibri"/>
                <w:sz w:val="22"/>
              </w:rPr>
              <w:t xml:space="preserve"> </w:t>
            </w:r>
            <w:r w:rsidRPr="006918EE">
              <w:rPr>
                <w:rStyle w:val="eop"/>
                <w:rFonts w:eastAsiaTheme="majorEastAsia" w:cs="Calibri"/>
                <w:sz w:val="22"/>
              </w:rPr>
              <w:t>or phone</w:t>
            </w:r>
            <w:r w:rsidR="006918EE" w:rsidRPr="006918EE">
              <w:rPr>
                <w:rStyle w:val="eop"/>
                <w:rFonts w:eastAsiaTheme="majorEastAsia" w:cs="Calibri"/>
                <w:sz w:val="22"/>
              </w:rPr>
              <w:t xml:space="preserve"> 02 9490 5618</w:t>
            </w:r>
            <w:r w:rsidRPr="006918EE">
              <w:rPr>
                <w:rStyle w:val="eop"/>
                <w:rFonts w:eastAsiaTheme="majorEastAsia" w:cs="Calibri"/>
                <w:sz w:val="22"/>
              </w:rPr>
              <w:t xml:space="preserve"> if we can help you to equitably participate in our recruitment process or the role itself.</w:t>
            </w:r>
          </w:p>
        </w:tc>
      </w:tr>
      <w:tr w:rsidR="00194B1C" w:rsidRPr="0093721B" w14:paraId="1A4FC0DE"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1D848CAE"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2" w:history="1">
              <w:r w:rsidRPr="00D64057">
                <w:rPr>
                  <w:rStyle w:val="Hyperlink"/>
                  <w:sz w:val="22"/>
                </w:rPr>
                <w:t>https://jobs.csiro.au/</w:t>
              </w:r>
            </w:hyperlink>
            <w:r w:rsidRPr="00D64057">
              <w:rPr>
                <w:sz w:val="22"/>
              </w:rPr>
              <w:t xml:space="preserve"> </w:t>
            </w:r>
          </w:p>
          <w:p w14:paraId="0115BB0B" w14:textId="77777777" w:rsidR="00EA7792"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113E33A3" w14:textId="17BBFEB3" w:rsidR="00194B1C" w:rsidRPr="00D64057" w:rsidRDefault="00EA7792" w:rsidP="00EA7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w:t>
            </w:r>
            <w:r w:rsidR="00D64057" w:rsidRPr="00D64057">
              <w:rPr>
                <w:sz w:val="22"/>
              </w:rPr>
              <w:t>–</w:t>
            </w:r>
            <w:r w:rsidRPr="00D64057">
              <w:rPr>
                <w:sz w:val="22"/>
              </w:rPr>
              <w:t xml:space="preserve"> please email </w:t>
            </w:r>
            <w:hyperlink r:id="rId13" w:history="1">
              <w:r w:rsidRPr="00D64057">
                <w:rPr>
                  <w:rStyle w:val="Hyperlink"/>
                  <w:sz w:val="22"/>
                </w:rPr>
                <w:t>careers.online@csiro.au</w:t>
              </w:r>
            </w:hyperlink>
            <w:r w:rsidRPr="00D64057">
              <w:rPr>
                <w:sz w:val="22"/>
              </w:rPr>
              <w:t xml:space="preserve"> </w:t>
            </w:r>
          </w:p>
        </w:tc>
      </w:tr>
    </w:tbl>
    <w:p w14:paraId="21707BFD" w14:textId="77777777" w:rsidR="00A32D3A" w:rsidRPr="0027718F" w:rsidRDefault="00A32D3A" w:rsidP="00A32D3A">
      <w:pPr>
        <w:spacing w:before="240" w:line="240" w:lineRule="auto"/>
        <w:ind w:left="720" w:hanging="720"/>
        <w:rPr>
          <w:rFonts w:cs="Calibri"/>
          <w:b/>
          <w:color w:val="auto"/>
          <w:sz w:val="26"/>
          <w:szCs w:val="26"/>
        </w:rPr>
      </w:pPr>
      <w:r w:rsidRPr="0027718F">
        <w:rPr>
          <w:rFonts w:cs="Calibri"/>
          <w:b/>
          <w:color w:val="auto"/>
          <w:sz w:val="26"/>
          <w:szCs w:val="26"/>
        </w:rPr>
        <w:t>Acknowledgement of Country</w:t>
      </w:r>
    </w:p>
    <w:p w14:paraId="73516782" w14:textId="77777777" w:rsidR="00A32D3A" w:rsidRDefault="00A32D3A" w:rsidP="00A32D3A">
      <w:pPr>
        <w:widowControl w:val="0"/>
        <w:spacing w:before="240" w:after="0" w:line="240" w:lineRule="auto"/>
        <w:outlineLvl w:val="2"/>
        <w:rPr>
          <w:rFonts w:cs="Calibri"/>
        </w:rPr>
      </w:pPr>
      <w:r w:rsidRPr="0027718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7718F">
          <w:rPr>
            <w:rFonts w:cs="Calibri"/>
            <w:color w:val="1155CC"/>
            <w:u w:val="single"/>
          </w:rPr>
          <w:t>vision towards reconciliation</w:t>
        </w:r>
      </w:hyperlink>
      <w:r w:rsidRPr="0027718F">
        <w:rPr>
          <w:rFonts w:cs="Calibri"/>
        </w:rPr>
        <w:t>.</w:t>
      </w:r>
    </w:p>
    <w:p w14:paraId="14FCD4D3" w14:textId="77777777" w:rsidR="00A32D3A" w:rsidRPr="00C04343" w:rsidRDefault="00A32D3A" w:rsidP="00A32D3A">
      <w:pPr>
        <w:pStyle w:val="Heading3"/>
        <w:spacing w:before="240" w:after="0"/>
      </w:pPr>
      <w:r w:rsidRPr="00C04343">
        <w:lastRenderedPageBreak/>
        <w:t>About CSIRO </w:t>
      </w:r>
    </w:p>
    <w:p w14:paraId="427D5A06" w14:textId="77777777" w:rsidR="00A32D3A" w:rsidRPr="00C04343" w:rsidRDefault="00A32D3A" w:rsidP="00A32D3A">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F37AEF" w14:textId="77777777" w:rsidR="00A32D3A" w:rsidRDefault="00A32D3A" w:rsidP="00A32D3A">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6">
        <w:r w:rsidRPr="00C04343">
          <w:rPr>
            <w:rStyle w:val="Hyperlink"/>
            <w:rFonts w:cs="Calibri"/>
          </w:rPr>
          <w:t>CSIRO.au</w:t>
        </w:r>
      </w:hyperlink>
      <w:r w:rsidRPr="00C04343">
        <w:rPr>
          <w:rFonts w:cs="Calibri"/>
        </w:rPr>
        <w:t xml:space="preserve"> for </w:t>
      </w:r>
      <w:r w:rsidRPr="00C04343">
        <w:t>more information.</w:t>
      </w:r>
    </w:p>
    <w:p w14:paraId="0C6EB803" w14:textId="77777777" w:rsidR="00C06B88" w:rsidRPr="00C06B88" w:rsidRDefault="00C06B88" w:rsidP="00C06B88">
      <w:pPr>
        <w:pStyle w:val="Heading2"/>
        <w:spacing w:after="120"/>
        <w:rPr>
          <w:b/>
          <w:bCs w:val="0"/>
          <w:color w:val="auto"/>
          <w:sz w:val="26"/>
          <w:szCs w:val="26"/>
        </w:rPr>
      </w:pPr>
      <w:r w:rsidRPr="00C06B88">
        <w:rPr>
          <w:b/>
          <w:bCs w:val="0"/>
          <w:color w:val="auto"/>
          <w:sz w:val="26"/>
          <w:szCs w:val="26"/>
        </w:rPr>
        <w:t>About NEAC</w:t>
      </w:r>
    </w:p>
    <w:p w14:paraId="0E96016B" w14:textId="77777777" w:rsidR="00C06B88" w:rsidRDefault="00C06B88" w:rsidP="00C06B88">
      <w:pPr>
        <w:pStyle w:val="BodyText"/>
      </w:pPr>
      <w:r>
        <w:t xml:space="preserve">The National Energy Analysis Centre (NEAC) is CSIRO-led </w:t>
      </w:r>
      <w:r w:rsidRPr="006867DF">
        <w:t>digital research infrastructure that will guide and streamline Australia's energy transition to net zero. NEAC build</w:t>
      </w:r>
      <w:r>
        <w:t>s</w:t>
      </w:r>
      <w:r w:rsidRPr="006867DF">
        <w:t xml:space="preserve"> on modern systems science, incorporating both human and technical aspects. It will be accessible to researchers, policymakers, innovators and industry for assessing options that inform the future of energy in Australia.</w:t>
      </w:r>
    </w:p>
    <w:p w14:paraId="2BC10D6F" w14:textId="77777777" w:rsidR="00C06B88" w:rsidRDefault="00C06B88" w:rsidP="00C06B88">
      <w:pPr>
        <w:pStyle w:val="BodyText"/>
      </w:pPr>
      <w:r>
        <w:t>NEAC is comprised of:</w:t>
      </w:r>
    </w:p>
    <w:p w14:paraId="282D3192" w14:textId="77777777" w:rsidR="00C06B88" w:rsidRDefault="00C06B88" w:rsidP="00C06B88">
      <w:pPr>
        <w:pStyle w:val="BodyText"/>
        <w:numPr>
          <w:ilvl w:val="0"/>
          <w:numId w:val="40"/>
        </w:numPr>
      </w:pPr>
      <w:r>
        <w:t xml:space="preserve">NEAC Living Lab - A digitally connected, large-scale network of real people in real environments, sharing their energy use data and preferences, including from their own homes and businesses down to individual appliances. </w:t>
      </w:r>
    </w:p>
    <w:p w14:paraId="68D36423" w14:textId="77777777" w:rsidR="00C06B88" w:rsidRDefault="00C06B88" w:rsidP="00C06B88">
      <w:pPr>
        <w:pStyle w:val="BodyText"/>
        <w:numPr>
          <w:ilvl w:val="0"/>
          <w:numId w:val="40"/>
        </w:numPr>
      </w:pPr>
      <w:r>
        <w:t xml:space="preserve">NEAC Systems Science Toolbox - A system-level model and analysis suite for Australia's overall energy system, including electricity, heat, gas, coal, hydrogen and other emerging energy types; adjacent systems like water and the atmosphere; and mapping supply through to demand. The NEAC Systems Science Toolbox will allow users to interrogate the potential impacts of new approaches and technologies, incorporating rich systems analysis, workflow tools and data visualisation. </w:t>
      </w:r>
    </w:p>
    <w:p w14:paraId="10B5721A" w14:textId="77777777" w:rsidR="00C06B88" w:rsidRDefault="00C06B88" w:rsidP="00C06B88">
      <w:pPr>
        <w:pStyle w:val="BodyText"/>
        <w:numPr>
          <w:ilvl w:val="0"/>
          <w:numId w:val="40"/>
        </w:numPr>
      </w:pPr>
      <w:r>
        <w:t>Physical Infrastructure Integration – Links from the virtual NEAC to physical facilities such as CSIRO’s Renewable Energy Integration Facility, to allow robust emulation, simulation and testing of energy innovations and future scenarios.</w:t>
      </w:r>
    </w:p>
    <w:p w14:paraId="65551760" w14:textId="52A6DF8F" w:rsidR="00C06B88" w:rsidRPr="00C06B88" w:rsidRDefault="00C06B88" w:rsidP="00C06B88">
      <w:pPr>
        <w:pStyle w:val="BodyText"/>
      </w:pPr>
      <w:r>
        <w:t>NEAC addresses the need to evolve from the siloed and fragmented nature of Australia's energy ecosystem to a coherent, data-informed, systems-science approach that enables faster and more holistic feedback for research, policy development and innovation, including the adoption of new products and practices, with a resultant risk reduction across all relevant technologies.</w:t>
      </w:r>
    </w:p>
    <w:p w14:paraId="6BCA0E2F" w14:textId="77777777" w:rsidR="006246C0" w:rsidRPr="00674783" w:rsidRDefault="00B50C20" w:rsidP="00515DD4">
      <w:pPr>
        <w:pStyle w:val="Heading3"/>
        <w:spacing w:before="240" w:after="0"/>
      </w:pPr>
      <w:r>
        <w:t>Role Overview</w:t>
      </w:r>
    </w:p>
    <w:p w14:paraId="0E7359E6" w14:textId="5037561F" w:rsidR="00DD579F" w:rsidRDefault="00DD579F" w:rsidP="0008118C">
      <w:pPr>
        <w:pStyle w:val="BodyText"/>
      </w:pPr>
      <w:bookmarkStart w:id="1" w:name="_Toc341085720"/>
      <w:r w:rsidRPr="00707C4F">
        <w:t xml:space="preserve">The Strategic Engagement Lead is responsible for the interactions and relationship </w:t>
      </w:r>
      <w:r>
        <w:t xml:space="preserve">with NEAC’s </w:t>
      </w:r>
      <w:r w:rsidRPr="00707C4F">
        <w:t>users</w:t>
      </w:r>
      <w:r>
        <w:t xml:space="preserve"> </w:t>
      </w:r>
      <w:r w:rsidRPr="00707C4F">
        <w:t xml:space="preserve">and </w:t>
      </w:r>
      <w:r>
        <w:t xml:space="preserve">the </w:t>
      </w:r>
      <w:r w:rsidRPr="00707C4F">
        <w:t xml:space="preserve">participants </w:t>
      </w:r>
      <w:r>
        <w:t xml:space="preserve">within the NEAC </w:t>
      </w:r>
      <w:r w:rsidRPr="00707C4F">
        <w:t>Living Lab. </w:t>
      </w:r>
      <w:r>
        <w:t>With a deep understanding of the energy industry, you will recruit and onboard NEAC Living Lab participants and maintain positive engagement with all parties. At the same time, you will work with NEAC’s users and potential users (researchers, planners, policymakers, industry etc) to articulate the evolving services of NEAC and help to bring research and innovation activities with NEAC to life.</w:t>
      </w:r>
    </w:p>
    <w:p w14:paraId="237ACA42" w14:textId="4FB283B3" w:rsidR="00B50C20" w:rsidRPr="00B50C20" w:rsidRDefault="00B50C20" w:rsidP="00B50C20">
      <w:pPr>
        <w:pStyle w:val="Heading3"/>
      </w:pPr>
      <w:r w:rsidRPr="00B50C20">
        <w:lastRenderedPageBreak/>
        <w:t>Duties and Key Result Areas</w:t>
      </w:r>
    </w:p>
    <w:p w14:paraId="604D415D" w14:textId="57A7E48D" w:rsidR="000B2725" w:rsidRDefault="000B2725" w:rsidP="000B2725">
      <w:pPr>
        <w:pStyle w:val="BodyText"/>
        <w:numPr>
          <w:ilvl w:val="0"/>
          <w:numId w:val="41"/>
        </w:numPr>
      </w:pPr>
      <w:r w:rsidRPr="00707C4F">
        <w:t xml:space="preserve">Attraction, acquisition and activation of new </w:t>
      </w:r>
      <w:r>
        <w:t xml:space="preserve">NEAC </w:t>
      </w:r>
      <w:r w:rsidRPr="00707C4F">
        <w:t>Living Lab participants in alignment with NEAC's business strategy, service roadmap, and project priorities</w:t>
      </w:r>
      <w:r w:rsidR="00B249B8">
        <w:t>.</w:t>
      </w:r>
    </w:p>
    <w:p w14:paraId="0ED16F9E" w14:textId="5EF7CC5D" w:rsidR="000B2725" w:rsidRDefault="000B2725" w:rsidP="000B2725">
      <w:pPr>
        <w:pStyle w:val="BodyText"/>
        <w:numPr>
          <w:ilvl w:val="0"/>
          <w:numId w:val="41"/>
        </w:numPr>
      </w:pPr>
      <w:r w:rsidRPr="00D220EE">
        <w:t xml:space="preserve">Working with </w:t>
      </w:r>
      <w:r>
        <w:t xml:space="preserve">NEAC </w:t>
      </w:r>
      <w:r w:rsidRPr="00D220EE">
        <w:t xml:space="preserve">Living Lab participants and </w:t>
      </w:r>
      <w:r>
        <w:t>NEAC</w:t>
      </w:r>
      <w:r w:rsidRPr="00D220EE">
        <w:t xml:space="preserve"> </w:t>
      </w:r>
      <w:r>
        <w:t>users</w:t>
      </w:r>
      <w:r w:rsidRPr="00D220EE">
        <w:t xml:space="preserve"> inside and outside CSIRO to design and implement research and innovation trials, including strategies </w:t>
      </w:r>
      <w:r>
        <w:t xml:space="preserve">for </w:t>
      </w:r>
      <w:r w:rsidRPr="00D220EE">
        <w:t>participant</w:t>
      </w:r>
      <w:r>
        <w:t xml:space="preserve"> </w:t>
      </w:r>
      <w:r w:rsidRPr="00D220EE">
        <w:t>recruit</w:t>
      </w:r>
      <w:r>
        <w:t>ment</w:t>
      </w:r>
      <w:r w:rsidRPr="00D220EE">
        <w:t xml:space="preserve"> and onboarding to meet desired trial outcomes</w:t>
      </w:r>
      <w:r w:rsidR="00B249B8">
        <w:t>.</w:t>
      </w:r>
    </w:p>
    <w:p w14:paraId="13B3CA48" w14:textId="6367EF23" w:rsidR="000B2725" w:rsidRDefault="000B2725" w:rsidP="000B2725">
      <w:pPr>
        <w:pStyle w:val="BodyText"/>
        <w:numPr>
          <w:ilvl w:val="0"/>
          <w:numId w:val="41"/>
        </w:numPr>
      </w:pPr>
      <w:r w:rsidRPr="00B8513E">
        <w:t xml:space="preserve">Development and execution of engagement and retention activities for NEAC users and </w:t>
      </w:r>
      <w:r>
        <w:t xml:space="preserve">NEAC </w:t>
      </w:r>
      <w:r w:rsidRPr="00B8513E">
        <w:t>Living Lab participants including responding to individual participant queries, issues and relationship management</w:t>
      </w:r>
      <w:r w:rsidR="00B249B8">
        <w:t>.</w:t>
      </w:r>
    </w:p>
    <w:p w14:paraId="7363E360" w14:textId="254E0C60" w:rsidR="000B2725" w:rsidRDefault="000B2725" w:rsidP="000B2725">
      <w:pPr>
        <w:pStyle w:val="BodyText"/>
        <w:numPr>
          <w:ilvl w:val="0"/>
          <w:numId w:val="41"/>
        </w:numPr>
      </w:pPr>
      <w:r w:rsidRPr="008411F5">
        <w:t xml:space="preserve">Close collaboration with the NEAC Director and other NEAC team members on the development of </w:t>
      </w:r>
      <w:r>
        <w:t xml:space="preserve">the </w:t>
      </w:r>
      <w:r w:rsidRPr="008411F5">
        <w:t>NEAC roadmap, capabilities, opportunities, systems and processes, including business planning, investment and engagement strategies</w:t>
      </w:r>
      <w:r w:rsidR="00B249B8">
        <w:t>.</w:t>
      </w:r>
    </w:p>
    <w:p w14:paraId="5A16D50E" w14:textId="3E3D7F9D" w:rsidR="000B2725" w:rsidRDefault="000B2725" w:rsidP="000B2725">
      <w:pPr>
        <w:pStyle w:val="BodyText"/>
        <w:numPr>
          <w:ilvl w:val="0"/>
          <w:numId w:val="41"/>
        </w:numPr>
      </w:pPr>
      <w:r w:rsidRPr="00832C54">
        <w:t>Support</w:t>
      </w:r>
      <w:r>
        <w:t>ing</w:t>
      </w:r>
      <w:r w:rsidRPr="00832C54">
        <w:t xml:space="preserve"> the NEAC Director in leading activities to build and maintain relationships with NEAC stakeholders, including liaison with CSIRO </w:t>
      </w:r>
      <w:r>
        <w:t>business development</w:t>
      </w:r>
      <w:r w:rsidRPr="00832C54">
        <w:t xml:space="preserve">, legal, commercial and communications teams, to implement the NEAC strategy and facilitate external investment by </w:t>
      </w:r>
      <w:r>
        <w:t>a growing cohort of</w:t>
      </w:r>
      <w:r w:rsidRPr="00832C54">
        <w:t xml:space="preserve"> </w:t>
      </w:r>
      <w:r>
        <w:t xml:space="preserve">NEAC users </w:t>
      </w:r>
      <w:r w:rsidRPr="00832C54">
        <w:t>and collaborators</w:t>
      </w:r>
      <w:r w:rsidR="00B249B8">
        <w:t>.</w:t>
      </w:r>
    </w:p>
    <w:p w14:paraId="35D837F8" w14:textId="6C412515" w:rsidR="00AF52F7" w:rsidRDefault="00AF52F7" w:rsidP="00B249B8">
      <w:pPr>
        <w:pStyle w:val="BodyText"/>
        <w:numPr>
          <w:ilvl w:val="0"/>
          <w:numId w:val="41"/>
        </w:numPr>
      </w:pPr>
      <w:r w:rsidRPr="0054268D">
        <w:t xml:space="preserve">Represent the organisation in external </w:t>
      </w:r>
      <w:r w:rsidR="00862F81" w:rsidRPr="0054268D">
        <w:t xml:space="preserve">forums </w:t>
      </w:r>
      <w:r w:rsidR="003C7CFA" w:rsidRPr="0054268D">
        <w:t xml:space="preserve">as required </w:t>
      </w:r>
      <w:r w:rsidR="00862F81" w:rsidRPr="0054268D">
        <w:t>an</w:t>
      </w:r>
      <w:r w:rsidR="00E80184" w:rsidRPr="0054268D">
        <w:t>d</w:t>
      </w:r>
      <w:r w:rsidR="00862F81" w:rsidRPr="0054268D">
        <w:t xml:space="preserve"> may establish and lead such forums.</w:t>
      </w:r>
    </w:p>
    <w:p w14:paraId="69D3EA3C" w14:textId="3D49C182" w:rsidR="002E4A14" w:rsidRDefault="002E4A14" w:rsidP="00B249B8">
      <w:pPr>
        <w:pStyle w:val="BodyText"/>
        <w:numPr>
          <w:ilvl w:val="0"/>
          <w:numId w:val="41"/>
        </w:numPr>
      </w:pPr>
      <w:r w:rsidRPr="0054268D">
        <w:t>Communicate openly, effectively and respectfully with all staff, clients and suppliers in the interests of good business practice, collaboration and enhancement of CSIRO’s reputation.</w:t>
      </w:r>
    </w:p>
    <w:p w14:paraId="01CDF211" w14:textId="2AC38852" w:rsidR="002E4A14" w:rsidRDefault="002E4A14" w:rsidP="00B249B8">
      <w:pPr>
        <w:pStyle w:val="BodyText"/>
        <w:numPr>
          <w:ilvl w:val="0"/>
          <w:numId w:val="41"/>
        </w:numPr>
      </w:pPr>
      <w:r w:rsidRPr="0054268D">
        <w:t>Work collaboratively as part of a multi-disciplinary, regionally dispersed research team to carry out tasks in support of CSIRO’s scientific objectives.</w:t>
      </w:r>
    </w:p>
    <w:p w14:paraId="3AA0B5EB" w14:textId="762E091D" w:rsidR="00B9170A" w:rsidRDefault="00B9170A" w:rsidP="00B249B8">
      <w:pPr>
        <w:pStyle w:val="BodyText"/>
        <w:numPr>
          <w:ilvl w:val="0"/>
          <w:numId w:val="41"/>
        </w:numPr>
      </w:pPr>
      <w:r w:rsidRPr="00391F79">
        <w:t>Adher</w:t>
      </w:r>
      <w:r>
        <w:t>ence</w:t>
      </w:r>
      <w:r w:rsidRPr="00391F79">
        <w:t xml:space="preserve"> to the spirit and practice of CSIRO’s Values, Health, Safety and Environment plans and policies, </w:t>
      </w:r>
      <w:r>
        <w:t>d</w:t>
      </w:r>
      <w:r w:rsidRPr="00391F79">
        <w:t>iversity initiatives and Zero Harm goals</w:t>
      </w:r>
      <w:r w:rsidR="00B249B8">
        <w:t>.</w:t>
      </w:r>
    </w:p>
    <w:p w14:paraId="0A820FB1" w14:textId="4B1804AA" w:rsidR="00B9170A" w:rsidRDefault="00B9170A" w:rsidP="00B249B8">
      <w:pPr>
        <w:pStyle w:val="BodyText"/>
        <w:numPr>
          <w:ilvl w:val="0"/>
          <w:numId w:val="41"/>
        </w:numPr>
      </w:pPr>
      <w:r>
        <w:t>Other duties as required. Duties and responsibilities may change over time as the work evolves, requiring flexibility and adaptability.</w:t>
      </w:r>
    </w:p>
    <w:p w14:paraId="1C6F68CF" w14:textId="31AB2020" w:rsidR="00EC7F9B" w:rsidRPr="00B9170A" w:rsidRDefault="00EC7F9B" w:rsidP="00B249B8">
      <w:pPr>
        <w:pStyle w:val="BodyText"/>
        <w:numPr>
          <w:ilvl w:val="0"/>
          <w:numId w:val="41"/>
        </w:numPr>
      </w:pPr>
      <w:r>
        <w:t xml:space="preserve">Due to this being a national role with a geographically dispersed team, </w:t>
      </w:r>
      <w:r w:rsidR="0054268D">
        <w:t>occasional travel will be required.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1A936381" w14:textId="791F7F40" w:rsidR="008C2BA8" w:rsidRDefault="008C2BA8" w:rsidP="007343FF">
      <w:pPr>
        <w:pStyle w:val="BodyText"/>
        <w:numPr>
          <w:ilvl w:val="0"/>
          <w:numId w:val="42"/>
        </w:numPr>
        <w:spacing w:after="0" w:line="240" w:lineRule="auto"/>
        <w:ind w:left="714" w:hanging="357"/>
        <w:rPr>
          <w:rFonts w:asciiTheme="minorHAnsi" w:hAnsiTheme="minorHAnsi" w:cstheme="minorHAnsi"/>
          <w:szCs w:val="24"/>
        </w:rPr>
      </w:pPr>
      <w:r>
        <w:rPr>
          <w:rFonts w:asciiTheme="minorHAnsi" w:hAnsiTheme="minorHAnsi" w:cstheme="minorHAnsi"/>
          <w:szCs w:val="24"/>
        </w:rPr>
        <w:t>A degree in science or engineering or equivalent.</w:t>
      </w:r>
    </w:p>
    <w:p w14:paraId="235D1286" w14:textId="4861BFFF" w:rsidR="008C2BA8" w:rsidRDefault="008C2BA8" w:rsidP="007343FF">
      <w:pPr>
        <w:pStyle w:val="ListParagraph"/>
        <w:numPr>
          <w:ilvl w:val="0"/>
          <w:numId w:val="42"/>
        </w:numPr>
        <w:spacing w:after="0" w:line="240" w:lineRule="auto"/>
        <w:ind w:left="714" w:hanging="357"/>
        <w:contextualSpacing w:val="0"/>
      </w:pPr>
      <w:r>
        <w:t>Knowledge and experience of the</w:t>
      </w:r>
      <w:r w:rsidRPr="00FF4817">
        <w:t xml:space="preserve"> energy sector </w:t>
      </w:r>
      <w:r>
        <w:t>and its transition including market, governance and technical aspects.</w:t>
      </w:r>
    </w:p>
    <w:p w14:paraId="449C5D2C" w14:textId="690F7C51" w:rsidR="008C2BA8" w:rsidRDefault="008C2BA8" w:rsidP="007343FF">
      <w:pPr>
        <w:pStyle w:val="BodyText"/>
        <w:numPr>
          <w:ilvl w:val="0"/>
          <w:numId w:val="42"/>
        </w:numPr>
        <w:spacing w:after="0" w:line="240" w:lineRule="auto"/>
        <w:ind w:left="714" w:hanging="357"/>
        <w:rPr>
          <w:rFonts w:asciiTheme="minorHAnsi" w:hAnsiTheme="minorHAnsi" w:cstheme="minorHAnsi"/>
          <w:szCs w:val="24"/>
        </w:rPr>
      </w:pPr>
      <w:r>
        <w:rPr>
          <w:rFonts w:asciiTheme="minorHAnsi" w:hAnsiTheme="minorHAnsi" w:cstheme="minorHAnsi"/>
          <w:szCs w:val="24"/>
        </w:rPr>
        <w:t>Meaningful</w:t>
      </w:r>
      <w:r w:rsidRPr="00F013DE">
        <w:rPr>
          <w:rFonts w:asciiTheme="minorHAnsi" w:hAnsiTheme="minorHAnsi" w:cstheme="minorHAnsi"/>
          <w:szCs w:val="24"/>
        </w:rPr>
        <w:t xml:space="preserve"> experience in stakeholder engagement in government or industry</w:t>
      </w:r>
      <w:r>
        <w:rPr>
          <w:rFonts w:asciiTheme="minorHAnsi" w:hAnsiTheme="minorHAnsi" w:cstheme="minorHAnsi"/>
          <w:szCs w:val="24"/>
        </w:rPr>
        <w:t xml:space="preserve">, such as </w:t>
      </w:r>
      <w:r w:rsidRPr="00BB719B">
        <w:rPr>
          <w:rFonts w:asciiTheme="minorHAnsi" w:hAnsiTheme="minorHAnsi" w:cstheme="minorHAnsi"/>
          <w:szCs w:val="24"/>
        </w:rPr>
        <w:t>communication planning</w:t>
      </w:r>
      <w:r>
        <w:rPr>
          <w:rFonts w:asciiTheme="minorHAnsi" w:hAnsiTheme="minorHAnsi" w:cstheme="minorHAnsi"/>
          <w:szCs w:val="24"/>
        </w:rPr>
        <w:t>,</w:t>
      </w:r>
      <w:r w:rsidRPr="00BB719B">
        <w:rPr>
          <w:rFonts w:asciiTheme="minorHAnsi" w:hAnsiTheme="minorHAnsi" w:cstheme="minorHAnsi"/>
          <w:szCs w:val="24"/>
        </w:rPr>
        <w:t xml:space="preserve"> channel management, market research</w:t>
      </w:r>
      <w:r>
        <w:rPr>
          <w:rFonts w:asciiTheme="minorHAnsi" w:hAnsiTheme="minorHAnsi" w:cstheme="minorHAnsi"/>
          <w:szCs w:val="24"/>
        </w:rPr>
        <w:t>,</w:t>
      </w:r>
      <w:r w:rsidRPr="00BB719B">
        <w:rPr>
          <w:rFonts w:asciiTheme="minorHAnsi" w:hAnsiTheme="minorHAnsi" w:cstheme="minorHAnsi"/>
          <w:szCs w:val="24"/>
        </w:rPr>
        <w:t xml:space="preserve"> </w:t>
      </w:r>
      <w:r>
        <w:rPr>
          <w:rFonts w:asciiTheme="minorHAnsi" w:hAnsiTheme="minorHAnsi" w:cstheme="minorHAnsi"/>
          <w:szCs w:val="24"/>
        </w:rPr>
        <w:t xml:space="preserve">or </w:t>
      </w:r>
      <w:r w:rsidRPr="00BB719B">
        <w:rPr>
          <w:rFonts w:asciiTheme="minorHAnsi" w:hAnsiTheme="minorHAnsi" w:cstheme="minorHAnsi"/>
          <w:szCs w:val="24"/>
        </w:rPr>
        <w:t xml:space="preserve">community </w:t>
      </w:r>
      <w:r>
        <w:rPr>
          <w:rFonts w:asciiTheme="minorHAnsi" w:hAnsiTheme="minorHAnsi" w:cstheme="minorHAnsi"/>
          <w:szCs w:val="24"/>
        </w:rPr>
        <w:t>engagement.</w:t>
      </w:r>
    </w:p>
    <w:p w14:paraId="3DAF2731" w14:textId="122111BC" w:rsidR="008C2BA8" w:rsidRPr="00A42FF3" w:rsidRDefault="008C2BA8" w:rsidP="007343FF">
      <w:pPr>
        <w:pStyle w:val="BodyText"/>
        <w:numPr>
          <w:ilvl w:val="0"/>
          <w:numId w:val="42"/>
        </w:numPr>
        <w:spacing w:after="0" w:line="240" w:lineRule="auto"/>
        <w:ind w:left="714" w:hanging="357"/>
        <w:rPr>
          <w:rFonts w:asciiTheme="minorHAnsi" w:hAnsiTheme="minorHAnsi" w:cstheme="minorHAnsi"/>
          <w:szCs w:val="24"/>
        </w:rPr>
      </w:pPr>
      <w:r>
        <w:rPr>
          <w:rFonts w:asciiTheme="minorHAnsi" w:eastAsia="Times New Roman" w:hAnsiTheme="minorHAnsi" w:cstheme="minorHAnsi"/>
          <w:color w:val="auto"/>
          <w:szCs w:val="24"/>
          <w:bdr w:val="none" w:sz="0" w:space="0" w:color="auto" w:frame="1"/>
        </w:rPr>
        <w:lastRenderedPageBreak/>
        <w:t>Excellent</w:t>
      </w:r>
      <w:r w:rsidRPr="00A42FF3">
        <w:rPr>
          <w:rFonts w:asciiTheme="minorHAnsi" w:eastAsia="Times New Roman" w:hAnsiTheme="minorHAnsi" w:cstheme="minorHAnsi"/>
          <w:color w:val="auto"/>
          <w:szCs w:val="24"/>
          <w:bdr w:val="none" w:sz="0" w:space="0" w:color="auto" w:frame="1"/>
        </w:rPr>
        <w:t xml:space="preserve"> communication </w:t>
      </w:r>
      <w:r>
        <w:rPr>
          <w:rFonts w:asciiTheme="minorHAnsi" w:eastAsia="Times New Roman" w:hAnsiTheme="minorHAnsi" w:cstheme="minorHAnsi"/>
          <w:color w:val="auto"/>
          <w:szCs w:val="24"/>
          <w:bdr w:val="none" w:sz="0" w:space="0" w:color="auto" w:frame="1"/>
        </w:rPr>
        <w:t xml:space="preserve">and presentation </w:t>
      </w:r>
      <w:r w:rsidRPr="00A42FF3">
        <w:rPr>
          <w:rFonts w:asciiTheme="minorHAnsi" w:eastAsia="Times New Roman" w:hAnsiTheme="minorHAnsi" w:cstheme="minorHAnsi"/>
          <w:color w:val="auto"/>
          <w:szCs w:val="24"/>
          <w:bdr w:val="none" w:sz="0" w:space="0" w:color="auto" w:frame="1"/>
        </w:rPr>
        <w:t>skills including writing</w:t>
      </w:r>
      <w:r>
        <w:rPr>
          <w:rFonts w:asciiTheme="minorHAnsi" w:eastAsia="Times New Roman" w:hAnsiTheme="minorHAnsi" w:cstheme="minorHAnsi"/>
          <w:color w:val="auto"/>
          <w:szCs w:val="24"/>
          <w:bdr w:val="none" w:sz="0" w:space="0" w:color="auto" w:frame="1"/>
        </w:rPr>
        <w:t>,</w:t>
      </w:r>
      <w:r w:rsidRPr="00A42FF3">
        <w:rPr>
          <w:rFonts w:asciiTheme="minorHAnsi" w:eastAsia="Times New Roman" w:hAnsiTheme="minorHAnsi" w:cstheme="minorHAnsi"/>
          <w:color w:val="auto"/>
          <w:szCs w:val="24"/>
          <w:bdr w:val="none" w:sz="0" w:space="0" w:color="auto" w:frame="1"/>
        </w:rPr>
        <w:t xml:space="preserve"> editorial and brand development</w:t>
      </w:r>
      <w:r>
        <w:rPr>
          <w:rFonts w:asciiTheme="minorHAnsi" w:eastAsia="Times New Roman" w:hAnsiTheme="minorHAnsi" w:cstheme="minorHAnsi"/>
          <w:color w:val="auto"/>
          <w:szCs w:val="24"/>
          <w:bdr w:val="none" w:sz="0" w:space="0" w:color="auto" w:frame="1"/>
        </w:rPr>
        <w:t xml:space="preserve"> and</w:t>
      </w:r>
      <w:r w:rsidRPr="00A42FF3">
        <w:rPr>
          <w:rFonts w:asciiTheme="minorHAnsi" w:eastAsia="Times New Roman" w:hAnsiTheme="minorHAnsi" w:cstheme="minorHAnsi"/>
          <w:color w:val="auto"/>
          <w:szCs w:val="24"/>
          <w:bdr w:val="none" w:sz="0" w:space="0" w:color="auto" w:frame="1"/>
        </w:rPr>
        <w:t xml:space="preserve"> experience presenting to senior stakeholders</w:t>
      </w:r>
      <w:r>
        <w:rPr>
          <w:rFonts w:asciiTheme="minorHAnsi" w:eastAsia="Times New Roman" w:hAnsiTheme="minorHAnsi" w:cstheme="minorHAnsi"/>
          <w:color w:val="auto"/>
          <w:szCs w:val="24"/>
          <w:bdr w:val="none" w:sz="0" w:space="0" w:color="auto" w:frame="1"/>
        </w:rPr>
        <w:t>.</w:t>
      </w:r>
    </w:p>
    <w:p w14:paraId="037F6436" w14:textId="19B218C4" w:rsidR="008C2BA8" w:rsidRPr="00C24373" w:rsidRDefault="008C2BA8" w:rsidP="007343FF">
      <w:pPr>
        <w:pStyle w:val="BodyText"/>
        <w:numPr>
          <w:ilvl w:val="0"/>
          <w:numId w:val="42"/>
        </w:numPr>
        <w:spacing w:after="0" w:line="240" w:lineRule="auto"/>
        <w:ind w:left="714" w:hanging="357"/>
        <w:rPr>
          <w:rFonts w:asciiTheme="minorHAnsi" w:hAnsiTheme="minorHAnsi" w:cstheme="minorHAnsi"/>
          <w:szCs w:val="24"/>
        </w:rPr>
      </w:pPr>
      <w:r w:rsidRPr="00A42FF3">
        <w:rPr>
          <w:rFonts w:asciiTheme="minorHAnsi" w:hAnsiTheme="minorHAnsi" w:cstheme="minorHAnsi"/>
          <w:szCs w:val="24"/>
        </w:rPr>
        <w:t>The ability to represent the whole initiative, convey technical concepts in an accessible way for stakeholders, and work with diverse cross-disciplinary teams</w:t>
      </w:r>
      <w:r>
        <w:rPr>
          <w:rFonts w:asciiTheme="minorHAnsi" w:hAnsiTheme="minorHAnsi" w:cstheme="minorHAnsi"/>
          <w:szCs w:val="24"/>
        </w:rPr>
        <w:t>.</w:t>
      </w:r>
    </w:p>
    <w:p w14:paraId="49342430" w14:textId="606CC4E8" w:rsidR="008C2BA8" w:rsidRPr="00C24373" w:rsidRDefault="008C2BA8" w:rsidP="007343FF">
      <w:pPr>
        <w:pStyle w:val="BodyText"/>
        <w:numPr>
          <w:ilvl w:val="0"/>
          <w:numId w:val="42"/>
        </w:numPr>
        <w:spacing w:after="0" w:line="240" w:lineRule="auto"/>
        <w:ind w:left="714" w:hanging="357"/>
        <w:rPr>
          <w:rFonts w:asciiTheme="minorHAnsi" w:hAnsiTheme="minorHAnsi" w:cstheme="minorHAnsi"/>
          <w:szCs w:val="24"/>
        </w:rPr>
      </w:pPr>
      <w:r w:rsidRPr="00A42FF3">
        <w:rPr>
          <w:rFonts w:asciiTheme="minorHAnsi" w:eastAsia="Times New Roman" w:hAnsiTheme="minorHAnsi" w:cstheme="minorHAnsi"/>
          <w:color w:val="auto"/>
          <w:szCs w:val="24"/>
          <w:bdr w:val="none" w:sz="0" w:space="0" w:color="auto" w:frame="1"/>
        </w:rPr>
        <w:t>Strong project management skills with the ability to manage multiple projects, budgets and deadlines</w:t>
      </w:r>
      <w:r>
        <w:rPr>
          <w:rFonts w:asciiTheme="minorHAnsi" w:eastAsia="Times New Roman" w:hAnsiTheme="minorHAnsi" w:cstheme="minorHAnsi"/>
          <w:color w:val="auto"/>
          <w:szCs w:val="24"/>
          <w:bdr w:val="none" w:sz="0" w:space="0" w:color="auto" w:frame="1"/>
        </w:rPr>
        <w:t>.</w:t>
      </w:r>
    </w:p>
    <w:p w14:paraId="705D2498" w14:textId="47CAF0D7" w:rsidR="008C2BA8" w:rsidRPr="00A42FF3" w:rsidRDefault="008C2BA8" w:rsidP="007343FF">
      <w:pPr>
        <w:pStyle w:val="BodyText"/>
        <w:numPr>
          <w:ilvl w:val="0"/>
          <w:numId w:val="42"/>
        </w:numPr>
        <w:spacing w:after="0" w:line="240" w:lineRule="auto"/>
        <w:ind w:left="714" w:hanging="357"/>
        <w:rPr>
          <w:rFonts w:asciiTheme="minorHAnsi" w:hAnsiTheme="minorHAnsi" w:cstheme="minorHAnsi"/>
          <w:szCs w:val="24"/>
        </w:rPr>
      </w:pPr>
      <w:r w:rsidRPr="00A42FF3">
        <w:rPr>
          <w:rFonts w:asciiTheme="minorHAnsi" w:hAnsiTheme="minorHAnsi" w:cstheme="minorHAnsi"/>
          <w:szCs w:val="24"/>
        </w:rPr>
        <w:t>The ability to work in a lead role, sensing the priorities, taking initiative</w:t>
      </w:r>
      <w:r>
        <w:rPr>
          <w:rFonts w:asciiTheme="minorHAnsi" w:hAnsiTheme="minorHAnsi" w:cstheme="minorHAnsi"/>
          <w:szCs w:val="24"/>
        </w:rPr>
        <w:t>,</w:t>
      </w:r>
      <w:r w:rsidRPr="00A42FF3">
        <w:rPr>
          <w:rFonts w:asciiTheme="minorHAnsi" w:hAnsiTheme="minorHAnsi" w:cstheme="minorHAnsi"/>
          <w:szCs w:val="24"/>
        </w:rPr>
        <w:t xml:space="preserve"> </w:t>
      </w:r>
      <w:r>
        <w:rPr>
          <w:rFonts w:asciiTheme="minorHAnsi" w:hAnsiTheme="minorHAnsi" w:cstheme="minorHAnsi"/>
          <w:szCs w:val="24"/>
        </w:rPr>
        <w:t xml:space="preserve">navigating ambiguity, </w:t>
      </w:r>
      <w:r w:rsidRPr="00A42FF3">
        <w:rPr>
          <w:rFonts w:asciiTheme="minorHAnsi" w:hAnsiTheme="minorHAnsi" w:cstheme="minorHAnsi"/>
          <w:szCs w:val="24"/>
        </w:rPr>
        <w:t>and exercising sound judgement in resolving matters to achieve desired results</w:t>
      </w:r>
      <w:r>
        <w:rPr>
          <w:rFonts w:asciiTheme="minorHAnsi" w:hAnsiTheme="minorHAnsi" w:cstheme="minorHAnsi"/>
          <w:szCs w:val="24"/>
        </w:rPr>
        <w:t>.</w:t>
      </w:r>
    </w:p>
    <w:p w14:paraId="05BEB993" w14:textId="4DBDAFA8" w:rsidR="00207863" w:rsidRPr="008C2BA8" w:rsidRDefault="008C2BA8" w:rsidP="007343FF">
      <w:pPr>
        <w:numPr>
          <w:ilvl w:val="0"/>
          <w:numId w:val="42"/>
        </w:numPr>
        <w:spacing w:after="0" w:line="240" w:lineRule="auto"/>
        <w:ind w:left="714" w:hanging="357"/>
        <w:textAlignment w:val="baseline"/>
        <w:rPr>
          <w:rStyle w:val="Emphasis"/>
          <w:rFonts w:asciiTheme="minorHAnsi" w:eastAsia="Times New Roman" w:hAnsiTheme="minorHAnsi" w:cstheme="minorHAnsi"/>
          <w:i w:val="0"/>
          <w:color w:val="auto"/>
          <w:szCs w:val="24"/>
          <w:bdr w:val="none" w:sz="0" w:space="0" w:color="auto" w:frame="1"/>
        </w:rPr>
      </w:pPr>
      <w:r w:rsidRPr="00A42FF3">
        <w:rPr>
          <w:rFonts w:asciiTheme="minorHAnsi" w:hAnsiTheme="minorHAnsi" w:cstheme="minorHAnsi"/>
          <w:szCs w:val="24"/>
        </w:rPr>
        <w:t xml:space="preserve">The ability to work collaboratively within </w:t>
      </w:r>
      <w:r>
        <w:rPr>
          <w:rFonts w:asciiTheme="minorHAnsi" w:hAnsiTheme="minorHAnsi" w:cstheme="minorHAnsi"/>
          <w:szCs w:val="24"/>
        </w:rPr>
        <w:t>a purpose-driven, customer-focused</w:t>
      </w:r>
      <w:r w:rsidRPr="00A42FF3">
        <w:rPr>
          <w:rFonts w:asciiTheme="minorHAnsi" w:hAnsiTheme="minorHAnsi" w:cstheme="minorHAnsi"/>
          <w:szCs w:val="24"/>
        </w:rPr>
        <w:t xml:space="preserve"> agile team</w:t>
      </w:r>
      <w:r>
        <w:rPr>
          <w:rFonts w:asciiTheme="minorHAnsi" w:hAnsiTheme="minorHAnsi" w:cstheme="minorHAnsi"/>
          <w:szCs w:val="24"/>
        </w:rPr>
        <w:t>,</w:t>
      </w:r>
      <w:r w:rsidRPr="00A42FF3">
        <w:rPr>
          <w:rFonts w:asciiTheme="minorHAnsi" w:hAnsiTheme="minorHAnsi" w:cstheme="minorHAnsi"/>
          <w:szCs w:val="24"/>
        </w:rPr>
        <w:t xml:space="preserve"> </w:t>
      </w:r>
      <w:r>
        <w:rPr>
          <w:rFonts w:asciiTheme="minorHAnsi" w:hAnsiTheme="minorHAnsi" w:cstheme="minorHAnsi"/>
          <w:szCs w:val="24"/>
        </w:rPr>
        <w:t xml:space="preserve">supporting team </w:t>
      </w:r>
      <w:r w:rsidRPr="00A42FF3">
        <w:rPr>
          <w:rFonts w:asciiTheme="minorHAnsi" w:hAnsiTheme="minorHAnsi" w:cstheme="minorHAnsi"/>
          <w:szCs w:val="24"/>
        </w:rPr>
        <w:t xml:space="preserve">priorities </w:t>
      </w:r>
      <w:r>
        <w:rPr>
          <w:rFonts w:asciiTheme="minorHAnsi" w:hAnsiTheme="minorHAnsi" w:cstheme="minorHAnsi"/>
          <w:szCs w:val="24"/>
        </w:rPr>
        <w:t>in a dynamic and innovative operational environment.</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6151E485" w14:textId="7893DF69" w:rsidR="00CC66D9" w:rsidRDefault="00CC66D9" w:rsidP="007343FF">
      <w:pPr>
        <w:pStyle w:val="ListParagraph"/>
        <w:numPr>
          <w:ilvl w:val="0"/>
          <w:numId w:val="43"/>
        </w:numPr>
        <w:spacing w:after="0" w:line="240" w:lineRule="auto"/>
        <w:ind w:left="714" w:hanging="357"/>
        <w:contextualSpacing w:val="0"/>
      </w:pPr>
      <w:r w:rsidRPr="00FF4817">
        <w:t xml:space="preserve">Experience working in a research environment, including familiarity with </w:t>
      </w:r>
      <w:r>
        <w:t xml:space="preserve">opportunity generation, </w:t>
      </w:r>
      <w:r w:rsidRPr="00FF4817">
        <w:t xml:space="preserve">data governance, </w:t>
      </w:r>
      <w:r>
        <w:t xml:space="preserve">privacy and ethics, </w:t>
      </w:r>
      <w:r w:rsidRPr="00FF4817">
        <w:t>and compliance in research contexts</w:t>
      </w:r>
      <w:r w:rsidR="007343FF">
        <w:t>.</w:t>
      </w:r>
    </w:p>
    <w:p w14:paraId="1DB8B050" w14:textId="5BEEAF50" w:rsidR="00CC66D9" w:rsidRPr="00FF4817" w:rsidRDefault="00CC66D9" w:rsidP="007343FF">
      <w:pPr>
        <w:pStyle w:val="ListParagraph"/>
        <w:numPr>
          <w:ilvl w:val="0"/>
          <w:numId w:val="43"/>
        </w:numPr>
        <w:spacing w:after="0" w:line="240" w:lineRule="auto"/>
        <w:ind w:left="714" w:hanging="357"/>
        <w:contextualSpacing w:val="0"/>
      </w:pPr>
      <w:r>
        <w:t>Understanding of digital product and infrastructure development</w:t>
      </w:r>
      <w:r w:rsidR="007343FF">
        <w:t>.</w:t>
      </w:r>
    </w:p>
    <w:p w14:paraId="5150B96A" w14:textId="6EC866C1" w:rsidR="00CC66D9" w:rsidRDefault="00CC66D9" w:rsidP="007343FF">
      <w:pPr>
        <w:pStyle w:val="ListParagraph"/>
        <w:numPr>
          <w:ilvl w:val="0"/>
          <w:numId w:val="43"/>
        </w:numPr>
        <w:spacing w:after="0" w:line="240" w:lineRule="auto"/>
        <w:ind w:left="714" w:hanging="357"/>
        <w:contextualSpacing w:val="0"/>
      </w:pPr>
      <w:r>
        <w:t>Experience in managing suppliers</w:t>
      </w:r>
      <w:r w:rsidR="007343FF">
        <w:t>.</w:t>
      </w:r>
    </w:p>
    <w:p w14:paraId="20E5F4DF" w14:textId="191ADA06" w:rsidR="00CC66D9" w:rsidRPr="008D06FD" w:rsidRDefault="00CC66D9" w:rsidP="007343FF">
      <w:pPr>
        <w:pStyle w:val="ListParagraph"/>
        <w:numPr>
          <w:ilvl w:val="0"/>
          <w:numId w:val="43"/>
        </w:numPr>
        <w:spacing w:after="0" w:line="240" w:lineRule="auto"/>
        <w:ind w:left="714" w:hanging="357"/>
        <w:contextualSpacing w:val="0"/>
        <w:rPr>
          <w:rFonts w:asciiTheme="minorHAnsi" w:hAnsiTheme="minorHAnsi" w:cstheme="minorHAnsi"/>
          <w:szCs w:val="24"/>
        </w:rPr>
      </w:pPr>
      <w:r>
        <w:rPr>
          <w:rFonts w:asciiTheme="minorHAnsi" w:hAnsiTheme="minorHAnsi" w:cstheme="minorHAnsi"/>
          <w:szCs w:val="24"/>
        </w:rPr>
        <w:t>Leadership team experience from a new and evolving initiative</w:t>
      </w:r>
      <w:r w:rsidR="007343FF">
        <w:rPr>
          <w:rFonts w:asciiTheme="minorHAnsi" w:hAnsiTheme="minorHAnsi" w:cstheme="minorHAnsi"/>
          <w:szCs w:val="24"/>
        </w:rPr>
        <w:t>.</w:t>
      </w:r>
    </w:p>
    <w:p w14:paraId="59BB907C" w14:textId="77777777" w:rsidR="00EA0F9C" w:rsidRPr="00B54447" w:rsidRDefault="00EA0F9C" w:rsidP="00EA0F9C">
      <w:pPr>
        <w:pStyle w:val="Heading2"/>
        <w:rPr>
          <w:b/>
          <w:iCs w:val="0"/>
          <w:color w:val="auto"/>
          <w:sz w:val="26"/>
          <w:szCs w:val="26"/>
        </w:rPr>
      </w:pPr>
      <w:r w:rsidRPr="00B54447">
        <w:rPr>
          <w:b/>
          <w:iCs w:val="0"/>
          <w:color w:val="auto"/>
          <w:sz w:val="26"/>
          <w:szCs w:val="26"/>
        </w:rPr>
        <w:t>Not sure if you meet all the criteria?</w:t>
      </w:r>
    </w:p>
    <w:p w14:paraId="42EB58D4" w14:textId="1D8C111B" w:rsidR="00EA0F9C" w:rsidRPr="00EA0F9C" w:rsidRDefault="00EA0F9C" w:rsidP="00EA0F9C">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 xml:space="preserve">Assesses the risk and opportunity of identified strategies, options and actions. Overcomes problems and setbacks in achieving goals. Invariably includes consideration of </w:t>
          </w:r>
          <w:r w:rsidR="006C22B0" w:rsidRPr="006C22B0">
            <w:rPr>
              <w:szCs w:val="24"/>
            </w:rPr>
            <w:lastRenderedPageBreak/>
            <w:t>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24D3736" w14:textId="77777777" w:rsidR="00076AB2" w:rsidRPr="00887E46" w:rsidRDefault="00076AB2" w:rsidP="00076AB2">
      <w:pPr>
        <w:pStyle w:val="Heading2"/>
        <w:rPr>
          <w:b/>
          <w:iCs w:val="0"/>
          <w:color w:val="auto"/>
          <w:sz w:val="26"/>
          <w:szCs w:val="26"/>
        </w:rPr>
      </w:pPr>
      <w:r w:rsidRPr="00887E46">
        <w:rPr>
          <w:b/>
          <w:iCs w:val="0"/>
          <w:color w:val="auto"/>
          <w:sz w:val="26"/>
          <w:szCs w:val="26"/>
        </w:rPr>
        <w:t xml:space="preserve">Setting you up for success </w:t>
      </w:r>
    </w:p>
    <w:p w14:paraId="474C0542" w14:textId="1C2E1E84" w:rsidR="00076AB2" w:rsidRPr="00887E46" w:rsidRDefault="00076AB2" w:rsidP="00076AB2">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w:t>
      </w:r>
      <w:r w:rsidRPr="00CC66D9">
        <w:t xml:space="preserve">email </w:t>
      </w:r>
      <w:r w:rsidR="00CC66D9" w:rsidRPr="00CC66D9">
        <w:t>nicole.poole@csiro.au</w:t>
      </w:r>
      <w:r w:rsidRPr="00CC66D9">
        <w:t xml:space="preserve"> or phone </w:t>
      </w:r>
      <w:r w:rsidR="00CC66D9">
        <w:t>02 9490 5618</w:t>
      </w:r>
      <w:r w:rsidRPr="00887E46">
        <w:t xml:space="preserve"> if we can help you to equitably participate in our recruitment process or the role itself</w:t>
      </w:r>
      <w:r w:rsidR="00CC66D9">
        <w:t>.</w:t>
      </w:r>
    </w:p>
    <w:p w14:paraId="4A728B5E" w14:textId="77777777" w:rsidR="00076AB2" w:rsidRPr="00887E46" w:rsidRDefault="00076AB2" w:rsidP="00076AB2">
      <w:pPr>
        <w:pStyle w:val="Heading2"/>
        <w:rPr>
          <w:b/>
          <w:iCs w:val="0"/>
          <w:color w:val="auto"/>
          <w:sz w:val="26"/>
          <w:szCs w:val="26"/>
        </w:rPr>
      </w:pPr>
      <w:r w:rsidRPr="00887E46">
        <w:rPr>
          <w:b/>
          <w:iCs w:val="0"/>
          <w:color w:val="auto"/>
          <w:sz w:val="26"/>
          <w:szCs w:val="26"/>
        </w:rPr>
        <w:t>Life at CSIRO and flexible working arrangements</w:t>
      </w:r>
    </w:p>
    <w:p w14:paraId="27597F8C" w14:textId="77777777" w:rsidR="00076AB2" w:rsidRPr="00887E46" w:rsidRDefault="00076AB2" w:rsidP="00076AB2">
      <w:pPr>
        <w:pStyle w:val="BodyText"/>
      </w:pPr>
      <w:r w:rsidRPr="00887E46">
        <w:t xml:space="preserve">We </w:t>
      </w:r>
      <w:hyperlink r:id="rId17">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8">
        <w:r w:rsidRPr="00887E46">
          <w:rPr>
            <w:rStyle w:val="Hyperlink"/>
          </w:rPr>
          <w:t>benefits</w:t>
        </w:r>
      </w:hyperlink>
      <w:r w:rsidRPr="00887E46">
        <w:t xml:space="preserve"> and </w:t>
      </w:r>
      <w:hyperlink r:id="rId19">
        <w:r w:rsidRPr="00887E46">
          <w:rPr>
            <w:rStyle w:val="Hyperlink"/>
          </w:rPr>
          <w:t>career development</w:t>
        </w:r>
      </w:hyperlink>
      <w:r w:rsidRPr="00887E46">
        <w:t xml:space="preserve"> opportunities. To learn more, visit </w:t>
      </w:r>
      <w:hyperlink r:id="rId20">
        <w:r w:rsidRPr="00887E46">
          <w:rPr>
            <w:rStyle w:val="Hyperlink"/>
          </w:rPr>
          <w:t>Careers at CSIRO</w:t>
        </w:r>
      </w:hyperlink>
      <w:r w:rsidRPr="00887E46">
        <w:t>.</w:t>
      </w:r>
    </w:p>
    <w:p w14:paraId="2F7EF501" w14:textId="77777777" w:rsidR="00076AB2" w:rsidRPr="00887E46" w:rsidRDefault="00076AB2" w:rsidP="00076AB2">
      <w:pPr>
        <w:pStyle w:val="BodyText"/>
      </w:pPr>
      <w:r w:rsidRPr="00887E46">
        <w:t xml:space="preserve">We celebrate the uniqueness of our workforce and are committed to creating </w:t>
      </w:r>
      <w:hyperlink r:id="rId21">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89E45B" w14:textId="77777777" w:rsidR="00076AB2" w:rsidRPr="00887E46" w:rsidRDefault="00076AB2" w:rsidP="00076AB2">
      <w:pPr>
        <w:pStyle w:val="Heading2"/>
        <w:rPr>
          <w:b/>
          <w:iCs w:val="0"/>
          <w:color w:val="auto"/>
          <w:sz w:val="26"/>
          <w:szCs w:val="26"/>
        </w:rPr>
      </w:pPr>
      <w:r w:rsidRPr="00887E46">
        <w:rPr>
          <w:b/>
          <w:iCs w:val="0"/>
          <w:color w:val="auto"/>
          <w:sz w:val="26"/>
          <w:szCs w:val="26"/>
        </w:rPr>
        <w:t>CSIRO values</w:t>
      </w:r>
    </w:p>
    <w:p w14:paraId="290A4B5B" w14:textId="77777777" w:rsidR="00076AB2" w:rsidRPr="00887E46" w:rsidRDefault="00076AB2" w:rsidP="00076AB2">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76AB2" w:rsidRPr="00887E46" w14:paraId="7D8EA32A" w14:textId="77777777" w:rsidTr="00920308">
        <w:trPr>
          <w:trHeight w:val="266"/>
        </w:trPr>
        <w:tc>
          <w:tcPr>
            <w:tcW w:w="1238" w:type="dxa"/>
          </w:tcPr>
          <w:p w14:paraId="0AF9A2CD" w14:textId="77777777" w:rsidR="00076AB2" w:rsidRPr="00887E46" w:rsidRDefault="00076AB2" w:rsidP="00920308">
            <w:pPr>
              <w:pStyle w:val="BodyText"/>
              <w:rPr>
                <w:b/>
              </w:rPr>
            </w:pPr>
            <w:r w:rsidRPr="00887E46">
              <w:rPr>
                <w:b/>
              </w:rPr>
              <w:t>Value</w:t>
            </w:r>
          </w:p>
        </w:tc>
        <w:tc>
          <w:tcPr>
            <w:tcW w:w="6083" w:type="dxa"/>
          </w:tcPr>
          <w:p w14:paraId="25E7438D" w14:textId="77777777" w:rsidR="00076AB2" w:rsidRPr="00887E46" w:rsidRDefault="00076AB2" w:rsidP="00920308">
            <w:pPr>
              <w:pStyle w:val="BodyText"/>
              <w:rPr>
                <w:b/>
              </w:rPr>
            </w:pPr>
            <w:r w:rsidRPr="00887E46">
              <w:rPr>
                <w:b/>
              </w:rPr>
              <w:t>Descriptor</w:t>
            </w:r>
          </w:p>
        </w:tc>
        <w:tc>
          <w:tcPr>
            <w:tcW w:w="1951" w:type="dxa"/>
          </w:tcPr>
          <w:p w14:paraId="34175117" w14:textId="77777777" w:rsidR="00076AB2" w:rsidRPr="00887E46" w:rsidRDefault="00076AB2" w:rsidP="00920308">
            <w:pPr>
              <w:pStyle w:val="BodyText"/>
              <w:rPr>
                <w:b/>
              </w:rPr>
            </w:pPr>
            <w:r w:rsidRPr="00887E46">
              <w:rPr>
                <w:b/>
              </w:rPr>
              <w:t>Behaviour</w:t>
            </w:r>
          </w:p>
        </w:tc>
      </w:tr>
      <w:tr w:rsidR="00076AB2" w:rsidRPr="00887E46" w14:paraId="07119F02" w14:textId="77777777" w:rsidTr="00920308">
        <w:trPr>
          <w:trHeight w:val="833"/>
        </w:trPr>
        <w:tc>
          <w:tcPr>
            <w:tcW w:w="1238" w:type="dxa"/>
          </w:tcPr>
          <w:p w14:paraId="64166ADB" w14:textId="77777777" w:rsidR="00076AB2" w:rsidRPr="00887E46" w:rsidRDefault="00076AB2" w:rsidP="00920308">
            <w:pPr>
              <w:pStyle w:val="BodyText"/>
              <w:rPr>
                <w:b/>
              </w:rPr>
            </w:pPr>
            <w:r w:rsidRPr="00887E46">
              <w:rPr>
                <w:b/>
              </w:rPr>
              <w:t>People first</w:t>
            </w:r>
          </w:p>
        </w:tc>
        <w:tc>
          <w:tcPr>
            <w:tcW w:w="6083" w:type="dxa"/>
          </w:tcPr>
          <w:p w14:paraId="7D37CDF6" w14:textId="6C51C354" w:rsidR="00076AB2" w:rsidRPr="00887E46" w:rsidRDefault="00076AB2" w:rsidP="00920308">
            <w:pPr>
              <w:pStyle w:val="BodyText"/>
            </w:pPr>
            <w:r w:rsidRPr="00887E46">
              <w:t xml:space="preserve">Our priority is the safety and wellbeing of our people. We believe in, and respect, the power of diverse perspectives. We seek out and learn from our differences. </w:t>
            </w:r>
          </w:p>
        </w:tc>
        <w:tc>
          <w:tcPr>
            <w:tcW w:w="1951" w:type="dxa"/>
          </w:tcPr>
          <w:p w14:paraId="60E54808" w14:textId="77777777" w:rsidR="00076AB2" w:rsidRPr="00887E46" w:rsidRDefault="00076AB2" w:rsidP="00920308">
            <w:pPr>
              <w:pStyle w:val="ListBullet"/>
            </w:pPr>
            <w:r w:rsidRPr="00887E46">
              <w:t>Respectful</w:t>
            </w:r>
          </w:p>
          <w:p w14:paraId="570949E0" w14:textId="77777777" w:rsidR="00076AB2" w:rsidRPr="00887E46" w:rsidRDefault="00076AB2" w:rsidP="00920308">
            <w:pPr>
              <w:pStyle w:val="ListBullet"/>
            </w:pPr>
            <w:r w:rsidRPr="00887E46">
              <w:t>Caring</w:t>
            </w:r>
          </w:p>
          <w:p w14:paraId="1A63F097" w14:textId="77777777" w:rsidR="00076AB2" w:rsidRPr="00887E46" w:rsidRDefault="00076AB2" w:rsidP="00920308">
            <w:pPr>
              <w:pStyle w:val="ListBullet"/>
            </w:pPr>
            <w:r w:rsidRPr="00887E46">
              <w:t>Inclusive</w:t>
            </w:r>
          </w:p>
        </w:tc>
      </w:tr>
      <w:tr w:rsidR="00076AB2" w:rsidRPr="00887E46" w14:paraId="7F82BC13" w14:textId="77777777" w:rsidTr="00920308">
        <w:trPr>
          <w:trHeight w:val="964"/>
        </w:trPr>
        <w:tc>
          <w:tcPr>
            <w:tcW w:w="1238" w:type="dxa"/>
          </w:tcPr>
          <w:p w14:paraId="4A0DD483" w14:textId="77777777" w:rsidR="00076AB2" w:rsidRPr="00887E46" w:rsidRDefault="00076AB2" w:rsidP="00920308">
            <w:pPr>
              <w:pStyle w:val="BodyText"/>
              <w:rPr>
                <w:b/>
              </w:rPr>
            </w:pPr>
            <w:r w:rsidRPr="00887E46">
              <w:rPr>
                <w:b/>
              </w:rPr>
              <w:t>Further together</w:t>
            </w:r>
          </w:p>
        </w:tc>
        <w:tc>
          <w:tcPr>
            <w:tcW w:w="6083" w:type="dxa"/>
          </w:tcPr>
          <w:p w14:paraId="4D15C172" w14:textId="64A36B2F" w:rsidR="00076AB2" w:rsidRPr="00887E46" w:rsidRDefault="00076AB2" w:rsidP="0092030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tc>
        <w:tc>
          <w:tcPr>
            <w:tcW w:w="1951" w:type="dxa"/>
          </w:tcPr>
          <w:p w14:paraId="56AB0A74" w14:textId="77777777" w:rsidR="00076AB2" w:rsidRPr="00887E46" w:rsidRDefault="00076AB2" w:rsidP="00920308">
            <w:pPr>
              <w:pStyle w:val="ListBullet"/>
            </w:pPr>
            <w:r w:rsidRPr="00887E46">
              <w:t>Accountable</w:t>
            </w:r>
          </w:p>
          <w:p w14:paraId="7ABCEE63" w14:textId="77777777" w:rsidR="00076AB2" w:rsidRPr="00887E46" w:rsidRDefault="00076AB2" w:rsidP="00920308">
            <w:pPr>
              <w:pStyle w:val="ListBullet"/>
            </w:pPr>
            <w:r w:rsidRPr="00887E46">
              <w:t>Authentic</w:t>
            </w:r>
          </w:p>
          <w:p w14:paraId="3D123B89" w14:textId="77777777" w:rsidR="00076AB2" w:rsidRPr="00887E46" w:rsidRDefault="00076AB2" w:rsidP="00920308">
            <w:pPr>
              <w:pStyle w:val="ListBullet"/>
            </w:pPr>
            <w:r w:rsidRPr="00887E46">
              <w:t>Courageous</w:t>
            </w:r>
          </w:p>
        </w:tc>
      </w:tr>
      <w:tr w:rsidR="00076AB2" w:rsidRPr="00887E46" w14:paraId="21445946" w14:textId="77777777" w:rsidTr="00920308">
        <w:tc>
          <w:tcPr>
            <w:tcW w:w="1238" w:type="dxa"/>
          </w:tcPr>
          <w:p w14:paraId="557625C7" w14:textId="77777777" w:rsidR="00076AB2" w:rsidRPr="00887E46" w:rsidRDefault="00076AB2" w:rsidP="00920308">
            <w:pPr>
              <w:pStyle w:val="BodyText"/>
              <w:rPr>
                <w:b/>
              </w:rPr>
            </w:pPr>
            <w:r w:rsidRPr="00887E46">
              <w:rPr>
                <w:b/>
              </w:rPr>
              <w:lastRenderedPageBreak/>
              <w:t>Making it real</w:t>
            </w:r>
          </w:p>
        </w:tc>
        <w:tc>
          <w:tcPr>
            <w:tcW w:w="6083" w:type="dxa"/>
          </w:tcPr>
          <w:p w14:paraId="3F9B5717" w14:textId="75773C84" w:rsidR="00076AB2" w:rsidRPr="00887E46" w:rsidRDefault="00076AB2" w:rsidP="0092030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951" w:type="dxa"/>
          </w:tcPr>
          <w:p w14:paraId="4568DEF4" w14:textId="77777777" w:rsidR="00076AB2" w:rsidRPr="00887E46" w:rsidRDefault="00076AB2" w:rsidP="00920308">
            <w:pPr>
              <w:pStyle w:val="ListBullet"/>
            </w:pPr>
            <w:r w:rsidRPr="00887E46">
              <w:t>Partnering</w:t>
            </w:r>
          </w:p>
          <w:p w14:paraId="633E090F" w14:textId="77777777" w:rsidR="00076AB2" w:rsidRPr="00887E46" w:rsidRDefault="00076AB2" w:rsidP="00920308">
            <w:pPr>
              <w:pStyle w:val="ListBullet"/>
            </w:pPr>
            <w:r w:rsidRPr="00887E46">
              <w:t>Cooperative</w:t>
            </w:r>
          </w:p>
          <w:p w14:paraId="5DEE7D28" w14:textId="77777777" w:rsidR="00076AB2" w:rsidRPr="00887E46" w:rsidRDefault="00076AB2" w:rsidP="00920308">
            <w:pPr>
              <w:pStyle w:val="ListBullet"/>
            </w:pPr>
            <w:r w:rsidRPr="00887E46">
              <w:t>Humble</w:t>
            </w:r>
          </w:p>
        </w:tc>
      </w:tr>
      <w:tr w:rsidR="00076AB2" w:rsidRPr="00887E46" w14:paraId="13BE55AC" w14:textId="77777777" w:rsidTr="00920308">
        <w:trPr>
          <w:trHeight w:val="64"/>
        </w:trPr>
        <w:tc>
          <w:tcPr>
            <w:tcW w:w="1238" w:type="dxa"/>
          </w:tcPr>
          <w:p w14:paraId="5621A1ED" w14:textId="77777777" w:rsidR="00076AB2" w:rsidRPr="00887E46" w:rsidRDefault="00076AB2" w:rsidP="00920308">
            <w:pPr>
              <w:pStyle w:val="BodyText"/>
              <w:rPr>
                <w:b/>
              </w:rPr>
            </w:pPr>
            <w:r w:rsidRPr="00887E46">
              <w:rPr>
                <w:b/>
              </w:rPr>
              <w:t>Trusted</w:t>
            </w:r>
          </w:p>
        </w:tc>
        <w:tc>
          <w:tcPr>
            <w:tcW w:w="6083" w:type="dxa"/>
          </w:tcPr>
          <w:p w14:paraId="40F9AB23" w14:textId="00AB4911" w:rsidR="00076AB2" w:rsidRPr="00887E46" w:rsidRDefault="00076AB2" w:rsidP="0092030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tc>
        <w:tc>
          <w:tcPr>
            <w:tcW w:w="1951" w:type="dxa"/>
          </w:tcPr>
          <w:p w14:paraId="452744F7" w14:textId="77777777" w:rsidR="00076AB2" w:rsidRPr="00887E46" w:rsidRDefault="00076AB2" w:rsidP="00920308">
            <w:pPr>
              <w:pStyle w:val="ListBullet"/>
            </w:pPr>
            <w:r w:rsidRPr="00887E46">
              <w:t>Curious</w:t>
            </w:r>
          </w:p>
          <w:p w14:paraId="0E8D9D1D" w14:textId="77777777" w:rsidR="00076AB2" w:rsidRPr="00887E46" w:rsidRDefault="00076AB2" w:rsidP="00920308">
            <w:pPr>
              <w:pStyle w:val="ListBullet"/>
            </w:pPr>
            <w:r w:rsidRPr="00887E46">
              <w:t>Adaptive</w:t>
            </w:r>
          </w:p>
          <w:p w14:paraId="69D10BCB" w14:textId="77777777" w:rsidR="00076AB2" w:rsidRPr="00887E46" w:rsidRDefault="00076AB2" w:rsidP="00920308">
            <w:pPr>
              <w:pStyle w:val="ListBullet"/>
            </w:pPr>
            <w:r w:rsidRPr="00887E46">
              <w:t>Entrepreneurial</w:t>
            </w:r>
          </w:p>
        </w:tc>
      </w:tr>
    </w:tbl>
    <w:p w14:paraId="07E962AE" w14:textId="77777777" w:rsidR="00076AB2" w:rsidRPr="00887E46" w:rsidRDefault="00076AB2" w:rsidP="00076AB2">
      <w:pPr>
        <w:pStyle w:val="Heading2"/>
        <w:rPr>
          <w:b/>
          <w:iCs w:val="0"/>
          <w:color w:val="auto"/>
          <w:sz w:val="26"/>
          <w:szCs w:val="26"/>
        </w:rPr>
      </w:pPr>
      <w:r w:rsidRPr="00887E46">
        <w:rPr>
          <w:b/>
          <w:iCs w:val="0"/>
          <w:color w:val="auto"/>
          <w:sz w:val="26"/>
          <w:szCs w:val="26"/>
        </w:rPr>
        <w:t>Child safety</w:t>
      </w:r>
    </w:p>
    <w:p w14:paraId="1F7B73B9" w14:textId="77777777" w:rsidR="00076AB2" w:rsidRPr="00887E46" w:rsidRDefault="00076AB2" w:rsidP="00076AB2">
      <w:pPr>
        <w:pStyle w:val="BodyText"/>
      </w:pPr>
      <w:r w:rsidRPr="00887E46">
        <w:t xml:space="preserve">CSIRO is committed to the safety and wellbeing of all children and young people involved in our activities and programs. View our </w:t>
      </w:r>
      <w:hyperlink r:id="rId22" w:history="1">
        <w:r w:rsidRPr="00887E46">
          <w:rPr>
            <w:rStyle w:val="Hyperlink"/>
          </w:rPr>
          <w:t>Child Safe Policy</w:t>
        </w:r>
      </w:hyperlink>
      <w:r w:rsidRPr="00887E46">
        <w:t>.</w:t>
      </w:r>
    </w:p>
    <w:p w14:paraId="5204DAE0" w14:textId="60C44938" w:rsidR="00BF3544" w:rsidRDefault="00E673A0" w:rsidP="007343FF">
      <w:pPr>
        <w:pStyle w:val="Boxedheading"/>
      </w:pPr>
      <w:r>
        <w:t>Special Requirements</w:t>
      </w:r>
    </w:p>
    <w:p w14:paraId="1F4D9A12" w14:textId="77777777" w:rsidR="00BF3544" w:rsidRPr="007343FF" w:rsidRDefault="00BF3544" w:rsidP="00BF3544">
      <w:pPr>
        <w:pStyle w:val="Boxedlistbullet"/>
        <w:spacing w:before="100" w:beforeAutospacing="1" w:after="100" w:afterAutospacing="1"/>
      </w:pPr>
      <w:r w:rsidRPr="007343FF">
        <w:t>The successful candidate will undertake a pre-employment background check. Please note that individuals with criminal records are not automatically deemed ineligible. Each application will be considered on its merits.</w:t>
      </w:r>
    </w:p>
    <w:p w14:paraId="39553F0D" w14:textId="2D9E8227" w:rsidR="00CC66D9" w:rsidRPr="007343FF" w:rsidRDefault="00CC66D9" w:rsidP="00BF3544">
      <w:pPr>
        <w:pStyle w:val="Boxedlistbullet"/>
        <w:spacing w:before="100" w:beforeAutospacing="1" w:after="100" w:afterAutospacing="1"/>
      </w:pPr>
      <w:r w:rsidRPr="007343FF">
        <w:t xml:space="preserve">Occasional travel </w:t>
      </w:r>
      <w:r w:rsidR="007343FF" w:rsidRPr="007343FF">
        <w:t>may be required.</w:t>
      </w:r>
    </w:p>
    <w:bookmarkEnd w:id="1"/>
    <w:p w14:paraId="6FEA0210" w14:textId="5E44181E" w:rsidR="00C222C7" w:rsidRPr="00C222C7" w:rsidRDefault="00C222C7" w:rsidP="00C222C7">
      <w:pPr>
        <w:pStyle w:val="BodyText"/>
        <w:rPr>
          <w:i/>
          <w:iCs/>
          <w:highlight w:val="yellow"/>
        </w:rPr>
      </w:pPr>
    </w:p>
    <w:sectPr w:rsidR="00C222C7" w:rsidRPr="00C222C7" w:rsidSect="000C6CE1">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4143" w14:textId="77777777" w:rsidR="00133517" w:rsidRDefault="00133517" w:rsidP="000A377A">
      <w:r>
        <w:separator/>
      </w:r>
    </w:p>
  </w:endnote>
  <w:endnote w:type="continuationSeparator" w:id="0">
    <w:p w14:paraId="44EBD7C8" w14:textId="77777777" w:rsidR="00133517" w:rsidRDefault="0013351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EEC59" w14:textId="77777777" w:rsidR="00133517" w:rsidRDefault="00133517" w:rsidP="000A377A">
      <w:r>
        <w:separator/>
      </w:r>
    </w:p>
  </w:footnote>
  <w:footnote w:type="continuationSeparator" w:id="0">
    <w:p w14:paraId="102063AE" w14:textId="77777777" w:rsidR="00133517" w:rsidRDefault="0013351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A0511C"/>
    <w:multiLevelType w:val="hybridMultilevel"/>
    <w:tmpl w:val="D4567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C657A1"/>
    <w:multiLevelType w:val="hybridMultilevel"/>
    <w:tmpl w:val="FE524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7" w15:restartNumberingAfterBreak="0">
    <w:nsid w:val="448C6BA4"/>
    <w:multiLevelType w:val="hybridMultilevel"/>
    <w:tmpl w:val="9D02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B5301"/>
    <w:multiLevelType w:val="hybridMultilevel"/>
    <w:tmpl w:val="3D0A0D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6"/>
  </w:num>
  <w:num w:numId="12" w16cid:durableId="554002751">
    <w:abstractNumId w:val="16"/>
  </w:num>
  <w:num w:numId="13" w16cid:durableId="972950152">
    <w:abstractNumId w:val="15"/>
  </w:num>
  <w:num w:numId="14" w16cid:durableId="46225061">
    <w:abstractNumId w:val="30"/>
  </w:num>
  <w:num w:numId="15" w16cid:durableId="289477976">
    <w:abstractNumId w:val="33"/>
  </w:num>
  <w:num w:numId="16" w16cid:durableId="268853704">
    <w:abstractNumId w:val="31"/>
  </w:num>
  <w:num w:numId="17" w16cid:durableId="1650748514">
    <w:abstractNumId w:val="19"/>
  </w:num>
  <w:num w:numId="18" w16cid:durableId="1172725418">
    <w:abstractNumId w:val="25"/>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2"/>
  </w:num>
  <w:num w:numId="26" w16cid:durableId="524444717">
    <w:abstractNumId w:val="23"/>
  </w:num>
  <w:num w:numId="27" w16cid:durableId="420689429">
    <w:abstractNumId w:val="29"/>
  </w:num>
  <w:num w:numId="28" w16cid:durableId="1607034612">
    <w:abstractNumId w:val="28"/>
  </w:num>
  <w:num w:numId="29" w16cid:durableId="1372611219">
    <w:abstractNumId w:val="10"/>
  </w:num>
  <w:num w:numId="30" w16cid:durableId="2112965153">
    <w:abstractNumId w:val="28"/>
  </w:num>
  <w:num w:numId="31" w16cid:durableId="1265453444">
    <w:abstractNumId w:val="34"/>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5"/>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36"/>
  </w:num>
  <w:num w:numId="40" w16cid:durableId="2040084010">
    <w:abstractNumId w:val="22"/>
  </w:num>
  <w:num w:numId="41" w16cid:durableId="20518220">
    <w:abstractNumId w:val="27"/>
  </w:num>
  <w:num w:numId="42" w16cid:durableId="43725321">
    <w:abstractNumId w:val="24"/>
  </w:num>
  <w:num w:numId="43" w16cid:durableId="2885584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6AB2"/>
    <w:rsid w:val="000779AB"/>
    <w:rsid w:val="0008118C"/>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272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3517"/>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D601B"/>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07863"/>
    <w:rsid w:val="00210066"/>
    <w:rsid w:val="00211F83"/>
    <w:rsid w:val="00215BF0"/>
    <w:rsid w:val="00220541"/>
    <w:rsid w:val="00221772"/>
    <w:rsid w:val="00223A3E"/>
    <w:rsid w:val="00226B78"/>
    <w:rsid w:val="002276C2"/>
    <w:rsid w:val="00227E97"/>
    <w:rsid w:val="00230C09"/>
    <w:rsid w:val="00232562"/>
    <w:rsid w:val="0023459E"/>
    <w:rsid w:val="00234E7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475"/>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88B"/>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4494"/>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45918"/>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68D"/>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0B7A"/>
    <w:rsid w:val="00681C20"/>
    <w:rsid w:val="006838C9"/>
    <w:rsid w:val="0068483F"/>
    <w:rsid w:val="00685938"/>
    <w:rsid w:val="0068635B"/>
    <w:rsid w:val="006870C7"/>
    <w:rsid w:val="00691744"/>
    <w:rsid w:val="006918EE"/>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3FF"/>
    <w:rsid w:val="00734FD2"/>
    <w:rsid w:val="00737990"/>
    <w:rsid w:val="007400D7"/>
    <w:rsid w:val="00740A2E"/>
    <w:rsid w:val="00740C19"/>
    <w:rsid w:val="00741098"/>
    <w:rsid w:val="00741897"/>
    <w:rsid w:val="00742BFD"/>
    <w:rsid w:val="00743423"/>
    <w:rsid w:val="007462D2"/>
    <w:rsid w:val="0074768A"/>
    <w:rsid w:val="00747A64"/>
    <w:rsid w:val="0075022D"/>
    <w:rsid w:val="0075315B"/>
    <w:rsid w:val="00754C9F"/>
    <w:rsid w:val="00755D9C"/>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1"/>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471C"/>
    <w:rsid w:val="008951FE"/>
    <w:rsid w:val="0089705C"/>
    <w:rsid w:val="008974FE"/>
    <w:rsid w:val="008A0DC4"/>
    <w:rsid w:val="008A3CB6"/>
    <w:rsid w:val="008A4A7C"/>
    <w:rsid w:val="008A7B92"/>
    <w:rsid w:val="008B367A"/>
    <w:rsid w:val="008B3A68"/>
    <w:rsid w:val="008B4108"/>
    <w:rsid w:val="008B4BF5"/>
    <w:rsid w:val="008B5616"/>
    <w:rsid w:val="008C2BA8"/>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E7D93"/>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5AA"/>
    <w:rsid w:val="009C1A8A"/>
    <w:rsid w:val="009C4369"/>
    <w:rsid w:val="009C5520"/>
    <w:rsid w:val="009D0DFC"/>
    <w:rsid w:val="009D753C"/>
    <w:rsid w:val="009D7766"/>
    <w:rsid w:val="009D7CE5"/>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5D5C"/>
    <w:rsid w:val="00A17195"/>
    <w:rsid w:val="00A20F76"/>
    <w:rsid w:val="00A217C2"/>
    <w:rsid w:val="00A21F80"/>
    <w:rsid w:val="00A22BCD"/>
    <w:rsid w:val="00A24587"/>
    <w:rsid w:val="00A2579A"/>
    <w:rsid w:val="00A27127"/>
    <w:rsid w:val="00A27A2A"/>
    <w:rsid w:val="00A27E98"/>
    <w:rsid w:val="00A30AB5"/>
    <w:rsid w:val="00A32D3A"/>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5DB6"/>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49B8"/>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170A"/>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544"/>
    <w:rsid w:val="00BF4CF3"/>
    <w:rsid w:val="00BF5EA6"/>
    <w:rsid w:val="00BF5F95"/>
    <w:rsid w:val="00BF7946"/>
    <w:rsid w:val="00C01321"/>
    <w:rsid w:val="00C02E1E"/>
    <w:rsid w:val="00C044D7"/>
    <w:rsid w:val="00C04806"/>
    <w:rsid w:val="00C06B88"/>
    <w:rsid w:val="00C10B13"/>
    <w:rsid w:val="00C13B10"/>
    <w:rsid w:val="00C152D1"/>
    <w:rsid w:val="00C15C06"/>
    <w:rsid w:val="00C15FFF"/>
    <w:rsid w:val="00C1678F"/>
    <w:rsid w:val="00C17DB8"/>
    <w:rsid w:val="00C206F9"/>
    <w:rsid w:val="00C222C7"/>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192A"/>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6D9"/>
    <w:rsid w:val="00CC748D"/>
    <w:rsid w:val="00CC7750"/>
    <w:rsid w:val="00CD1336"/>
    <w:rsid w:val="00CD2078"/>
    <w:rsid w:val="00CD2541"/>
    <w:rsid w:val="00CD267F"/>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057"/>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579F"/>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17B"/>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0F9C"/>
    <w:rsid w:val="00EA1ADA"/>
    <w:rsid w:val="00EA2A65"/>
    <w:rsid w:val="00EA31BD"/>
    <w:rsid w:val="00EA4C34"/>
    <w:rsid w:val="00EA4EB6"/>
    <w:rsid w:val="00EA62ED"/>
    <w:rsid w:val="00EA7792"/>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C7F9B"/>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937"/>
    <w:rsid w:val="00F67C83"/>
    <w:rsid w:val="00F72BB3"/>
    <w:rsid w:val="00F72F26"/>
    <w:rsid w:val="00F74BE4"/>
    <w:rsid w:val="00F758E6"/>
    <w:rsid w:val="00F76965"/>
    <w:rsid w:val="00F80FDC"/>
    <w:rsid w:val="00F82AC5"/>
    <w:rsid w:val="00F834F0"/>
    <w:rsid w:val="00F842D9"/>
    <w:rsid w:val="00F85022"/>
    <w:rsid w:val="00F85508"/>
    <w:rsid w:val="00F8590F"/>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customStyle="1" w:styleId="paragraph">
    <w:name w:val="paragraph"/>
    <w:basedOn w:val="Normal"/>
    <w:rsid w:val="009D7CE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7CE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poole@csiro.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1D601B"/>
    <w:rsid w:val="002F6B48"/>
    <w:rsid w:val="00306B5D"/>
    <w:rsid w:val="003C6F9C"/>
    <w:rsid w:val="00414F94"/>
    <w:rsid w:val="004C6D45"/>
    <w:rsid w:val="00545EFC"/>
    <w:rsid w:val="0063685B"/>
    <w:rsid w:val="007970B1"/>
    <w:rsid w:val="007C7613"/>
    <w:rsid w:val="007D1E37"/>
    <w:rsid w:val="0082379D"/>
    <w:rsid w:val="0083493E"/>
    <w:rsid w:val="00861D37"/>
    <w:rsid w:val="00875004"/>
    <w:rsid w:val="00877DB6"/>
    <w:rsid w:val="00881708"/>
    <w:rsid w:val="009D5E6F"/>
    <w:rsid w:val="00A17519"/>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975</TotalTime>
  <Pages>6</Pages>
  <Words>2193</Words>
  <Characters>12503</Characters>
  <Application>Microsoft Office Word</Application>
  <DocSecurity>0</DocSecurity>
  <Lines>104</Lines>
  <Paragraphs>29</Paragraphs>
  <ScaleCrop>false</ScaleCrop>
  <Company>CSIRO</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(Organisational Developmen, Lindfield)</cp:lastModifiedBy>
  <cp:revision>10</cp:revision>
  <cp:lastPrinted>2012-02-01T05:32:00Z</cp:lastPrinted>
  <dcterms:created xsi:type="dcterms:W3CDTF">2025-07-07T09:33:00Z</dcterms:created>
  <dcterms:modified xsi:type="dcterms:W3CDTF">2025-07-08T22:54:00Z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ies>
</file>