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31684094" w14:textId="77777777" w:rsidR="00332C06" w:rsidRPr="00674783" w:rsidRDefault="00CC201B" w:rsidP="00DC2C7E">
          <w:pPr>
            <w:pStyle w:val="Heading1"/>
            <w:spacing w:after="0"/>
          </w:pPr>
          <w:r>
            <w:t>Position Details</w:t>
          </w:r>
          <w:bookmarkEnd w:id="0"/>
        </w:p>
        <w:p w14:paraId="0782401E" w14:textId="45DE0397" w:rsidR="006246C0" w:rsidRDefault="00F43284" w:rsidP="00DC2C7E">
          <w:pPr>
            <w:pStyle w:val="Heading2"/>
            <w:spacing w:before="0" w:after="120"/>
          </w:pPr>
          <w:r>
            <w:t>Research Projects</w:t>
          </w:r>
          <w:r w:rsidR="007C6D52">
            <w:t xml:space="preserve"> </w:t>
          </w:r>
          <w:r w:rsidR="00CC201B">
            <w:t>- CSOF</w:t>
          </w:r>
          <w:r w:rsidR="009B6BDA">
            <w:t>3</w:t>
          </w:r>
          <w:r w:rsidR="007C6D52">
            <w:t>/CSOF4</w:t>
          </w:r>
        </w:p>
      </w:sdtContent>
    </w:sdt>
    <w:tbl>
      <w:tblPr>
        <w:tblStyle w:val="TableCSIRO"/>
        <w:tblW w:w="9781" w:type="dxa"/>
        <w:tblInd w:w="0" w:type="dxa"/>
        <w:tblLook w:val="00A0" w:firstRow="1" w:lastRow="0" w:firstColumn="1" w:lastColumn="0" w:noHBand="0" w:noVBand="0"/>
      </w:tblPr>
      <w:tblGrid>
        <w:gridCol w:w="2977"/>
        <w:gridCol w:w="6804"/>
      </w:tblGrid>
      <w:tr w:rsidR="00CE531B" w:rsidRPr="00B038CE" w14:paraId="2E5D9748" w14:textId="77777777" w:rsidTr="000714D0">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322E1EBA" w14:textId="77777777" w:rsidR="00CE531B" w:rsidRPr="00B038CE" w:rsidRDefault="00CE531B" w:rsidP="000714D0">
            <w:pPr>
              <w:spacing w:before="60" w:after="0" w:line="180" w:lineRule="atLeast"/>
              <w:rPr>
                <w:caps/>
                <w:color w:val="FFFFFF"/>
              </w:rPr>
            </w:pPr>
            <w:r w:rsidRPr="00B038CE">
              <w:rPr>
                <w:caps/>
                <w:color w:val="FFFFFF"/>
              </w:rPr>
              <w:t>The following information is for applicants</w:t>
            </w:r>
          </w:p>
        </w:tc>
      </w:tr>
      <w:tr w:rsidR="00CE531B" w:rsidRPr="00B038CE" w14:paraId="0C3E62B1" w14:textId="77777777" w:rsidTr="000714D0">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57816ED9" w14:textId="77777777" w:rsidR="00CE531B" w:rsidRPr="00B038CE" w:rsidRDefault="00CE531B" w:rsidP="000714D0">
            <w:pPr>
              <w:spacing w:before="60" w:after="60"/>
            </w:pPr>
            <w:r w:rsidRPr="00B038CE">
              <w:t>Advertised Job Title</w:t>
            </w:r>
          </w:p>
        </w:tc>
        <w:tc>
          <w:tcPr>
            <w:tcW w:w="3478" w:type="pct"/>
          </w:tcPr>
          <w:p w14:paraId="1B865A2E" w14:textId="77777777" w:rsidR="00CE531B" w:rsidRPr="00B038CE" w:rsidRDefault="00CE531B" w:rsidP="000714D0">
            <w:pPr>
              <w:spacing w:before="60" w:after="60"/>
              <w:cnfStyle w:val="000000100000" w:firstRow="0" w:lastRow="0" w:firstColumn="0" w:lastColumn="0" w:oddVBand="0" w:evenVBand="0" w:oddHBand="1" w:evenHBand="0" w:firstRowFirstColumn="0" w:firstRowLastColumn="0" w:lastRowFirstColumn="0" w:lastRowLastColumn="0"/>
            </w:pPr>
            <w:r w:rsidRPr="00B038CE">
              <w:t>Cell Biology and Immunology Research Projects Officer</w:t>
            </w:r>
          </w:p>
        </w:tc>
      </w:tr>
      <w:tr w:rsidR="00CE531B" w:rsidRPr="00B038CE" w14:paraId="5964A0D7" w14:textId="77777777" w:rsidTr="000714D0">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505CDAD2" w14:textId="77777777" w:rsidR="00CE531B" w:rsidRPr="00B038CE" w:rsidRDefault="00CE531B" w:rsidP="000714D0">
            <w:pPr>
              <w:spacing w:before="60" w:after="60"/>
            </w:pPr>
            <w:r w:rsidRPr="00B038CE">
              <w:t>Job Reference</w:t>
            </w:r>
          </w:p>
        </w:tc>
        <w:tc>
          <w:tcPr>
            <w:tcW w:w="3478" w:type="pct"/>
          </w:tcPr>
          <w:p w14:paraId="15437ED0" w14:textId="77777777" w:rsidR="00CE531B" w:rsidRPr="00B038CE" w:rsidRDefault="00CE531B" w:rsidP="000714D0">
            <w:pPr>
              <w:spacing w:before="60" w:after="60"/>
              <w:ind w:left="170" w:hanging="170"/>
              <w:cnfStyle w:val="000000000000" w:firstRow="0" w:lastRow="0" w:firstColumn="0" w:lastColumn="0" w:oddVBand="0" w:evenVBand="0" w:oddHBand="0" w:evenHBand="0" w:firstRowFirstColumn="0" w:firstRowLastColumn="0" w:lastRowFirstColumn="0" w:lastRowLastColumn="0"/>
            </w:pPr>
            <w:r w:rsidRPr="00B038CE">
              <w:t>100662</w:t>
            </w:r>
          </w:p>
        </w:tc>
      </w:tr>
      <w:tr w:rsidR="00CE531B" w:rsidRPr="00B038CE" w14:paraId="3CF6F533" w14:textId="77777777" w:rsidTr="000714D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47B498D" w14:textId="77777777" w:rsidR="00CE531B" w:rsidRPr="00B038CE" w:rsidRDefault="00CE531B" w:rsidP="000714D0">
            <w:pPr>
              <w:spacing w:before="60" w:after="60"/>
            </w:pPr>
            <w:r w:rsidRPr="00B038CE">
              <w:t>Tenure</w:t>
            </w:r>
          </w:p>
        </w:tc>
        <w:tc>
          <w:tcPr>
            <w:tcW w:w="3478" w:type="pct"/>
          </w:tcPr>
          <w:p w14:paraId="08C159DA" w14:textId="77777777" w:rsidR="00CE531B" w:rsidRPr="00B038CE" w:rsidRDefault="00CE531B" w:rsidP="000714D0">
            <w:pPr>
              <w:spacing w:before="60" w:after="60"/>
              <w:cnfStyle w:val="000000100000" w:firstRow="0" w:lastRow="0" w:firstColumn="0" w:lastColumn="0" w:oddVBand="0" w:evenVBand="0" w:oddHBand="1" w:evenHBand="0" w:firstRowFirstColumn="0" w:firstRowLastColumn="0" w:lastRowFirstColumn="0" w:lastRowLastColumn="0"/>
            </w:pPr>
            <w:r w:rsidRPr="00B038CE">
              <w:t xml:space="preserve">Specified Term of 3 years </w:t>
            </w:r>
          </w:p>
          <w:p w14:paraId="7CA0B970" w14:textId="77777777" w:rsidR="00CE531B" w:rsidRPr="00B038CE" w:rsidRDefault="00CE531B" w:rsidP="000714D0">
            <w:pPr>
              <w:spacing w:before="60" w:after="60"/>
              <w:cnfStyle w:val="000000100000" w:firstRow="0" w:lastRow="0" w:firstColumn="0" w:lastColumn="0" w:oddVBand="0" w:evenVBand="0" w:oddHBand="1" w:evenHBand="0" w:firstRowFirstColumn="0" w:firstRowLastColumn="0" w:lastRowFirstColumn="0" w:lastRowLastColumn="0"/>
            </w:pPr>
            <w:r w:rsidRPr="00B038CE">
              <w:t>Full-time</w:t>
            </w:r>
          </w:p>
        </w:tc>
      </w:tr>
      <w:tr w:rsidR="00CE531B" w:rsidRPr="00B038CE" w14:paraId="570B0B50" w14:textId="77777777" w:rsidTr="000714D0">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9297493" w14:textId="77777777" w:rsidR="00CE531B" w:rsidRPr="00B038CE" w:rsidRDefault="00CE531B" w:rsidP="000714D0">
            <w:pPr>
              <w:spacing w:before="60" w:after="60"/>
            </w:pPr>
            <w:r w:rsidRPr="00B038CE">
              <w:t>Salary Range</w:t>
            </w:r>
          </w:p>
        </w:tc>
        <w:tc>
          <w:tcPr>
            <w:tcW w:w="3478" w:type="pct"/>
          </w:tcPr>
          <w:p w14:paraId="725E90DD" w14:textId="0BB6D891" w:rsidR="007C6D52" w:rsidRDefault="007C6D52" w:rsidP="000714D0">
            <w:pPr>
              <w:spacing w:before="60" w:after="60"/>
              <w:cnfStyle w:val="000000000000" w:firstRow="0" w:lastRow="0" w:firstColumn="0" w:lastColumn="0" w:oddVBand="0" w:evenVBand="0" w:oddHBand="0" w:evenHBand="0" w:firstRowFirstColumn="0" w:firstRowLastColumn="0" w:lastRowFirstColumn="0" w:lastRowLastColumn="0"/>
            </w:pPr>
            <w:r w:rsidRPr="007C6D52">
              <w:t xml:space="preserve">Applications </w:t>
            </w:r>
            <w:r>
              <w:t>will</w:t>
            </w:r>
            <w:r w:rsidRPr="007C6D52">
              <w:t xml:space="preserve"> be assessed across two capability levels, and the successful candidate will be appointed at the level commensurate with their skills and experience, as assessed by the Selection Panel.</w:t>
            </w:r>
          </w:p>
          <w:p w14:paraId="766A1D71" w14:textId="75B71B22" w:rsidR="00CE531B" w:rsidRPr="00B038CE" w:rsidRDefault="007C6D52" w:rsidP="000714D0">
            <w:pPr>
              <w:spacing w:before="60" w:after="60"/>
              <w:cnfStyle w:val="000000000000" w:firstRow="0" w:lastRow="0" w:firstColumn="0" w:lastColumn="0" w:oddVBand="0" w:evenVBand="0" w:oddHBand="0" w:evenHBand="0" w:firstRowFirstColumn="0" w:firstRowLastColumn="0" w:lastRowFirstColumn="0" w:lastRowLastColumn="0"/>
            </w:pPr>
            <w:r w:rsidRPr="005C60DA">
              <w:rPr>
                <w:b/>
                <w:bCs/>
              </w:rPr>
              <w:t>CSOF</w:t>
            </w:r>
            <w:r w:rsidR="001E036F" w:rsidRPr="005C60DA">
              <w:rPr>
                <w:b/>
                <w:bCs/>
              </w:rPr>
              <w:t>3:</w:t>
            </w:r>
            <w:r w:rsidR="001E036F">
              <w:t xml:space="preserve"> </w:t>
            </w:r>
            <w:r w:rsidR="00CE531B" w:rsidRPr="00B038CE">
              <w:t>AU$73,567 - AU$93,630 per annum (pro-rata for part-time)</w:t>
            </w:r>
          </w:p>
          <w:p w14:paraId="6AAA9019" w14:textId="77777777" w:rsidR="00CE531B" w:rsidRDefault="00CE531B" w:rsidP="000714D0">
            <w:pPr>
              <w:spacing w:before="60" w:after="60"/>
              <w:cnfStyle w:val="000000000000" w:firstRow="0" w:lastRow="0" w:firstColumn="0" w:lastColumn="0" w:oddVBand="0" w:evenVBand="0" w:oddHBand="0" w:evenHBand="0" w:firstRowFirstColumn="0" w:firstRowLastColumn="0" w:lastRowFirstColumn="0" w:lastRowLastColumn="0"/>
            </w:pPr>
            <w:proofErr w:type="gramStart"/>
            <w:r w:rsidRPr="00B038CE">
              <w:t>plus</w:t>
            </w:r>
            <w:proofErr w:type="gramEnd"/>
            <w:r w:rsidRPr="00B038CE">
              <w:t xml:space="preserve"> up to 15.4% superannuation</w:t>
            </w:r>
          </w:p>
          <w:p w14:paraId="5FF8636C" w14:textId="3B4446BC" w:rsidR="001E036F" w:rsidRPr="00B038CE" w:rsidRDefault="001E036F" w:rsidP="00AE0A75">
            <w:pPr>
              <w:spacing w:before="60" w:after="60"/>
              <w:cnfStyle w:val="000000000000" w:firstRow="0" w:lastRow="0" w:firstColumn="0" w:lastColumn="0" w:oddVBand="0" w:evenVBand="0" w:oddHBand="0" w:evenHBand="0" w:firstRowFirstColumn="0" w:firstRowLastColumn="0" w:lastRowFirstColumn="0" w:lastRowLastColumn="0"/>
            </w:pPr>
            <w:r w:rsidRPr="005C60DA">
              <w:rPr>
                <w:b/>
                <w:bCs/>
              </w:rPr>
              <w:t>CSOF4:</w:t>
            </w:r>
            <w:r>
              <w:t xml:space="preserve"> </w:t>
            </w:r>
            <w:r w:rsidRPr="00B038CE">
              <w:t>AU$</w:t>
            </w:r>
            <w:r w:rsidR="005C60DA">
              <w:t xml:space="preserve"> </w:t>
            </w:r>
            <w:r w:rsidR="005C60DA" w:rsidRPr="005C60DA">
              <w:t xml:space="preserve">96,811 </w:t>
            </w:r>
            <w:r w:rsidRPr="00B038CE">
              <w:t>- AU</w:t>
            </w:r>
            <w:r w:rsidR="005C60DA">
              <w:t xml:space="preserve"> </w:t>
            </w:r>
            <w:r w:rsidR="005C60DA" w:rsidRPr="005C60DA">
              <w:t xml:space="preserve">$109,527 </w:t>
            </w:r>
            <w:r w:rsidRPr="00B038CE">
              <w:t>per annum (pro-rata for part-time)</w:t>
            </w:r>
            <w:r w:rsidR="00AE0A75">
              <w:t xml:space="preserve"> </w:t>
            </w:r>
            <w:r w:rsidRPr="00B038CE">
              <w:t>plus up to 15.4% superannuation</w:t>
            </w:r>
          </w:p>
        </w:tc>
      </w:tr>
      <w:tr w:rsidR="00CE531B" w:rsidRPr="00B038CE" w14:paraId="03D31264" w14:textId="77777777" w:rsidTr="000714D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DBDD72C" w14:textId="77777777" w:rsidR="00CE531B" w:rsidRPr="00B038CE" w:rsidRDefault="00CE531B" w:rsidP="000714D0">
            <w:pPr>
              <w:spacing w:before="60" w:after="60"/>
            </w:pPr>
            <w:r w:rsidRPr="00B038CE">
              <w:t>Location(s)</w:t>
            </w:r>
          </w:p>
        </w:tc>
        <w:tc>
          <w:tcPr>
            <w:tcW w:w="3478" w:type="pct"/>
          </w:tcPr>
          <w:p w14:paraId="56F4AE64" w14:textId="115B1BDB" w:rsidR="00CE531B" w:rsidRPr="00B038CE" w:rsidRDefault="00CE531B" w:rsidP="000714D0">
            <w:pPr>
              <w:spacing w:before="60" w:after="60"/>
              <w:cnfStyle w:val="000000100000" w:firstRow="0" w:lastRow="0" w:firstColumn="0" w:lastColumn="0" w:oddVBand="0" w:evenVBand="0" w:oddHBand="1" w:evenHBand="0" w:firstRowFirstColumn="0" w:firstRowLastColumn="0" w:lastRowFirstColumn="0" w:lastRowLastColumn="0"/>
            </w:pPr>
            <w:r w:rsidRPr="00B038CE">
              <w:t>Australian Centre for Disease Preparedness (ACDP)</w:t>
            </w:r>
            <w:r w:rsidR="00AE0A75">
              <w:t xml:space="preserve">, </w:t>
            </w:r>
            <w:r w:rsidR="00AE0A75" w:rsidRPr="00B038CE">
              <w:t>Geelong</w:t>
            </w:r>
          </w:p>
        </w:tc>
      </w:tr>
      <w:tr w:rsidR="00CE531B" w:rsidRPr="00B038CE" w14:paraId="67FD1144" w14:textId="77777777" w:rsidTr="000714D0">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375348F" w14:textId="77777777" w:rsidR="00CE531B" w:rsidRPr="00B038CE" w:rsidRDefault="00CE531B" w:rsidP="000714D0">
            <w:pPr>
              <w:spacing w:before="60" w:after="60"/>
            </w:pPr>
            <w:r w:rsidRPr="00B038CE">
              <w:t>Relocation Assistance</w:t>
            </w:r>
          </w:p>
        </w:tc>
        <w:tc>
          <w:tcPr>
            <w:tcW w:w="3478" w:type="pct"/>
          </w:tcPr>
          <w:p w14:paraId="526E2E8F" w14:textId="77777777" w:rsidR="00CE531B" w:rsidRPr="00B038CE" w:rsidRDefault="00CE531B" w:rsidP="000714D0">
            <w:pPr>
              <w:spacing w:before="60" w:after="60"/>
              <w:cnfStyle w:val="000000000000" w:firstRow="0" w:lastRow="0" w:firstColumn="0" w:lastColumn="0" w:oddVBand="0" w:evenVBand="0" w:oddHBand="0" w:evenHBand="0" w:firstRowFirstColumn="0" w:firstRowLastColumn="0" w:lastRowFirstColumn="0" w:lastRowLastColumn="0"/>
            </w:pPr>
            <w:r w:rsidRPr="00B038CE">
              <w:t>Will be provided to the successful candidate if required</w:t>
            </w:r>
          </w:p>
        </w:tc>
      </w:tr>
      <w:tr w:rsidR="00CE531B" w:rsidRPr="00B038CE" w14:paraId="1999626D" w14:textId="77777777" w:rsidTr="000714D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28C5E6D" w14:textId="77777777" w:rsidR="00CE531B" w:rsidRPr="00B038CE" w:rsidRDefault="00CE531B" w:rsidP="000714D0">
            <w:pPr>
              <w:spacing w:before="60" w:after="60"/>
            </w:pPr>
            <w:r w:rsidRPr="00B038CE">
              <w:t>Applications are open to</w:t>
            </w:r>
          </w:p>
        </w:tc>
        <w:tc>
          <w:tcPr>
            <w:tcW w:w="3478" w:type="pct"/>
          </w:tcPr>
          <w:p w14:paraId="03637558" w14:textId="3E668547" w:rsidR="00CE531B" w:rsidRPr="00B038CE" w:rsidRDefault="00CE531B" w:rsidP="00FB5346">
            <w:pPr>
              <w:spacing w:after="0"/>
              <w:cnfStyle w:val="000000100000" w:firstRow="0" w:lastRow="0" w:firstColumn="0" w:lastColumn="0" w:oddVBand="0" w:evenVBand="0" w:oddHBand="1" w:evenHBand="0" w:firstRowFirstColumn="0" w:firstRowLastColumn="0" w:lastRowFirstColumn="0" w:lastRowLastColumn="0"/>
            </w:pPr>
            <w:r w:rsidRPr="00B038CE">
              <w:t>Australian Citizens (already onshore)</w:t>
            </w:r>
          </w:p>
        </w:tc>
      </w:tr>
      <w:tr w:rsidR="00CE531B" w:rsidRPr="00B038CE" w14:paraId="758ECC59" w14:textId="77777777" w:rsidTr="000714D0">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C619E94" w14:textId="77777777" w:rsidR="00CE531B" w:rsidRPr="00B038CE" w:rsidRDefault="00CE531B" w:rsidP="000714D0">
            <w:pPr>
              <w:spacing w:before="60" w:after="60"/>
            </w:pPr>
            <w:r w:rsidRPr="00B038CE">
              <w:t>Position reports to the</w:t>
            </w:r>
          </w:p>
        </w:tc>
        <w:tc>
          <w:tcPr>
            <w:tcW w:w="3478" w:type="pct"/>
          </w:tcPr>
          <w:p w14:paraId="380D6956" w14:textId="77777777" w:rsidR="00CE531B" w:rsidRPr="00B038CE" w:rsidRDefault="00CE531B" w:rsidP="000714D0">
            <w:pPr>
              <w:spacing w:before="60" w:after="60"/>
              <w:cnfStyle w:val="000000000000" w:firstRow="0" w:lastRow="0" w:firstColumn="0" w:lastColumn="0" w:oddVBand="0" w:evenVBand="0" w:oddHBand="0" w:evenHBand="0" w:firstRowFirstColumn="0" w:firstRowLastColumn="0" w:lastRowFirstColumn="0" w:lastRowLastColumn="0"/>
            </w:pPr>
            <w:r w:rsidRPr="00B038CE">
              <w:t>Team Leader</w:t>
            </w:r>
          </w:p>
        </w:tc>
      </w:tr>
      <w:tr w:rsidR="00CE531B" w:rsidRPr="00B038CE" w14:paraId="59743336" w14:textId="77777777" w:rsidTr="000714D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24276CF" w14:textId="77777777" w:rsidR="00CE531B" w:rsidRPr="00B038CE" w:rsidRDefault="00CE531B" w:rsidP="000714D0">
            <w:pPr>
              <w:spacing w:before="60" w:after="60"/>
            </w:pPr>
            <w:r w:rsidRPr="00B038CE">
              <w:t>Client Focus – Internal</w:t>
            </w:r>
          </w:p>
        </w:tc>
        <w:tc>
          <w:tcPr>
            <w:tcW w:w="3478" w:type="pct"/>
          </w:tcPr>
          <w:p w14:paraId="4AD49C12" w14:textId="77777777" w:rsidR="00CE531B" w:rsidRPr="00B038CE" w:rsidRDefault="00CE531B" w:rsidP="000714D0">
            <w:pPr>
              <w:spacing w:before="60" w:after="60"/>
              <w:cnfStyle w:val="000000100000" w:firstRow="0" w:lastRow="0" w:firstColumn="0" w:lastColumn="0" w:oddVBand="0" w:evenVBand="0" w:oddHBand="1" w:evenHBand="0" w:firstRowFirstColumn="0" w:firstRowLastColumn="0" w:lastRowFirstColumn="0" w:lastRowLastColumn="0"/>
            </w:pPr>
            <w:r w:rsidRPr="00B038CE">
              <w:t>30%</w:t>
            </w:r>
          </w:p>
        </w:tc>
      </w:tr>
      <w:tr w:rsidR="00CE531B" w:rsidRPr="00B038CE" w14:paraId="40507BF0" w14:textId="77777777" w:rsidTr="000714D0">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9DD72D6" w14:textId="77777777" w:rsidR="00CE531B" w:rsidRPr="00B038CE" w:rsidRDefault="00CE531B" w:rsidP="000714D0">
            <w:pPr>
              <w:spacing w:before="60" w:after="60"/>
            </w:pPr>
            <w:r w:rsidRPr="00B038CE">
              <w:t>Client Focus – External</w:t>
            </w:r>
          </w:p>
        </w:tc>
        <w:tc>
          <w:tcPr>
            <w:tcW w:w="3478" w:type="pct"/>
          </w:tcPr>
          <w:p w14:paraId="1F8B5BE1" w14:textId="77777777" w:rsidR="00CE531B" w:rsidRPr="00B038CE" w:rsidRDefault="00CE531B" w:rsidP="000714D0">
            <w:pPr>
              <w:spacing w:before="60" w:after="60"/>
              <w:cnfStyle w:val="000000000000" w:firstRow="0" w:lastRow="0" w:firstColumn="0" w:lastColumn="0" w:oddVBand="0" w:evenVBand="0" w:oddHBand="0" w:evenHBand="0" w:firstRowFirstColumn="0" w:firstRowLastColumn="0" w:lastRowFirstColumn="0" w:lastRowLastColumn="0"/>
            </w:pPr>
            <w:r w:rsidRPr="00B038CE">
              <w:t>70%</w:t>
            </w:r>
          </w:p>
        </w:tc>
      </w:tr>
      <w:tr w:rsidR="00CE531B" w:rsidRPr="00B038CE" w14:paraId="126ACB57" w14:textId="77777777" w:rsidTr="000714D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AAF7EAD" w14:textId="77777777" w:rsidR="00CE531B" w:rsidRPr="00B038CE" w:rsidRDefault="00CE531B" w:rsidP="000714D0">
            <w:pPr>
              <w:spacing w:before="60" w:after="60"/>
            </w:pPr>
            <w:r w:rsidRPr="00B038CE">
              <w:t>Number of Direct Reports</w:t>
            </w:r>
          </w:p>
        </w:tc>
        <w:tc>
          <w:tcPr>
            <w:tcW w:w="3478" w:type="pct"/>
          </w:tcPr>
          <w:p w14:paraId="699BA08A" w14:textId="77777777" w:rsidR="00CE531B" w:rsidRPr="00B038CE" w:rsidRDefault="00CE531B" w:rsidP="000714D0">
            <w:pPr>
              <w:spacing w:before="60" w:after="60"/>
              <w:cnfStyle w:val="000000100000" w:firstRow="0" w:lastRow="0" w:firstColumn="0" w:lastColumn="0" w:oddVBand="0" w:evenVBand="0" w:oddHBand="1" w:evenHBand="0" w:firstRowFirstColumn="0" w:firstRowLastColumn="0" w:lastRowFirstColumn="0" w:lastRowLastColumn="0"/>
            </w:pPr>
            <w:r w:rsidRPr="00B038CE">
              <w:t>0</w:t>
            </w:r>
          </w:p>
        </w:tc>
      </w:tr>
      <w:tr w:rsidR="00CE531B" w:rsidRPr="00B038CE" w14:paraId="386BEB2C" w14:textId="77777777" w:rsidTr="000714D0">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6079017" w14:textId="77777777" w:rsidR="00CE531B" w:rsidRPr="00B038CE" w:rsidRDefault="00CE531B" w:rsidP="000714D0">
            <w:pPr>
              <w:spacing w:before="60" w:after="60"/>
            </w:pPr>
            <w:r w:rsidRPr="00B038CE">
              <w:t>Enquire about this job</w:t>
            </w:r>
          </w:p>
        </w:tc>
        <w:tc>
          <w:tcPr>
            <w:tcW w:w="3478" w:type="pct"/>
          </w:tcPr>
          <w:p w14:paraId="0B2F80C6" w14:textId="0481CA6D" w:rsidR="00CE531B" w:rsidRPr="00B038CE" w:rsidRDefault="00CE531B" w:rsidP="000714D0">
            <w:pPr>
              <w:spacing w:before="60" w:after="60"/>
              <w:cnfStyle w:val="000000000000" w:firstRow="0" w:lastRow="0" w:firstColumn="0" w:lastColumn="0" w:oddVBand="0" w:evenVBand="0" w:oddHBand="0" w:evenHBand="0" w:firstRowFirstColumn="0" w:firstRowLastColumn="0" w:lastRowFirstColumn="0" w:lastRowLastColumn="0"/>
            </w:pPr>
            <w:r w:rsidRPr="00B038CE">
              <w:t xml:space="preserve">Contact Daniel Layton via email at </w:t>
            </w:r>
            <w:r w:rsidR="00DA3655">
              <w:t>d</w:t>
            </w:r>
            <w:r w:rsidRPr="00B038CE">
              <w:t xml:space="preserve">aniel.layton@csiro.au </w:t>
            </w:r>
          </w:p>
        </w:tc>
      </w:tr>
      <w:tr w:rsidR="00CE531B" w:rsidRPr="00B038CE" w14:paraId="78B13098" w14:textId="77777777" w:rsidTr="000714D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F29B627" w14:textId="77777777" w:rsidR="00CE531B" w:rsidRPr="00B038CE" w:rsidRDefault="00CE531B" w:rsidP="000714D0">
            <w:pPr>
              <w:spacing w:before="60" w:after="60"/>
            </w:pPr>
            <w:r w:rsidRPr="00B038CE">
              <w:t>How to apply</w:t>
            </w:r>
          </w:p>
        </w:tc>
        <w:tc>
          <w:tcPr>
            <w:tcW w:w="3478" w:type="pct"/>
          </w:tcPr>
          <w:p w14:paraId="1E3DAE5E" w14:textId="77777777" w:rsidR="00CE531B" w:rsidRPr="00B038CE" w:rsidRDefault="00CE531B" w:rsidP="000714D0">
            <w:pPr>
              <w:spacing w:before="60" w:after="60"/>
              <w:cnfStyle w:val="000000100000" w:firstRow="0" w:lastRow="0" w:firstColumn="0" w:lastColumn="0" w:oddVBand="0" w:evenVBand="0" w:oddHBand="1" w:evenHBand="0" w:firstRowFirstColumn="0" w:firstRowLastColumn="0" w:lastRowFirstColumn="0" w:lastRowLastColumn="0"/>
            </w:pPr>
            <w:r w:rsidRPr="00B038CE">
              <w:t xml:space="preserve">Apply online at  </w:t>
            </w:r>
            <w:hyperlink r:id="rId11" w:history="1">
              <w:r w:rsidRPr="00B038CE">
                <w:rPr>
                  <w:color w:val="757579"/>
                  <w:u w:val="single"/>
                </w:rPr>
                <w:t>https://jobs.csiro.au/</w:t>
              </w:r>
            </w:hyperlink>
            <w:r w:rsidRPr="00B038CE">
              <w:t xml:space="preserve"> </w:t>
            </w:r>
          </w:p>
          <w:p w14:paraId="3F570877" w14:textId="77777777" w:rsidR="00CE531B" w:rsidRPr="00B038CE" w:rsidRDefault="00CE531B" w:rsidP="000714D0">
            <w:pPr>
              <w:spacing w:before="60" w:after="60"/>
              <w:cnfStyle w:val="000000100000" w:firstRow="0" w:lastRow="0" w:firstColumn="0" w:lastColumn="0" w:oddVBand="0" w:evenVBand="0" w:oddHBand="1" w:evenHBand="0" w:firstRowFirstColumn="0" w:firstRowLastColumn="0" w:lastRowFirstColumn="0" w:lastRowLastColumn="0"/>
            </w:pPr>
            <w:r w:rsidRPr="00B038CE">
              <w:t xml:space="preserve">Internal applicants please apply via </w:t>
            </w:r>
            <w:r w:rsidRPr="00B038CE">
              <w:rPr>
                <w:b/>
              </w:rPr>
              <w:t>Jobs Central</w:t>
            </w:r>
          </w:p>
          <w:p w14:paraId="08EC9F8A" w14:textId="77777777" w:rsidR="00CE531B" w:rsidRPr="00B038CE" w:rsidRDefault="00CE531B" w:rsidP="000714D0">
            <w:pPr>
              <w:spacing w:before="60" w:after="60"/>
              <w:cnfStyle w:val="000000100000" w:firstRow="0" w:lastRow="0" w:firstColumn="0" w:lastColumn="0" w:oddVBand="0" w:evenVBand="0" w:oddHBand="1" w:evenHBand="0" w:firstRowFirstColumn="0" w:firstRowLastColumn="0" w:lastRowFirstColumn="0" w:lastRowLastColumn="0"/>
            </w:pPr>
            <w:r w:rsidRPr="00B038CE">
              <w:t xml:space="preserve">If you experience difficulties when applying, please email </w:t>
            </w:r>
            <w:hyperlink r:id="rId12" w:history="1">
              <w:r w:rsidRPr="00B038CE">
                <w:rPr>
                  <w:color w:val="757579"/>
                  <w:u w:val="single"/>
                </w:rPr>
                <w:t>careers.online@csiro.au</w:t>
              </w:r>
            </w:hyperlink>
            <w:r w:rsidRPr="00B038CE">
              <w:t xml:space="preserve"> or call 1300 984 220.</w:t>
            </w:r>
          </w:p>
        </w:tc>
      </w:tr>
    </w:tbl>
    <w:p w14:paraId="4B200F34" w14:textId="77777777" w:rsidR="00093612" w:rsidRPr="00093612" w:rsidRDefault="00093612" w:rsidP="00093612">
      <w:pPr>
        <w:spacing w:before="240" w:line="240" w:lineRule="auto"/>
        <w:ind w:left="720" w:hanging="720"/>
        <w:rPr>
          <w:rFonts w:cs="Calibri"/>
          <w:b/>
          <w:color w:val="auto"/>
          <w:sz w:val="26"/>
          <w:szCs w:val="26"/>
        </w:rPr>
      </w:pPr>
      <w:r w:rsidRPr="00093612">
        <w:rPr>
          <w:rFonts w:cs="Calibri"/>
          <w:b/>
          <w:color w:val="auto"/>
          <w:sz w:val="26"/>
          <w:szCs w:val="26"/>
        </w:rPr>
        <w:t>Acknowledgement of Country</w:t>
      </w:r>
    </w:p>
    <w:p w14:paraId="27F41376" w14:textId="77777777" w:rsidR="00093612" w:rsidRDefault="00093612" w:rsidP="00093612">
      <w:pPr>
        <w:widowControl w:val="0"/>
        <w:spacing w:before="240" w:after="0" w:line="240" w:lineRule="auto"/>
        <w:outlineLvl w:val="2"/>
        <w:rPr>
          <w:rFonts w:cs="Calibri"/>
        </w:rPr>
      </w:pPr>
      <w:r w:rsidRPr="00093612">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history="1">
        <w:r w:rsidRPr="00093612">
          <w:rPr>
            <w:rFonts w:cs="Calibri"/>
            <w:color w:val="1155CC"/>
            <w:u w:val="single"/>
          </w:rPr>
          <w:t>vision towards reconciliation</w:t>
        </w:r>
      </w:hyperlink>
      <w:r w:rsidRPr="00093612">
        <w:rPr>
          <w:rFonts w:cs="Calibri"/>
        </w:rPr>
        <w:t>.</w:t>
      </w:r>
    </w:p>
    <w:p w14:paraId="5507E99A" w14:textId="77777777" w:rsidR="00C81BAC" w:rsidRPr="00807670" w:rsidRDefault="00C81BAC" w:rsidP="00C81BAC">
      <w:pPr>
        <w:rPr>
          <w:b/>
          <w:bCs/>
          <w:sz w:val="26"/>
          <w:szCs w:val="26"/>
        </w:rPr>
      </w:pPr>
      <w:r w:rsidRPr="00807670">
        <w:rPr>
          <w:b/>
          <w:bCs/>
          <w:sz w:val="26"/>
          <w:szCs w:val="26"/>
        </w:rPr>
        <w:t>Child Safety</w:t>
      </w:r>
    </w:p>
    <w:p w14:paraId="2B999D0D" w14:textId="77777777" w:rsidR="00C81BAC" w:rsidRDefault="00C81BAC" w:rsidP="00C81BAC">
      <w:pPr>
        <w:rPr>
          <w:rFonts w:cstheme="minorHAnsi"/>
          <w:szCs w:val="24"/>
        </w:rPr>
      </w:pPr>
      <w:r w:rsidRPr="00807670">
        <w:rPr>
          <w:rFonts w:asciiTheme="minorHAnsi" w:hAnsiTheme="minorHAnsi" w:cstheme="minorHAnsi"/>
          <w:szCs w:val="24"/>
        </w:rPr>
        <w:lastRenderedPageBreak/>
        <w:t xml:space="preserve">CSIRO is committed to the safety and wellbeing of all children and young people involved in our activities and programs. View our </w:t>
      </w:r>
      <w:hyperlink r:id="rId14"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1BEAA96" w14:textId="77777777" w:rsidR="006246C0" w:rsidRPr="00674783" w:rsidRDefault="00B50C20" w:rsidP="00DC2C7E">
      <w:pPr>
        <w:pStyle w:val="Heading3"/>
        <w:spacing w:before="240" w:after="0"/>
      </w:pPr>
      <w:r>
        <w:t>Role Overview</w:t>
      </w:r>
    </w:p>
    <w:p w14:paraId="7AA2F762" w14:textId="33351741" w:rsidR="002E4912" w:rsidRPr="002E4912" w:rsidRDefault="005F284B" w:rsidP="00DC2C7E">
      <w:bookmarkStart w:id="1" w:name="_Toc341085720"/>
      <w:r>
        <w:t xml:space="preserve">The role of </w:t>
      </w:r>
      <w:r w:rsidRPr="002E4912">
        <w:t>Research Projects staff in CSIRO</w:t>
      </w:r>
      <w:r>
        <w:t xml:space="preserve"> is to</w:t>
      </w:r>
      <w:r w:rsidRPr="002E4912">
        <w:t xml:space="preserve"> collaborate </w:t>
      </w:r>
      <w:r w:rsidR="002E4912" w:rsidRPr="002E4912">
        <w:t>in scientific and technological activities with other research staff usually by assisting with detailed planning, undertaking or assisting with experimental, observational or technology development work, and in carrying out the more practical aspects of the work.</w:t>
      </w:r>
    </w:p>
    <w:p w14:paraId="59E3E785" w14:textId="77777777" w:rsidR="00CB7D8D" w:rsidRDefault="00CB7D8D" w:rsidP="00DC2C7E">
      <w:pPr>
        <w:pStyle w:val="BodyText"/>
        <w:spacing w:before="0"/>
      </w:pPr>
      <w:r w:rsidRPr="00CB7D8D">
        <w:t>As part of the Infectious Immunology team, this role will contribute to uncovering the cellular and molecular drivers of pathology across various disease states. The position involves conducting laboratory-based investigations using a range of advanced techniques, including single-cell transcriptomics, flow cytometry, cell culture, ELISA, and related immunological and molecular assays. The successful candidate will work collaboratively to generate high-quality data that informs our understanding of immune responses in infection and disease.</w:t>
      </w:r>
    </w:p>
    <w:p w14:paraId="0760B397" w14:textId="0326AFBF" w:rsidR="00B50C20" w:rsidRPr="00B50C20" w:rsidRDefault="00B50C20" w:rsidP="00B50C20">
      <w:pPr>
        <w:pStyle w:val="Heading3"/>
      </w:pPr>
      <w:r w:rsidRPr="00B50C20">
        <w:t>Duties and Key Result Areas</w:t>
      </w:r>
    </w:p>
    <w:p w14:paraId="5CED1EB7" w14:textId="1EFC8829" w:rsidR="008A4B53" w:rsidRDefault="00550ACE" w:rsidP="007D4D1C">
      <w:pPr>
        <w:pStyle w:val="ListParagraph"/>
        <w:numPr>
          <w:ilvl w:val="0"/>
          <w:numId w:val="15"/>
        </w:numPr>
        <w:spacing w:after="60"/>
      </w:pPr>
      <w:r>
        <w:t xml:space="preserve">Under </w:t>
      </w:r>
      <w:r w:rsidR="007C6A86">
        <w:t>limited supervision</w:t>
      </w:r>
      <w:r>
        <w:t xml:space="preserve">, design and perform </w:t>
      </w:r>
      <w:r w:rsidR="00910135">
        <w:t>straightforward experiments and routine laboratory analyses</w:t>
      </w:r>
      <w:r w:rsidR="002E693F">
        <w:t xml:space="preserve">, </w:t>
      </w:r>
      <w:r w:rsidR="00F62802">
        <w:t>d</w:t>
      </w:r>
      <w:r w:rsidR="002C652C">
        <w:t xml:space="preserve">esign new processes or apparatus by </w:t>
      </w:r>
      <w:r w:rsidR="00185F25">
        <w:t xml:space="preserve">adapting existing techniques and components </w:t>
      </w:r>
      <w:r w:rsidR="008A4B53">
        <w:t>to meet special circumstances</w:t>
      </w:r>
      <w:r w:rsidR="007C1C69">
        <w:t xml:space="preserve"> or u</w:t>
      </w:r>
      <w:r w:rsidR="008A4B53">
        <w:t xml:space="preserve">ndertake </w:t>
      </w:r>
      <w:r w:rsidR="007C1C69">
        <w:t>modifications</w:t>
      </w:r>
      <w:r w:rsidR="008A4B53">
        <w:t xml:space="preserve"> to methods </w:t>
      </w:r>
      <w:r w:rsidR="007C1C69">
        <w:t>requiring some innovation.</w:t>
      </w:r>
    </w:p>
    <w:p w14:paraId="353F766B" w14:textId="77777777" w:rsidR="00E17D4D" w:rsidRDefault="00E17D4D" w:rsidP="007D4D1C">
      <w:pPr>
        <w:pStyle w:val="ListParagraph"/>
        <w:numPr>
          <w:ilvl w:val="0"/>
          <w:numId w:val="10"/>
        </w:numPr>
        <w:spacing w:before="0" w:after="60" w:line="240" w:lineRule="auto"/>
      </w:pPr>
      <w:r>
        <w:t>Design and perform laboratory experiments to investigate immune responses in infectious and inflammatory disease states</w:t>
      </w:r>
    </w:p>
    <w:p w14:paraId="5EAEA80F" w14:textId="77777777" w:rsidR="00E17D4D" w:rsidRDefault="00E17D4D" w:rsidP="007D4D1C">
      <w:pPr>
        <w:pStyle w:val="ListParagraph"/>
        <w:numPr>
          <w:ilvl w:val="0"/>
          <w:numId w:val="10"/>
        </w:numPr>
        <w:spacing w:before="0" w:after="60" w:line="240" w:lineRule="auto"/>
      </w:pPr>
      <w:r>
        <w:t>Apply techniques such as single-cell transcriptomics, flow cytometry, and ELISA to generate and analyse data</w:t>
      </w:r>
    </w:p>
    <w:p w14:paraId="6D722256" w14:textId="77777777" w:rsidR="00E17D4D" w:rsidRDefault="00E17D4D" w:rsidP="007D4D1C">
      <w:pPr>
        <w:pStyle w:val="ListParagraph"/>
        <w:numPr>
          <w:ilvl w:val="0"/>
          <w:numId w:val="10"/>
        </w:numPr>
        <w:spacing w:before="0" w:after="60" w:line="240" w:lineRule="auto"/>
      </w:pPr>
      <w:r>
        <w:t>Maintain and culture primary cells and cell lines for experimental use</w:t>
      </w:r>
    </w:p>
    <w:p w14:paraId="4E9C23BE" w14:textId="77777777" w:rsidR="00E17D4D" w:rsidRDefault="00E17D4D" w:rsidP="007D4D1C">
      <w:pPr>
        <w:pStyle w:val="ListParagraph"/>
        <w:numPr>
          <w:ilvl w:val="0"/>
          <w:numId w:val="10"/>
        </w:numPr>
        <w:spacing w:before="0" w:after="60" w:line="240" w:lineRule="auto"/>
      </w:pPr>
      <w:r>
        <w:t>Contribute to experimental planning, troubleshooting, and optimisation of protocols</w:t>
      </w:r>
    </w:p>
    <w:p w14:paraId="57141C72" w14:textId="77777777" w:rsidR="00E17D4D" w:rsidRDefault="00E17D4D" w:rsidP="007D4D1C">
      <w:pPr>
        <w:pStyle w:val="ListParagraph"/>
        <w:numPr>
          <w:ilvl w:val="0"/>
          <w:numId w:val="10"/>
        </w:numPr>
        <w:spacing w:before="0" w:after="60" w:line="240" w:lineRule="auto"/>
      </w:pPr>
      <w:r>
        <w:t>Collaborate with team members and external partners to advance project objectives</w:t>
      </w:r>
    </w:p>
    <w:p w14:paraId="399414E3" w14:textId="77777777" w:rsidR="00E17D4D" w:rsidRDefault="00E17D4D" w:rsidP="007D4D1C">
      <w:pPr>
        <w:pStyle w:val="ListParagraph"/>
        <w:numPr>
          <w:ilvl w:val="0"/>
          <w:numId w:val="10"/>
        </w:numPr>
        <w:spacing w:before="0" w:after="60" w:line="240" w:lineRule="auto"/>
      </w:pPr>
      <w:r>
        <w:t>Document and interpret results, contributing to reports, publications, and presentations</w:t>
      </w:r>
    </w:p>
    <w:p w14:paraId="00F20948" w14:textId="77777777" w:rsidR="00E17D4D" w:rsidRDefault="00E17D4D" w:rsidP="007D4D1C">
      <w:pPr>
        <w:pStyle w:val="ListParagraph"/>
        <w:numPr>
          <w:ilvl w:val="0"/>
          <w:numId w:val="10"/>
        </w:numPr>
        <w:spacing w:before="0" w:after="60" w:line="240" w:lineRule="auto"/>
      </w:pPr>
      <w:r>
        <w:t>Ensure compliance with laboratory safety, ethical, and quality standards</w:t>
      </w:r>
    </w:p>
    <w:p w14:paraId="6D9CBA35" w14:textId="605AC733" w:rsidR="00664D1E" w:rsidRDefault="00E17D4D" w:rsidP="007D4D1C">
      <w:pPr>
        <w:pStyle w:val="ListParagraph"/>
        <w:numPr>
          <w:ilvl w:val="0"/>
          <w:numId w:val="10"/>
        </w:numPr>
        <w:spacing w:before="0" w:after="60" w:line="240" w:lineRule="auto"/>
        <w:contextualSpacing w:val="0"/>
      </w:pPr>
      <w:r>
        <w:t>Participate in regular team meetings and contribute to scientific discussions</w:t>
      </w:r>
    </w:p>
    <w:p w14:paraId="382DFB22" w14:textId="62501B6A" w:rsidR="00C523F3" w:rsidRDefault="009B6BDA" w:rsidP="007D4D1C">
      <w:pPr>
        <w:pStyle w:val="ListParagraph"/>
        <w:numPr>
          <w:ilvl w:val="0"/>
          <w:numId w:val="10"/>
        </w:numPr>
        <w:spacing w:before="0" w:after="60" w:line="240" w:lineRule="auto"/>
      </w:pPr>
      <w:r w:rsidRPr="009B6BDA">
        <w:t>Communicate openly, effectively and respectfully with all staff, clients and suppliers in the interests of good business practice, collaboration and enhancement of CSIRO’s reputation.</w:t>
      </w:r>
    </w:p>
    <w:p w14:paraId="43764B93" w14:textId="77777777" w:rsidR="00E02CBF" w:rsidRPr="00E17D4D" w:rsidRDefault="00E02CBF" w:rsidP="007D4D1C">
      <w:pPr>
        <w:pStyle w:val="ListParagraph"/>
        <w:numPr>
          <w:ilvl w:val="0"/>
          <w:numId w:val="10"/>
        </w:numPr>
        <w:spacing w:after="60"/>
        <w:rPr>
          <w:rFonts w:ascii="Arial" w:eastAsiaTheme="minorHAnsi" w:hAnsi="Arial"/>
          <w:color w:val="auto"/>
          <w:sz w:val="20"/>
          <w:szCs w:val="20"/>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6C199B8D" w14:textId="0515293F" w:rsidR="009B6BDA" w:rsidRDefault="009B6BDA" w:rsidP="007D4D1C">
      <w:pPr>
        <w:pStyle w:val="ListParagraph"/>
        <w:numPr>
          <w:ilvl w:val="0"/>
          <w:numId w:val="10"/>
        </w:numPr>
        <w:spacing w:before="0" w:after="60" w:line="240" w:lineRule="auto"/>
      </w:pPr>
      <w:r w:rsidRPr="009B6BDA">
        <w:t>Other duties as directed.</w:t>
      </w:r>
    </w:p>
    <w:p w14:paraId="7AD1E73F" w14:textId="77777777" w:rsidR="00910AB4" w:rsidRPr="00B038CE" w:rsidRDefault="00910AB4" w:rsidP="00910AB4">
      <w:pPr>
        <w:keepNext/>
        <w:keepLines/>
        <w:numPr>
          <w:ilvl w:val="1"/>
          <w:numId w:val="0"/>
        </w:numPr>
        <w:spacing w:before="360" w:after="240" w:line="240" w:lineRule="auto"/>
        <w:outlineLvl w:val="1"/>
        <w:rPr>
          <w:rFonts w:cs="Arial"/>
          <w:b/>
          <w:bCs/>
          <w:sz w:val="26"/>
          <w:szCs w:val="26"/>
        </w:rPr>
      </w:pPr>
      <w:r w:rsidRPr="00B038CE">
        <w:rPr>
          <w:rFonts w:cs="Arial"/>
          <w:b/>
          <w:bCs/>
          <w:sz w:val="26"/>
          <w:szCs w:val="26"/>
        </w:rPr>
        <w:t>Selection Criteria</w:t>
      </w:r>
    </w:p>
    <w:p w14:paraId="61A16800" w14:textId="77777777" w:rsidR="00910AB4" w:rsidRPr="00B038CE" w:rsidRDefault="00910AB4" w:rsidP="00910AB4">
      <w:pPr>
        <w:keepNext/>
        <w:keepLines/>
        <w:spacing w:before="200" w:after="0" w:line="240" w:lineRule="auto"/>
        <w:outlineLvl w:val="3"/>
        <w:rPr>
          <w:rFonts w:eastAsia="Times New Roman"/>
          <w:b/>
          <w:bCs/>
          <w:iCs/>
        </w:rPr>
      </w:pPr>
      <w:r w:rsidRPr="00B038CE">
        <w:rPr>
          <w:rFonts w:eastAsia="Times New Roman"/>
          <w:b/>
          <w:bCs/>
          <w:iCs/>
        </w:rPr>
        <w:t>Essential</w:t>
      </w:r>
    </w:p>
    <w:p w14:paraId="0DD02534" w14:textId="77777777" w:rsidR="00260C98" w:rsidRDefault="00910AB4" w:rsidP="00260C98">
      <w:pPr>
        <w:rPr>
          <w:rFonts w:cs="Calibri"/>
          <w:szCs w:val="24"/>
        </w:rPr>
      </w:pPr>
      <w:r w:rsidRPr="00B038CE">
        <w:rPr>
          <w:i/>
          <w:iCs/>
          <w:szCs w:val="24"/>
        </w:rPr>
        <w:t>Under CSIRO policy only those who meet all essential criteria can be appointed.</w:t>
      </w:r>
      <w:r w:rsidR="00260C98">
        <w:rPr>
          <w:i/>
          <w:iCs/>
          <w:szCs w:val="24"/>
        </w:rPr>
        <w:br/>
      </w:r>
    </w:p>
    <w:p w14:paraId="446D5A4A" w14:textId="6A55E6B6" w:rsidR="00910AB4" w:rsidRPr="00C66CC8" w:rsidRDefault="00910AB4" w:rsidP="007D4D1C">
      <w:pPr>
        <w:pStyle w:val="ListParagraph"/>
        <w:numPr>
          <w:ilvl w:val="0"/>
          <w:numId w:val="17"/>
        </w:numPr>
        <w:rPr>
          <w:rFonts w:cs="Calibri"/>
          <w:szCs w:val="24"/>
        </w:rPr>
      </w:pPr>
      <w:r w:rsidRPr="00C66CC8">
        <w:rPr>
          <w:rFonts w:cs="Calibri"/>
          <w:szCs w:val="24"/>
        </w:rPr>
        <w:t xml:space="preserve">A </w:t>
      </w:r>
      <w:proofErr w:type="gramStart"/>
      <w:r w:rsidR="00D83198" w:rsidRPr="00C66CC8">
        <w:rPr>
          <w:rFonts w:cs="Calibri"/>
          <w:szCs w:val="24"/>
        </w:rPr>
        <w:t>B</w:t>
      </w:r>
      <w:r w:rsidRPr="00C66CC8">
        <w:rPr>
          <w:rFonts w:cs="Calibri"/>
          <w:szCs w:val="24"/>
        </w:rPr>
        <w:t xml:space="preserve">achelor’s </w:t>
      </w:r>
      <w:r w:rsidR="00D83198" w:rsidRPr="00C66CC8">
        <w:rPr>
          <w:rFonts w:cs="Calibri"/>
          <w:szCs w:val="24"/>
        </w:rPr>
        <w:t>D</w:t>
      </w:r>
      <w:r w:rsidRPr="00C66CC8">
        <w:rPr>
          <w:rFonts w:cs="Calibri"/>
          <w:szCs w:val="24"/>
        </w:rPr>
        <w:t>egree</w:t>
      </w:r>
      <w:proofErr w:type="gramEnd"/>
      <w:r w:rsidRPr="00C66CC8">
        <w:rPr>
          <w:rFonts w:cs="Calibri"/>
          <w:szCs w:val="24"/>
        </w:rPr>
        <w:t xml:space="preserve"> in immunology, molecular</w:t>
      </w:r>
      <w:r w:rsidR="00A05CB3">
        <w:rPr>
          <w:rFonts w:cs="Calibri"/>
          <w:szCs w:val="24"/>
        </w:rPr>
        <w:t>/cellular</w:t>
      </w:r>
      <w:r w:rsidRPr="00C66CC8">
        <w:rPr>
          <w:rFonts w:cs="Calibri"/>
          <w:szCs w:val="24"/>
        </w:rPr>
        <w:t xml:space="preserve"> biology, biomedical science, or a related discipline, or an equivalent combination of relevant experience and education.</w:t>
      </w:r>
    </w:p>
    <w:p w14:paraId="322DA412" w14:textId="77777777" w:rsidR="00910AB4" w:rsidRPr="00C66CC8" w:rsidRDefault="00910AB4" w:rsidP="007D4D1C">
      <w:pPr>
        <w:pStyle w:val="ListParagraph"/>
        <w:keepNext/>
        <w:keepLines/>
        <w:numPr>
          <w:ilvl w:val="0"/>
          <w:numId w:val="17"/>
        </w:numPr>
        <w:spacing w:line="240" w:lineRule="auto"/>
        <w:outlineLvl w:val="1"/>
        <w:rPr>
          <w:rFonts w:cs="Calibri"/>
          <w:szCs w:val="24"/>
        </w:rPr>
      </w:pPr>
      <w:r w:rsidRPr="00C66CC8">
        <w:rPr>
          <w:rFonts w:cs="Calibri"/>
          <w:szCs w:val="24"/>
        </w:rPr>
        <w:lastRenderedPageBreak/>
        <w:t>Demonstrated experience in conducting laboratory-based research in immunology, infectious diseases, or related fields. This may include proficiency in key laboratory techniques, such as flow cytometry, ELISA, and mammalian cell culture.</w:t>
      </w:r>
    </w:p>
    <w:p w14:paraId="1BFC228E" w14:textId="77777777" w:rsidR="00910AB4" w:rsidRPr="00C66CC8" w:rsidRDefault="00910AB4" w:rsidP="007D4D1C">
      <w:pPr>
        <w:pStyle w:val="ListParagraph"/>
        <w:keepNext/>
        <w:keepLines/>
        <w:numPr>
          <w:ilvl w:val="0"/>
          <w:numId w:val="17"/>
        </w:numPr>
        <w:spacing w:line="240" w:lineRule="auto"/>
        <w:outlineLvl w:val="1"/>
        <w:rPr>
          <w:rFonts w:cs="Calibri"/>
          <w:szCs w:val="24"/>
        </w:rPr>
      </w:pPr>
      <w:r w:rsidRPr="00C66CC8">
        <w:rPr>
          <w:rFonts w:cs="Calibri"/>
          <w:szCs w:val="24"/>
        </w:rPr>
        <w:t>Strong analytical and problem-solving skills, with the ability to troubleshoot and optimise experimental protocols.</w:t>
      </w:r>
    </w:p>
    <w:p w14:paraId="32C65729" w14:textId="77777777" w:rsidR="00910AB4" w:rsidRPr="00C66CC8" w:rsidRDefault="00910AB4" w:rsidP="007D4D1C">
      <w:pPr>
        <w:pStyle w:val="ListParagraph"/>
        <w:keepNext/>
        <w:keepLines/>
        <w:numPr>
          <w:ilvl w:val="0"/>
          <w:numId w:val="17"/>
        </w:numPr>
        <w:spacing w:line="240" w:lineRule="auto"/>
        <w:outlineLvl w:val="1"/>
        <w:rPr>
          <w:rFonts w:cs="Calibri"/>
          <w:szCs w:val="24"/>
        </w:rPr>
      </w:pPr>
      <w:r w:rsidRPr="00C66CC8">
        <w:rPr>
          <w:rFonts w:cs="Calibri"/>
          <w:szCs w:val="24"/>
        </w:rPr>
        <w:t>Excellent organisational and record-keeping skills, with a demonstrated ability to manage multiple tasks and maintain accurate experimental documentation.</w:t>
      </w:r>
    </w:p>
    <w:p w14:paraId="7E0A94DC" w14:textId="77777777" w:rsidR="00910AB4" w:rsidRPr="00C66CC8" w:rsidRDefault="00910AB4" w:rsidP="007D4D1C">
      <w:pPr>
        <w:pStyle w:val="ListParagraph"/>
        <w:keepNext/>
        <w:keepLines/>
        <w:numPr>
          <w:ilvl w:val="0"/>
          <w:numId w:val="17"/>
        </w:numPr>
        <w:spacing w:line="240" w:lineRule="auto"/>
        <w:outlineLvl w:val="1"/>
        <w:rPr>
          <w:rFonts w:cs="Calibri"/>
          <w:szCs w:val="24"/>
        </w:rPr>
      </w:pPr>
      <w:r w:rsidRPr="00C66CC8">
        <w:rPr>
          <w:rFonts w:cs="Calibri"/>
          <w:szCs w:val="24"/>
        </w:rPr>
        <w:t>Strong communication and collaboration skills, including the ability to work effectively as part of a multidisciplinary research team.</w:t>
      </w:r>
    </w:p>
    <w:p w14:paraId="300F55D1" w14:textId="714279D7" w:rsidR="00130DAA" w:rsidRPr="00284A6D" w:rsidRDefault="00B42A8D" w:rsidP="00910AB4">
      <w:pPr>
        <w:keepNext/>
        <w:keepLines/>
        <w:numPr>
          <w:ilvl w:val="1"/>
          <w:numId w:val="0"/>
        </w:numPr>
        <w:spacing w:before="360" w:after="240" w:line="240" w:lineRule="auto"/>
        <w:outlineLvl w:val="1"/>
        <w:rPr>
          <w:rFonts w:eastAsia="Times New Roman"/>
          <w:i/>
        </w:rPr>
      </w:pPr>
      <w:r w:rsidRPr="00284A6D">
        <w:rPr>
          <w:rFonts w:eastAsia="Times New Roman"/>
          <w:b/>
          <w:bCs/>
          <w:i/>
        </w:rPr>
        <w:t xml:space="preserve">To be </w:t>
      </w:r>
      <w:r w:rsidR="00066F7C" w:rsidRPr="00284A6D">
        <w:rPr>
          <w:rFonts w:eastAsia="Times New Roman"/>
          <w:b/>
          <w:bCs/>
          <w:i/>
        </w:rPr>
        <w:t>considered</w:t>
      </w:r>
      <w:r w:rsidRPr="00284A6D">
        <w:rPr>
          <w:rFonts w:eastAsia="Times New Roman"/>
          <w:b/>
          <w:bCs/>
          <w:i/>
        </w:rPr>
        <w:t xml:space="preserve"> at </w:t>
      </w:r>
      <w:r w:rsidR="0018470F" w:rsidRPr="00284A6D">
        <w:rPr>
          <w:rFonts w:eastAsia="Times New Roman"/>
          <w:b/>
          <w:bCs/>
          <w:i/>
        </w:rPr>
        <w:t xml:space="preserve">the higher </w:t>
      </w:r>
      <w:r w:rsidRPr="00284A6D">
        <w:rPr>
          <w:rFonts w:eastAsia="Times New Roman"/>
          <w:b/>
          <w:bCs/>
          <w:i/>
        </w:rPr>
        <w:t>CSOF4 level</w:t>
      </w:r>
      <w:r w:rsidR="00D723F7" w:rsidRPr="00284A6D">
        <w:rPr>
          <w:rFonts w:eastAsia="Times New Roman"/>
          <w:b/>
          <w:bCs/>
          <w:i/>
        </w:rPr>
        <w:t>, you must also meet the following esse</w:t>
      </w:r>
      <w:r w:rsidR="00A23767" w:rsidRPr="00284A6D">
        <w:rPr>
          <w:rFonts w:eastAsia="Times New Roman"/>
          <w:b/>
          <w:bCs/>
          <w:i/>
        </w:rPr>
        <w:t>ntial criteria:</w:t>
      </w:r>
    </w:p>
    <w:p w14:paraId="52E82218" w14:textId="0D088D72" w:rsidR="00932265" w:rsidRPr="00284A6D" w:rsidRDefault="00E1160D" w:rsidP="00932265">
      <w:pPr>
        <w:pStyle w:val="ListParagraph"/>
        <w:keepNext/>
        <w:keepLines/>
        <w:numPr>
          <w:ilvl w:val="0"/>
          <w:numId w:val="19"/>
        </w:numPr>
        <w:spacing w:before="360" w:after="240" w:line="240" w:lineRule="auto"/>
        <w:outlineLvl w:val="1"/>
        <w:rPr>
          <w:rFonts w:eastAsia="Times New Roman"/>
          <w:iCs/>
        </w:rPr>
      </w:pPr>
      <w:r w:rsidRPr="00284A6D">
        <w:rPr>
          <w:rFonts w:eastAsia="Times New Roman"/>
          <w:iCs/>
        </w:rPr>
        <w:t>A</w:t>
      </w:r>
      <w:r w:rsidR="00B129B8" w:rsidRPr="00284A6D">
        <w:rPr>
          <w:rFonts w:eastAsia="Times New Roman"/>
          <w:iCs/>
        </w:rPr>
        <w:t>pproximately</w:t>
      </w:r>
      <w:r w:rsidR="007D4D1C" w:rsidRPr="00284A6D">
        <w:rPr>
          <w:rFonts w:eastAsia="Times New Roman"/>
          <w:iCs/>
        </w:rPr>
        <w:t xml:space="preserve"> 5+</w:t>
      </w:r>
      <w:r w:rsidR="00F04493" w:rsidRPr="00284A6D">
        <w:rPr>
          <w:rFonts w:eastAsia="Times New Roman"/>
          <w:iCs/>
        </w:rPr>
        <w:t xml:space="preserve"> years </w:t>
      </w:r>
      <w:r w:rsidRPr="00284A6D">
        <w:rPr>
          <w:rFonts w:eastAsia="Times New Roman"/>
          <w:iCs/>
        </w:rPr>
        <w:t xml:space="preserve">of </w:t>
      </w:r>
      <w:r w:rsidR="00F04493" w:rsidRPr="00284A6D">
        <w:rPr>
          <w:rFonts w:eastAsia="Times New Roman"/>
          <w:iCs/>
        </w:rPr>
        <w:t xml:space="preserve">experience </w:t>
      </w:r>
      <w:r w:rsidR="004D6A0D" w:rsidRPr="00284A6D">
        <w:rPr>
          <w:rFonts w:eastAsia="Times New Roman"/>
          <w:iCs/>
        </w:rPr>
        <w:t>an</w:t>
      </w:r>
      <w:r w:rsidRPr="00284A6D">
        <w:rPr>
          <w:rFonts w:eastAsia="Times New Roman"/>
          <w:iCs/>
        </w:rPr>
        <w:t xml:space="preserve">d/or </w:t>
      </w:r>
      <w:r w:rsidR="00937393" w:rsidRPr="00284A6D">
        <w:rPr>
          <w:rFonts w:eastAsia="Times New Roman"/>
          <w:iCs/>
        </w:rPr>
        <w:t xml:space="preserve">relevant </w:t>
      </w:r>
      <w:r w:rsidRPr="00284A6D">
        <w:rPr>
          <w:rFonts w:eastAsia="Times New Roman"/>
          <w:iCs/>
        </w:rPr>
        <w:t xml:space="preserve">postgraduate qualifications </w:t>
      </w:r>
    </w:p>
    <w:p w14:paraId="69EAC1E6" w14:textId="008664BE" w:rsidR="00932265" w:rsidRPr="00932265" w:rsidRDefault="00932265" w:rsidP="00932265">
      <w:pPr>
        <w:pStyle w:val="ListParagraph"/>
        <w:keepNext/>
        <w:keepLines/>
        <w:spacing w:before="360" w:after="240" w:line="240" w:lineRule="auto"/>
        <w:ind w:left="360"/>
        <w:outlineLvl w:val="1"/>
        <w:rPr>
          <w:rFonts w:eastAsia="Times New Roman"/>
          <w:iCs/>
        </w:rPr>
      </w:pPr>
    </w:p>
    <w:p w14:paraId="7B6E5B5C" w14:textId="77777777" w:rsidR="00932265" w:rsidRDefault="00932265" w:rsidP="00CC7D48">
      <w:pPr>
        <w:pStyle w:val="ListParagraph"/>
        <w:keepNext/>
        <w:keepLines/>
        <w:numPr>
          <w:ilvl w:val="1"/>
          <w:numId w:val="0"/>
        </w:numPr>
        <w:spacing w:before="360" w:after="240" w:line="240" w:lineRule="auto"/>
        <w:outlineLvl w:val="1"/>
        <w:rPr>
          <w:rFonts w:eastAsia="Times New Roman"/>
          <w:iCs/>
        </w:rPr>
      </w:pPr>
    </w:p>
    <w:p w14:paraId="76FDBB5F" w14:textId="6E1D7715" w:rsidR="00910AB4" w:rsidRPr="00932265" w:rsidRDefault="00910AB4" w:rsidP="00CC7D48">
      <w:pPr>
        <w:pStyle w:val="ListParagraph"/>
        <w:keepNext/>
        <w:keepLines/>
        <w:numPr>
          <w:ilvl w:val="1"/>
          <w:numId w:val="0"/>
        </w:numPr>
        <w:spacing w:before="360" w:after="240" w:line="240" w:lineRule="auto"/>
        <w:outlineLvl w:val="1"/>
        <w:rPr>
          <w:rFonts w:eastAsia="Times New Roman"/>
          <w:b/>
          <w:bCs/>
          <w:iCs/>
        </w:rPr>
      </w:pPr>
      <w:r w:rsidRPr="00932265">
        <w:rPr>
          <w:rFonts w:eastAsia="Times New Roman"/>
          <w:b/>
          <w:bCs/>
          <w:iCs/>
        </w:rPr>
        <w:t>Desirable</w:t>
      </w:r>
    </w:p>
    <w:p w14:paraId="7F0A2AA9" w14:textId="77777777" w:rsidR="00910AB4" w:rsidRPr="00C66CC8" w:rsidRDefault="00910AB4" w:rsidP="007D4D1C">
      <w:pPr>
        <w:pStyle w:val="ListParagraph"/>
        <w:keepNext/>
        <w:keepLines/>
        <w:numPr>
          <w:ilvl w:val="0"/>
          <w:numId w:val="18"/>
        </w:numPr>
        <w:spacing w:before="360" w:after="240" w:line="240" w:lineRule="auto"/>
        <w:outlineLvl w:val="1"/>
        <w:rPr>
          <w:rFonts w:cs="Calibri"/>
          <w:szCs w:val="24"/>
        </w:rPr>
      </w:pPr>
      <w:r w:rsidRPr="00C66CC8">
        <w:rPr>
          <w:rFonts w:cs="Calibri"/>
          <w:szCs w:val="24"/>
        </w:rPr>
        <w:t>Experience with or exposure to single-cell transcriptomic techniques (e.g. 10x Genomics, RNA-seq) and downstream data handling.</w:t>
      </w:r>
    </w:p>
    <w:sdt>
      <w:sdtPr>
        <w:rPr>
          <w:rFonts w:asciiTheme="minorHAnsi" w:hAnsiTheme="minorHAnsi" w:cstheme="minorBidi"/>
          <w:b/>
          <w:bCs w:val="0"/>
          <w:i/>
          <w:iCs w:val="0"/>
          <w:color w:val="000000"/>
          <w:sz w:val="20"/>
          <w:szCs w:val="20"/>
        </w:rPr>
        <w:alias w:val="Competencies"/>
        <w:tag w:val="Competencies"/>
        <w:id w:val="-887107694"/>
        <w:lock w:val="sdtLocked"/>
        <w:placeholder>
          <w:docPart w:val="D245919C590043E0AB2827DC54A19E18"/>
        </w:placeholder>
        <w15:appearance w15:val="hidden"/>
      </w:sdtPr>
      <w:sdtEndPr>
        <w:rPr>
          <w:b w:val="0"/>
          <w:i w:val="0"/>
          <w:color w:val="000000" w:themeColor="text2"/>
          <w:sz w:val="22"/>
          <w:szCs w:val="22"/>
        </w:rPr>
      </w:sdtEndPr>
      <w:sdtContent>
        <w:p w14:paraId="2D715D2B" w14:textId="7D06AF5D"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r w:rsidR="00C66CC8">
            <w:rPr>
              <w:b/>
              <w:iCs w:val="0"/>
              <w:color w:val="auto"/>
              <w:sz w:val="26"/>
              <w:szCs w:val="26"/>
            </w:rPr>
            <w:t>– CSOF3</w:t>
          </w:r>
        </w:p>
        <w:p w14:paraId="711018A7" w14:textId="77777777" w:rsidR="00B50C20" w:rsidRPr="00B50C20" w:rsidRDefault="00B50C20" w:rsidP="007D4D1C">
          <w:pPr>
            <w:pStyle w:val="ListParagraph"/>
            <w:numPr>
              <w:ilvl w:val="0"/>
              <w:numId w:val="11"/>
            </w:numPr>
            <w:spacing w:before="0" w:after="60" w:line="240" w:lineRule="auto"/>
            <w:contextualSpacing w:val="0"/>
            <w:rPr>
              <w:szCs w:val="24"/>
            </w:rPr>
          </w:pPr>
          <w:r w:rsidRPr="00B50C20">
            <w:rPr>
              <w:b/>
              <w:szCs w:val="24"/>
            </w:rPr>
            <w:t xml:space="preserve">Teamwork and Collaboration: </w:t>
          </w:r>
          <w:r w:rsidR="009B6BDA" w:rsidRPr="009B6BDA">
            <w:rPr>
              <w:szCs w:val="24"/>
            </w:rPr>
            <w:t>Proactively seeks and considers the ideas and opinions of others from within and outside the team to help form decisions, plans or actions.</w:t>
          </w:r>
        </w:p>
        <w:p w14:paraId="118EBD4D" w14:textId="77777777" w:rsidR="00B50C20" w:rsidRPr="00B50C20" w:rsidRDefault="00B50C20" w:rsidP="007D4D1C">
          <w:pPr>
            <w:pStyle w:val="ListParagraph"/>
            <w:numPr>
              <w:ilvl w:val="0"/>
              <w:numId w:val="11"/>
            </w:numPr>
            <w:spacing w:before="0" w:after="60" w:line="240" w:lineRule="auto"/>
            <w:contextualSpacing w:val="0"/>
            <w:rPr>
              <w:szCs w:val="24"/>
            </w:rPr>
          </w:pPr>
          <w:r w:rsidRPr="00B50C20">
            <w:rPr>
              <w:b/>
              <w:szCs w:val="24"/>
            </w:rPr>
            <w:t>Influence and Communication:</w:t>
          </w:r>
          <w:r w:rsidRPr="00B50C20">
            <w:rPr>
              <w:szCs w:val="24"/>
            </w:rPr>
            <w:t xml:space="preserve">  </w:t>
          </w:r>
          <w:r w:rsidR="009B6BDA" w:rsidRPr="009B6BDA">
            <w:rPr>
              <w:szCs w:val="24"/>
            </w:rPr>
            <w:t>Puts forward ideas by presenting factual information supported by data, definitions, examples, illustrations or other aids, which will assist in conveying meaning.</w:t>
          </w:r>
        </w:p>
        <w:p w14:paraId="2C00E58D" w14:textId="77777777" w:rsidR="00B50C20" w:rsidRPr="00B50C20" w:rsidRDefault="00B50C20" w:rsidP="007D4D1C">
          <w:pPr>
            <w:pStyle w:val="ListParagraph"/>
            <w:numPr>
              <w:ilvl w:val="0"/>
              <w:numId w:val="11"/>
            </w:numPr>
            <w:spacing w:before="0" w:after="60" w:line="240" w:lineRule="auto"/>
            <w:contextualSpacing w:val="0"/>
            <w:rPr>
              <w:szCs w:val="24"/>
            </w:rPr>
          </w:pPr>
          <w:r w:rsidRPr="00B50C20">
            <w:rPr>
              <w:b/>
              <w:szCs w:val="24"/>
            </w:rPr>
            <w:t>Resource Management/Leadership:</w:t>
          </w:r>
          <w:r w:rsidRPr="00B50C20">
            <w:rPr>
              <w:szCs w:val="24"/>
            </w:rPr>
            <w:t xml:space="preserve">  </w:t>
          </w:r>
          <w:r w:rsidR="00930B5F" w:rsidRPr="00930B5F">
            <w:rPr>
              <w:szCs w:val="24"/>
            </w:rPr>
            <w:t>Provides instruction and assists other staff to complete allocated tasks and activities.</w:t>
          </w:r>
        </w:p>
        <w:p w14:paraId="39731D00" w14:textId="77777777" w:rsidR="00B50C20" w:rsidRPr="00B50C20" w:rsidRDefault="00B50C20" w:rsidP="007D4D1C">
          <w:pPr>
            <w:pStyle w:val="ListParagraph"/>
            <w:numPr>
              <w:ilvl w:val="0"/>
              <w:numId w:val="11"/>
            </w:numPr>
            <w:spacing w:before="0" w:after="60" w:line="240" w:lineRule="auto"/>
            <w:contextualSpacing w:val="0"/>
            <w:rPr>
              <w:szCs w:val="24"/>
            </w:rPr>
          </w:pPr>
          <w:r w:rsidRPr="00B50C20">
            <w:rPr>
              <w:b/>
              <w:szCs w:val="24"/>
            </w:rPr>
            <w:t>Judgement and Problem Solving:</w:t>
          </w:r>
          <w:r w:rsidRPr="00B50C20">
            <w:rPr>
              <w:szCs w:val="24"/>
            </w:rPr>
            <w:t xml:space="preserve">  </w:t>
          </w:r>
          <w:r w:rsidR="009B6BDA" w:rsidRPr="009B6BDA">
            <w:rPr>
              <w:szCs w:val="24"/>
            </w:rPr>
            <w:t>Identifies and considers the implications of a range of available alternatives in order to select the most appropriate response to problems of a familiar or recurring nature.</w:t>
          </w:r>
        </w:p>
        <w:p w14:paraId="102C6D7B" w14:textId="77777777" w:rsidR="00B50C20" w:rsidRPr="00B50C20" w:rsidRDefault="00B50C20" w:rsidP="007D4D1C">
          <w:pPr>
            <w:pStyle w:val="ListParagraph"/>
            <w:numPr>
              <w:ilvl w:val="0"/>
              <w:numId w:val="11"/>
            </w:numPr>
            <w:spacing w:line="240" w:lineRule="auto"/>
            <w:contextualSpacing w:val="0"/>
            <w:rPr>
              <w:b/>
              <w:bCs/>
              <w:i/>
              <w:iCs/>
              <w:szCs w:val="24"/>
            </w:rPr>
          </w:pPr>
          <w:r w:rsidRPr="00B50C20">
            <w:rPr>
              <w:b/>
              <w:szCs w:val="24"/>
            </w:rPr>
            <w:t xml:space="preserve">Independence: </w:t>
          </w:r>
          <w:r w:rsidR="009B6BDA" w:rsidRPr="009B6BDA">
            <w:rPr>
              <w:szCs w:val="24"/>
            </w:rPr>
            <w:t>Recognise and makes immediate changes to improve performance (faster, better, lower cost, more efficiently, better quality, improved client satisfaction).</w:t>
          </w:r>
        </w:p>
        <w:p w14:paraId="1370D16B" w14:textId="77777777" w:rsidR="00B50C20" w:rsidRDefault="00B50C20" w:rsidP="007D4D1C">
          <w:pPr>
            <w:pStyle w:val="ListParagraph"/>
            <w:numPr>
              <w:ilvl w:val="0"/>
              <w:numId w:val="11"/>
            </w:numPr>
            <w:rPr>
              <w:bCs/>
              <w:iCs/>
              <w:szCs w:val="24"/>
            </w:rPr>
          </w:pPr>
          <w:r w:rsidRPr="009B6BDA">
            <w:rPr>
              <w:b/>
              <w:szCs w:val="24"/>
            </w:rPr>
            <w:t>Adaptability:</w:t>
          </w:r>
          <w:r w:rsidRPr="009B6BDA">
            <w:rPr>
              <w:b/>
              <w:bCs/>
              <w:i/>
              <w:iCs/>
              <w:szCs w:val="24"/>
            </w:rPr>
            <w:t xml:space="preserve"> </w:t>
          </w:r>
          <w:r w:rsidR="009B6BDA" w:rsidRPr="009B6BDA">
            <w:rPr>
              <w:bCs/>
              <w:iCs/>
              <w:szCs w:val="24"/>
            </w:rPr>
            <w:t>Willingness to change ideas or perceptions based on new information, contrary evidence or other people's points of view. Prepared to try out different approaches</w:t>
          </w:r>
          <w:r w:rsidR="009B6BDA">
            <w:rPr>
              <w:bCs/>
              <w:iCs/>
              <w:szCs w:val="24"/>
            </w:rPr>
            <w:t>.</w:t>
          </w:r>
        </w:p>
        <w:p w14:paraId="33D1ED6B" w14:textId="0670EFEB" w:rsidR="00806584" w:rsidRPr="00B50C20" w:rsidRDefault="00806584" w:rsidP="00806584">
          <w:pPr>
            <w:pStyle w:val="Heading2"/>
            <w:rPr>
              <w:b/>
              <w:iCs w:val="0"/>
              <w:color w:val="auto"/>
              <w:sz w:val="26"/>
              <w:szCs w:val="26"/>
            </w:rPr>
          </w:pPr>
          <w:r w:rsidRPr="00B50C20">
            <w:rPr>
              <w:b/>
              <w:iCs w:val="0"/>
              <w:color w:val="auto"/>
              <w:sz w:val="26"/>
              <w:szCs w:val="26"/>
            </w:rPr>
            <w:t xml:space="preserve">Required Competencies </w:t>
          </w:r>
          <w:r>
            <w:rPr>
              <w:b/>
              <w:iCs w:val="0"/>
              <w:color w:val="auto"/>
              <w:sz w:val="26"/>
              <w:szCs w:val="26"/>
            </w:rPr>
            <w:t>– CSOF4</w:t>
          </w:r>
        </w:p>
        <w:p w14:paraId="0F4E7B63" w14:textId="77777777" w:rsidR="00A364D9" w:rsidRPr="007D4D92" w:rsidRDefault="00A364D9" w:rsidP="007D4D1C">
          <w:pPr>
            <w:pStyle w:val="ListParagraph"/>
            <w:numPr>
              <w:ilvl w:val="0"/>
              <w:numId w:val="11"/>
            </w:numPr>
            <w:rPr>
              <w:szCs w:val="24"/>
            </w:rPr>
          </w:pPr>
          <w:r w:rsidRPr="007D4D92">
            <w:rPr>
              <w:b/>
              <w:szCs w:val="24"/>
            </w:rPr>
            <w:t xml:space="preserve">Teamwork and Collaboration: </w:t>
          </w:r>
          <w:r w:rsidRPr="007D4D92">
            <w:rPr>
              <w:szCs w:val="24"/>
            </w:rPr>
            <w:t xml:space="preserve">Cooperates with others to achieve organisational objectives and may share team resources </w:t>
          </w:r>
          <w:proofErr w:type="gramStart"/>
          <w:r w:rsidRPr="007D4D92">
            <w:rPr>
              <w:szCs w:val="24"/>
            </w:rPr>
            <w:t>in order to</w:t>
          </w:r>
          <w:proofErr w:type="gramEnd"/>
          <w:r w:rsidRPr="007D4D92">
            <w:rPr>
              <w:szCs w:val="24"/>
            </w:rPr>
            <w:t xml:space="preserve"> do this. Collaborates with other teams as well as industry colleagues.</w:t>
          </w:r>
        </w:p>
        <w:p w14:paraId="50E04973" w14:textId="77777777" w:rsidR="00A364D9" w:rsidRPr="007D4D92" w:rsidRDefault="00A364D9" w:rsidP="007D4D1C">
          <w:pPr>
            <w:pStyle w:val="ListParagraph"/>
            <w:numPr>
              <w:ilvl w:val="0"/>
              <w:numId w:val="11"/>
            </w:numPr>
            <w:spacing w:before="0" w:after="60" w:line="240" w:lineRule="auto"/>
            <w:contextualSpacing w:val="0"/>
            <w:rPr>
              <w:szCs w:val="24"/>
            </w:rPr>
          </w:pPr>
          <w:r w:rsidRPr="007D4D92">
            <w:rPr>
              <w:b/>
              <w:szCs w:val="24"/>
            </w:rPr>
            <w:t>Influence and Communication:</w:t>
          </w:r>
          <w:r w:rsidRPr="007D4D92">
            <w:rPr>
              <w:szCs w:val="24"/>
            </w:rPr>
            <w:t xml:space="preserve">  Uses knowledge of other party's priorities and adapts presentations or discussions to appeal to the interests and level of the audience. Anticipates and prepares for others</w:t>
          </w:r>
          <w:r>
            <w:rPr>
              <w:szCs w:val="24"/>
            </w:rPr>
            <w:t>’</w:t>
          </w:r>
          <w:r w:rsidRPr="007D4D92">
            <w:rPr>
              <w:szCs w:val="24"/>
            </w:rPr>
            <w:t xml:space="preserve"> reactions.</w:t>
          </w:r>
        </w:p>
        <w:p w14:paraId="476E9B5E" w14:textId="77777777" w:rsidR="00A364D9" w:rsidRPr="007D4D92" w:rsidRDefault="00A364D9" w:rsidP="007D4D1C">
          <w:pPr>
            <w:pStyle w:val="ListParagraph"/>
            <w:numPr>
              <w:ilvl w:val="0"/>
              <w:numId w:val="11"/>
            </w:numPr>
            <w:rPr>
              <w:szCs w:val="24"/>
            </w:rPr>
          </w:pPr>
          <w:r w:rsidRPr="007D4D92">
            <w:rPr>
              <w:b/>
              <w:szCs w:val="24"/>
            </w:rPr>
            <w:lastRenderedPageBreak/>
            <w:t>Resource Management/Leadership:</w:t>
          </w:r>
          <w:r w:rsidRPr="007D4D92">
            <w:rPr>
              <w:szCs w:val="24"/>
            </w:rPr>
            <w:t xml:space="preserve">  Allocates activities, directs tasks and manages resources to meet objectives. Provides coaching and on the job training, recognises and supports staff achievements and fosters open communication in the team.</w:t>
          </w:r>
        </w:p>
        <w:p w14:paraId="794B2FC6" w14:textId="77777777" w:rsidR="00A364D9" w:rsidRPr="00B50C20" w:rsidRDefault="00A364D9" w:rsidP="007D4D1C">
          <w:pPr>
            <w:pStyle w:val="ListParagraph"/>
            <w:numPr>
              <w:ilvl w:val="0"/>
              <w:numId w:val="11"/>
            </w:numPr>
            <w:spacing w:before="0" w:after="60" w:line="240" w:lineRule="auto"/>
            <w:contextualSpacing w:val="0"/>
            <w:rPr>
              <w:szCs w:val="24"/>
            </w:rPr>
          </w:pPr>
          <w:r w:rsidRPr="00B50C20">
            <w:rPr>
              <w:b/>
              <w:szCs w:val="24"/>
            </w:rPr>
            <w:t>Judgement and Problem Solving:</w:t>
          </w:r>
          <w:r w:rsidRPr="00B50C20">
            <w:rPr>
              <w:szCs w:val="24"/>
            </w:rPr>
            <w:t xml:space="preserve">  </w:t>
          </w:r>
          <w:r w:rsidRPr="007D4D92">
            <w:rPr>
              <w:szCs w:val="24"/>
            </w:rPr>
            <w:t>Investigates underlying issues of complex and ill-defined problems and develops appropriate response by adapting/creating and testing alternative solutions.</w:t>
          </w:r>
        </w:p>
        <w:p w14:paraId="5474BBD6" w14:textId="77777777" w:rsidR="00A364D9" w:rsidRPr="00B50C20" w:rsidRDefault="00A364D9" w:rsidP="007D4D1C">
          <w:pPr>
            <w:pStyle w:val="ListParagraph"/>
            <w:numPr>
              <w:ilvl w:val="0"/>
              <w:numId w:val="11"/>
            </w:numPr>
            <w:spacing w:line="240" w:lineRule="auto"/>
            <w:contextualSpacing w:val="0"/>
            <w:rPr>
              <w:b/>
              <w:bCs/>
              <w:i/>
              <w:iCs/>
              <w:szCs w:val="24"/>
            </w:rPr>
          </w:pPr>
          <w:r w:rsidRPr="00B50C20">
            <w:rPr>
              <w:b/>
              <w:szCs w:val="24"/>
            </w:rPr>
            <w:t xml:space="preserve">Independence: </w:t>
          </w:r>
          <w:r w:rsidRPr="007D4D92">
            <w:rPr>
              <w:szCs w:val="24"/>
            </w:rPr>
            <w:t>Recognise and makes immediate changes to improve performance (faster, better, lower cost, more efficiently, better quality, improved client satisfaction).</w:t>
          </w:r>
        </w:p>
        <w:p w14:paraId="59798BB4" w14:textId="1D56D2CB" w:rsidR="00A364D9" w:rsidRPr="009B6BDA" w:rsidRDefault="00A364D9" w:rsidP="007D4D1C">
          <w:pPr>
            <w:pStyle w:val="ListParagraph"/>
            <w:numPr>
              <w:ilvl w:val="0"/>
              <w:numId w:val="11"/>
            </w:numPr>
            <w:rPr>
              <w:bCs/>
              <w:iCs/>
              <w:szCs w:val="24"/>
            </w:rPr>
          </w:pPr>
          <w:r w:rsidRPr="007D4D92">
            <w:rPr>
              <w:b/>
              <w:szCs w:val="24"/>
            </w:rPr>
            <w:t>Adaptability:</w:t>
          </w:r>
          <w:r w:rsidRPr="007D4D92">
            <w:rPr>
              <w:b/>
              <w:bCs/>
              <w:i/>
              <w:iCs/>
              <w:szCs w:val="24"/>
            </w:rPr>
            <w:t xml:space="preserve"> </w:t>
          </w:r>
          <w:r w:rsidRPr="007D4D92">
            <w:rPr>
              <w:bCs/>
              <w:iCs/>
              <w:szCs w:val="24"/>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w:t>
          </w:r>
          <w:proofErr w:type="gramStart"/>
          <w:r w:rsidRPr="007D4D92">
            <w:rPr>
              <w:bCs/>
              <w:iCs/>
              <w:szCs w:val="24"/>
            </w:rPr>
            <w:t>as a result of</w:t>
          </w:r>
          <w:proofErr w:type="gramEnd"/>
          <w:r w:rsidRPr="007D4D92">
            <w:rPr>
              <w:bCs/>
              <w:iCs/>
              <w:szCs w:val="24"/>
            </w:rPr>
            <w:t xml:space="preserve"> changes</w:t>
          </w:r>
        </w:p>
      </w:sdtContent>
    </w:sdt>
    <w:p w14:paraId="20091876" w14:textId="77777777" w:rsidR="009223EB" w:rsidRDefault="009223EB" w:rsidP="009223EB">
      <w:pPr>
        <w:pStyle w:val="paragraph"/>
        <w:spacing w:before="0" w:beforeAutospacing="0" w:after="0" w:afterAutospacing="0"/>
        <w:textAlignment w:val="baseline"/>
        <w:rPr>
          <w:rStyle w:val="normaltextrun"/>
          <w:rFonts w:ascii="Calibri" w:hAnsi="Calibri" w:cs="Calibri"/>
          <w:b/>
          <w:bCs/>
          <w:sz w:val="26"/>
          <w:szCs w:val="26"/>
        </w:rPr>
      </w:pPr>
    </w:p>
    <w:p w14:paraId="42639810" w14:textId="7729F781" w:rsidR="009223EB" w:rsidRDefault="009223EB" w:rsidP="009223EB">
      <w:pPr>
        <w:pStyle w:val="paragraph"/>
        <w:spacing w:before="0" w:beforeAutospacing="0" w:after="0" w:afterAutospacing="0"/>
        <w:textAlignment w:val="baseline"/>
        <w:rPr>
          <w:rFonts w:ascii="Calibri" w:hAnsi="Calibri" w:cs="Calibri"/>
          <w:color w:val="000000"/>
        </w:rPr>
      </w:pPr>
      <w:r>
        <w:rPr>
          <w:rStyle w:val="normaltextrun"/>
          <w:rFonts w:ascii="Calibri" w:hAnsi="Calibri" w:cs="Calibri"/>
          <w:b/>
          <w:bCs/>
          <w:sz w:val="26"/>
          <w:szCs w:val="26"/>
        </w:rPr>
        <w:t>Special Requirements</w:t>
      </w:r>
      <w:r>
        <w:rPr>
          <w:rStyle w:val="normaltextrun"/>
          <w:rFonts w:ascii="Calibri" w:hAnsi="Calibri" w:cs="Calibri"/>
          <w:b/>
          <w:bCs/>
          <w:sz w:val="26"/>
          <w:szCs w:val="26"/>
          <w:lang w:val="en-GB"/>
        </w:rPr>
        <w:t> </w:t>
      </w:r>
      <w:r>
        <w:rPr>
          <w:rStyle w:val="eop"/>
          <w:rFonts w:ascii="Calibri" w:hAnsi="Calibri" w:cs="Calibri"/>
          <w:sz w:val="26"/>
          <w:szCs w:val="26"/>
        </w:rPr>
        <w:t> </w:t>
      </w:r>
    </w:p>
    <w:p w14:paraId="2D18BB7A" w14:textId="77777777" w:rsidR="00D957BC" w:rsidRDefault="00D957BC" w:rsidP="009223EB">
      <w:pPr>
        <w:pStyle w:val="paragraph"/>
        <w:spacing w:before="0" w:beforeAutospacing="0" w:after="0" w:afterAutospacing="0"/>
        <w:textAlignment w:val="baseline"/>
        <w:rPr>
          <w:rStyle w:val="normaltextrun"/>
          <w:rFonts w:ascii="Calibri" w:hAnsi="Calibri" w:cs="Calibri"/>
          <w:b/>
          <w:bCs/>
          <w:sz w:val="26"/>
          <w:szCs w:val="26"/>
        </w:rPr>
      </w:pPr>
    </w:p>
    <w:p w14:paraId="01CD6C1E" w14:textId="716AE67A" w:rsidR="009223EB" w:rsidRDefault="009223EB" w:rsidP="009223EB">
      <w:pPr>
        <w:pStyle w:val="paragraph"/>
        <w:spacing w:before="0" w:beforeAutospacing="0" w:after="0" w:afterAutospacing="0"/>
        <w:textAlignment w:val="baseline"/>
        <w:rPr>
          <w:rFonts w:ascii="Calibri" w:hAnsi="Calibri" w:cs="Calibri"/>
          <w:color w:val="001D34"/>
        </w:rPr>
      </w:pPr>
      <w:r>
        <w:rPr>
          <w:rStyle w:val="normaltextrun"/>
          <w:rFonts w:ascii="Calibri" w:hAnsi="Calibri" w:cs="Calibri"/>
          <w:b/>
          <w:bCs/>
          <w:sz w:val="26"/>
          <w:szCs w:val="26"/>
        </w:rPr>
        <w:t>Security Assessment and Microbiological Security Requirements for Personnel Working on the Australian Centre for Disease Preparedness (ACDP) Site:</w:t>
      </w:r>
      <w:r>
        <w:rPr>
          <w:rStyle w:val="normaltextrun"/>
          <w:rFonts w:ascii="Calibri" w:hAnsi="Calibri" w:cs="Calibri"/>
          <w:b/>
          <w:bCs/>
          <w:sz w:val="26"/>
          <w:szCs w:val="26"/>
          <w:lang w:val="en-GB"/>
        </w:rPr>
        <w:t> </w:t>
      </w:r>
      <w:r>
        <w:rPr>
          <w:rStyle w:val="eop"/>
          <w:rFonts w:ascii="Calibri" w:hAnsi="Calibri" w:cs="Calibri"/>
          <w:sz w:val="26"/>
          <w:szCs w:val="26"/>
        </w:rPr>
        <w:t> </w:t>
      </w:r>
    </w:p>
    <w:p w14:paraId="75A1AD6A" w14:textId="77777777" w:rsidR="00D957BC" w:rsidRDefault="00D957BC" w:rsidP="009223EB">
      <w:pPr>
        <w:pStyle w:val="paragraph"/>
        <w:spacing w:before="0" w:beforeAutospacing="0" w:after="0" w:afterAutospacing="0"/>
        <w:textAlignment w:val="baseline"/>
        <w:rPr>
          <w:rStyle w:val="normaltextrun"/>
          <w:rFonts w:ascii="Calibri" w:hAnsi="Calibri" w:cs="Calibri"/>
          <w:b/>
          <w:bCs/>
          <w:color w:val="000000"/>
        </w:rPr>
      </w:pPr>
    </w:p>
    <w:p w14:paraId="40B96742" w14:textId="1AE59C16" w:rsidR="009223EB" w:rsidRDefault="009223EB" w:rsidP="00AE140F">
      <w:pPr>
        <w:pStyle w:val="paragraph"/>
        <w:spacing w:before="0" w:beforeAutospacing="0" w:after="120" w:afterAutospacing="0"/>
        <w:textAlignment w:val="baseline"/>
        <w:rPr>
          <w:rFonts w:ascii="Calibri" w:hAnsi="Calibri" w:cs="Calibri"/>
          <w:color w:val="000000"/>
        </w:rPr>
      </w:pPr>
      <w:r>
        <w:rPr>
          <w:rStyle w:val="normaltextrun"/>
          <w:rFonts w:ascii="Calibri" w:hAnsi="Calibri" w:cs="Calibri"/>
          <w:b/>
          <w:bCs/>
          <w:color w:val="000000"/>
        </w:rPr>
        <w:t>ACDP Special Conditions that staff must comply with:</w:t>
      </w:r>
      <w:r>
        <w:rPr>
          <w:rStyle w:val="normaltextrun"/>
          <w:rFonts w:ascii="Calibri" w:hAnsi="Calibri" w:cs="Calibri"/>
          <w:b/>
          <w:bCs/>
          <w:color w:val="000000"/>
          <w:lang w:val="en-GB"/>
        </w:rPr>
        <w:t> </w:t>
      </w:r>
      <w:r>
        <w:rPr>
          <w:rStyle w:val="eop"/>
          <w:rFonts w:ascii="Calibri" w:hAnsi="Calibri" w:cs="Calibri"/>
          <w:color w:val="000000"/>
        </w:rPr>
        <w:t> </w:t>
      </w:r>
    </w:p>
    <w:p w14:paraId="23BB16D6" w14:textId="77777777" w:rsidR="009223EB" w:rsidRDefault="009223EB" w:rsidP="007D4D1C">
      <w:pPr>
        <w:pStyle w:val="paragraph"/>
        <w:numPr>
          <w:ilvl w:val="0"/>
          <w:numId w:val="13"/>
        </w:numPr>
        <w:spacing w:before="0" w:beforeAutospacing="0" w:after="120" w:afterAutospacing="0"/>
        <w:ind w:left="357" w:hanging="357"/>
        <w:textAlignment w:val="baseline"/>
        <w:rPr>
          <w:rFonts w:ascii="Calibri" w:hAnsi="Calibri" w:cs="Calibri"/>
          <w:color w:val="000000"/>
        </w:rPr>
      </w:pPr>
      <w:r>
        <w:rPr>
          <w:rStyle w:val="normaltextrun"/>
          <w:rFonts w:ascii="Calibri" w:hAnsi="Calibri" w:cs="Calibri"/>
          <w:color w:val="000000"/>
        </w:rPr>
        <w:t>Certain positions including those working in the ACDP microbiological secure area will require security clearance at a level appropriate to duties of the position. Confirmation of the appointment is subject to obtaining that clearance.</w:t>
      </w:r>
      <w:r>
        <w:rPr>
          <w:rStyle w:val="normaltextrun"/>
          <w:rFonts w:ascii="Calibri" w:hAnsi="Calibri" w:cs="Calibri"/>
          <w:color w:val="000000"/>
          <w:lang w:val="en-GB"/>
        </w:rPr>
        <w:t> </w:t>
      </w:r>
      <w:r>
        <w:rPr>
          <w:rStyle w:val="eop"/>
          <w:rFonts w:ascii="Calibri" w:hAnsi="Calibri" w:cs="Calibri"/>
          <w:color w:val="000000"/>
        </w:rPr>
        <w:t> </w:t>
      </w:r>
    </w:p>
    <w:p w14:paraId="5B67E1A3" w14:textId="77777777" w:rsidR="009223EB" w:rsidRDefault="009223EB" w:rsidP="007D4D1C">
      <w:pPr>
        <w:pStyle w:val="paragraph"/>
        <w:numPr>
          <w:ilvl w:val="0"/>
          <w:numId w:val="13"/>
        </w:numPr>
        <w:spacing w:before="0" w:beforeAutospacing="0" w:after="120" w:afterAutospacing="0"/>
        <w:ind w:left="357" w:hanging="357"/>
        <w:textAlignment w:val="baseline"/>
        <w:rPr>
          <w:rFonts w:ascii="Calibri" w:hAnsi="Calibri" w:cs="Calibri"/>
          <w:color w:val="000000"/>
        </w:rPr>
      </w:pPr>
      <w:r>
        <w:rPr>
          <w:rStyle w:val="normaltextrun"/>
          <w:rFonts w:ascii="Calibri" w:hAnsi="Calibri" w:cs="Calibri"/>
          <w:color w:val="000000"/>
        </w:rPr>
        <w:t>It is essential that all work on exotic or emerging diseases carried out at ACDP is conducted in a safe manner to prevent the escape of the disease agents used, and to this end, all activities and personnel will be subject to appropriate microbiological security measures. Consequently, while working at ACDP, you may not reside on a property on which are kept any of the following animals: sheep, cattle, pigs, goats, horses, asses, mules and camelids, any other cloven-hoofed animal, fowls, turkeys, geese, domestic ducks, caged birds, emus or ostriches. Personnel working with diseases of aquatic animals may not keep aquarium fish at their place of residence and at times specific species may be excluded depending on the nature of the work conducted. </w:t>
      </w:r>
      <w:r>
        <w:rPr>
          <w:rStyle w:val="eop"/>
          <w:rFonts w:ascii="Calibri" w:hAnsi="Calibri" w:cs="Calibri"/>
          <w:color w:val="000000"/>
        </w:rPr>
        <w:t> </w:t>
      </w:r>
    </w:p>
    <w:p w14:paraId="3B481883" w14:textId="77777777" w:rsidR="009223EB" w:rsidRDefault="009223EB" w:rsidP="007D4D1C">
      <w:pPr>
        <w:pStyle w:val="paragraph"/>
        <w:numPr>
          <w:ilvl w:val="0"/>
          <w:numId w:val="13"/>
        </w:numPr>
        <w:spacing w:before="0" w:beforeAutospacing="0" w:after="120" w:afterAutospacing="0"/>
        <w:ind w:left="357" w:hanging="357"/>
        <w:textAlignment w:val="baseline"/>
        <w:rPr>
          <w:rFonts w:ascii="Calibri" w:hAnsi="Calibri" w:cs="Calibri"/>
          <w:color w:val="000000"/>
        </w:rPr>
      </w:pPr>
      <w:r>
        <w:rPr>
          <w:rStyle w:val="normaltextrun"/>
          <w:rFonts w:ascii="Calibri" w:hAnsi="Calibri" w:cs="Calibri"/>
          <w:color w:val="000000"/>
        </w:rPr>
        <w:t xml:space="preserve">In addition, for a period of seven days after working in the microbiologically secure area of ACDP, personnel may not have close contact with any of the above animals, amphibians or birds or the actual places where these animals are </w:t>
      </w:r>
      <w:proofErr w:type="gramStart"/>
      <w:r>
        <w:rPr>
          <w:rStyle w:val="normaltextrun"/>
          <w:rFonts w:ascii="Calibri" w:hAnsi="Calibri" w:cs="Calibri"/>
          <w:color w:val="000000"/>
        </w:rPr>
        <w:t>held, or</w:t>
      </w:r>
      <w:proofErr w:type="gramEnd"/>
      <w:r>
        <w:rPr>
          <w:rStyle w:val="normaltextrun"/>
          <w:rFonts w:ascii="Calibri" w:hAnsi="Calibri" w:cs="Calibri"/>
          <w:color w:val="000000"/>
        </w:rPr>
        <w:t xml:space="preserve"> visit any aquatic animal farm or aquatic animal hatchery. </w:t>
      </w:r>
      <w:r>
        <w:rPr>
          <w:rStyle w:val="eop"/>
          <w:rFonts w:ascii="Calibri" w:hAnsi="Calibri" w:cs="Calibri"/>
          <w:color w:val="000000"/>
        </w:rPr>
        <w:t> </w:t>
      </w:r>
    </w:p>
    <w:p w14:paraId="57E11B73" w14:textId="77777777" w:rsidR="009223EB" w:rsidRDefault="009223EB" w:rsidP="007D4D1C">
      <w:pPr>
        <w:pStyle w:val="paragraph"/>
        <w:numPr>
          <w:ilvl w:val="0"/>
          <w:numId w:val="13"/>
        </w:numPr>
        <w:spacing w:before="0" w:beforeAutospacing="0" w:after="120" w:afterAutospacing="0"/>
        <w:ind w:left="357" w:hanging="357"/>
        <w:textAlignment w:val="baseline"/>
        <w:rPr>
          <w:rFonts w:ascii="Calibri" w:hAnsi="Calibri" w:cs="Calibri"/>
          <w:color w:val="000000"/>
        </w:rPr>
      </w:pPr>
      <w:r>
        <w:rPr>
          <w:rStyle w:val="normaltextrun"/>
          <w:rFonts w:ascii="Calibri" w:hAnsi="Calibri" w:cs="Calibri"/>
          <w:color w:val="000000"/>
        </w:rPr>
        <w:t>Working in the barrier maintained Small Animal Facility or the Werribee Animal Health Farm requires avoidance of additional animals such as mice, rats, guinea pigs, rabbits, ferrets and poultry of a minimum of 3 days prior to arrival. </w:t>
      </w:r>
      <w:r>
        <w:rPr>
          <w:rStyle w:val="eop"/>
          <w:rFonts w:ascii="Calibri" w:hAnsi="Calibri" w:cs="Calibri"/>
          <w:color w:val="000000"/>
        </w:rPr>
        <w:t> </w:t>
      </w:r>
    </w:p>
    <w:p w14:paraId="71E6FE04" w14:textId="77777777" w:rsidR="009223EB" w:rsidRDefault="009223EB" w:rsidP="007D4D1C">
      <w:pPr>
        <w:pStyle w:val="paragraph"/>
        <w:numPr>
          <w:ilvl w:val="0"/>
          <w:numId w:val="13"/>
        </w:numPr>
        <w:spacing w:before="0" w:beforeAutospacing="0" w:after="120" w:afterAutospacing="0"/>
        <w:ind w:left="357" w:hanging="357"/>
        <w:textAlignment w:val="baseline"/>
        <w:rPr>
          <w:rFonts w:ascii="Calibri" w:hAnsi="Calibri" w:cs="Calibri"/>
          <w:color w:val="000000"/>
        </w:rPr>
      </w:pPr>
      <w:r>
        <w:rPr>
          <w:rStyle w:val="normaltextrun"/>
          <w:rFonts w:ascii="Calibri" w:hAnsi="Calibri" w:cs="Calibri"/>
          <w:color w:val="000000"/>
        </w:rPr>
        <w:t>Certain positions will require medical assessment and vaccinations against various agents such as influenza, rabies, hepatitis B, Japanese encephalitis or other agents as specified if required for the role performed. </w:t>
      </w:r>
      <w:r>
        <w:rPr>
          <w:rStyle w:val="eop"/>
          <w:rFonts w:ascii="Calibri" w:hAnsi="Calibri" w:cs="Calibri"/>
          <w:color w:val="000000"/>
        </w:rPr>
        <w:t> </w:t>
      </w:r>
    </w:p>
    <w:p w14:paraId="45ABC73B" w14:textId="77777777" w:rsidR="009223EB" w:rsidRDefault="009223EB" w:rsidP="007D4D1C">
      <w:pPr>
        <w:pStyle w:val="paragraph"/>
        <w:numPr>
          <w:ilvl w:val="0"/>
          <w:numId w:val="13"/>
        </w:numPr>
        <w:spacing w:before="0" w:beforeAutospacing="0" w:after="120" w:afterAutospacing="0"/>
        <w:ind w:left="357" w:hanging="357"/>
        <w:textAlignment w:val="baseline"/>
        <w:rPr>
          <w:rFonts w:ascii="Calibri" w:hAnsi="Calibri" w:cs="Calibri"/>
          <w:color w:val="000000"/>
        </w:rPr>
      </w:pPr>
      <w:r>
        <w:rPr>
          <w:rStyle w:val="normaltextrun"/>
          <w:rFonts w:ascii="Calibri" w:hAnsi="Calibri" w:cs="Calibri"/>
          <w:color w:val="000000"/>
        </w:rPr>
        <w:t>Positions working at PC4 will also require a pre-employment psychological assessment. </w:t>
      </w:r>
      <w:r>
        <w:rPr>
          <w:rStyle w:val="eop"/>
          <w:rFonts w:ascii="Calibri" w:hAnsi="Calibri" w:cs="Calibri"/>
          <w:color w:val="000000"/>
        </w:rPr>
        <w:t> </w:t>
      </w:r>
    </w:p>
    <w:p w14:paraId="6A06EBF0" w14:textId="77777777" w:rsidR="009223EB" w:rsidRDefault="009223EB" w:rsidP="007D4D1C">
      <w:pPr>
        <w:pStyle w:val="paragraph"/>
        <w:numPr>
          <w:ilvl w:val="0"/>
          <w:numId w:val="13"/>
        </w:numPr>
        <w:spacing w:before="0" w:beforeAutospacing="0" w:after="120" w:afterAutospacing="0"/>
        <w:ind w:left="357" w:hanging="357"/>
        <w:textAlignment w:val="baseline"/>
        <w:rPr>
          <w:rFonts w:ascii="Calibri" w:hAnsi="Calibri" w:cs="Calibri"/>
          <w:color w:val="000000"/>
        </w:rPr>
      </w:pPr>
      <w:r>
        <w:rPr>
          <w:rStyle w:val="normaltextrun"/>
          <w:rFonts w:ascii="Calibri" w:hAnsi="Calibri" w:cs="Calibri"/>
          <w:color w:val="000000"/>
        </w:rPr>
        <w:lastRenderedPageBreak/>
        <w:t>Given ACDP’s role in the International Regional Program, there may be a requirement for some personnel to travel internationally and if required for this work, suitable staff should be able to obtain a valid passport and obtain applicable vaccinations. </w:t>
      </w:r>
      <w:r>
        <w:rPr>
          <w:rStyle w:val="eop"/>
          <w:rFonts w:ascii="Calibri" w:hAnsi="Calibri" w:cs="Calibri"/>
          <w:color w:val="000000"/>
        </w:rPr>
        <w:t> </w:t>
      </w:r>
    </w:p>
    <w:p w14:paraId="2696374C" w14:textId="77777777" w:rsidR="009223EB" w:rsidRDefault="009223EB" w:rsidP="007D4D1C">
      <w:pPr>
        <w:pStyle w:val="paragraph"/>
        <w:numPr>
          <w:ilvl w:val="0"/>
          <w:numId w:val="13"/>
        </w:numPr>
        <w:spacing w:before="0" w:beforeAutospacing="0" w:after="120" w:afterAutospacing="0"/>
        <w:ind w:left="357" w:hanging="357"/>
        <w:textAlignment w:val="baseline"/>
        <w:rPr>
          <w:rFonts w:ascii="Calibri" w:hAnsi="Calibri" w:cs="Calibri"/>
          <w:color w:val="000000"/>
        </w:rPr>
      </w:pPr>
      <w:r>
        <w:rPr>
          <w:rStyle w:val="normaltextrun"/>
          <w:rFonts w:ascii="Calibri" w:hAnsi="Calibri" w:cs="Calibri"/>
          <w:color w:val="000000"/>
        </w:rPr>
        <w:t>Should an emergency response situation arise, ACDP may be required to implement the Emergency Animal Disease Response Plan and personnel may need to contribute to response requirements, including after-hours work. </w:t>
      </w:r>
      <w:r>
        <w:rPr>
          <w:rStyle w:val="eop"/>
          <w:rFonts w:ascii="Calibri" w:hAnsi="Calibri" w:cs="Calibri"/>
          <w:color w:val="000000"/>
        </w:rPr>
        <w:t> </w:t>
      </w:r>
    </w:p>
    <w:p w14:paraId="6BD421AB" w14:textId="77777777" w:rsidR="009223EB" w:rsidRDefault="009223EB" w:rsidP="007D4D1C">
      <w:pPr>
        <w:pStyle w:val="paragraph"/>
        <w:numPr>
          <w:ilvl w:val="0"/>
          <w:numId w:val="13"/>
        </w:numPr>
        <w:spacing w:before="0" w:beforeAutospacing="0" w:after="120" w:afterAutospacing="0"/>
        <w:ind w:left="357" w:hanging="357"/>
        <w:textAlignment w:val="baseline"/>
        <w:rPr>
          <w:rFonts w:ascii="Calibri" w:hAnsi="Calibri" w:cs="Calibri"/>
          <w:color w:val="000000"/>
        </w:rPr>
      </w:pPr>
      <w:r>
        <w:rPr>
          <w:rStyle w:val="normaltextrun"/>
          <w:rFonts w:ascii="Calibri" w:hAnsi="Calibri" w:cs="Calibri"/>
          <w:color w:val="000000"/>
        </w:rPr>
        <w:t xml:space="preserve">Personnel must abide by Occupational Health, Safety and Environment regulations. Safety signs and directives issued by CSIRO personnel must be </w:t>
      </w:r>
      <w:proofErr w:type="gramStart"/>
      <w:r>
        <w:rPr>
          <w:rStyle w:val="normaltextrun"/>
          <w:rFonts w:ascii="Calibri" w:hAnsi="Calibri" w:cs="Calibri"/>
          <w:color w:val="000000"/>
        </w:rPr>
        <w:t>complied with at all times</w:t>
      </w:r>
      <w:proofErr w:type="gramEnd"/>
      <w:r>
        <w:rPr>
          <w:rStyle w:val="normaltextrun"/>
          <w:rFonts w:ascii="Calibri" w:hAnsi="Calibri" w:cs="Calibri"/>
          <w:color w:val="000000"/>
        </w:rPr>
        <w:t>. </w:t>
      </w:r>
      <w:r>
        <w:rPr>
          <w:rStyle w:val="eop"/>
          <w:rFonts w:ascii="Calibri" w:hAnsi="Calibri" w:cs="Calibri"/>
          <w:color w:val="000000"/>
        </w:rPr>
        <w:t> </w:t>
      </w:r>
    </w:p>
    <w:p w14:paraId="441C8CC4" w14:textId="77777777" w:rsidR="009223EB" w:rsidRDefault="009223EB" w:rsidP="007D4D1C">
      <w:pPr>
        <w:pStyle w:val="paragraph"/>
        <w:numPr>
          <w:ilvl w:val="0"/>
          <w:numId w:val="13"/>
        </w:numPr>
        <w:spacing w:before="0" w:beforeAutospacing="0" w:after="120" w:afterAutospacing="0"/>
        <w:ind w:left="357" w:hanging="357"/>
        <w:textAlignment w:val="baseline"/>
        <w:rPr>
          <w:rFonts w:ascii="Calibri" w:hAnsi="Calibri" w:cs="Calibri"/>
          <w:color w:val="000000"/>
        </w:rPr>
      </w:pPr>
      <w:r>
        <w:rPr>
          <w:rStyle w:val="normaltextrun"/>
          <w:rFonts w:ascii="Calibri" w:hAnsi="Calibri" w:cs="Calibri"/>
          <w:color w:val="000000"/>
        </w:rPr>
        <w:t>Access restrictions apply to the Werribee Animal Health Facility (WAHF) site that is associated with, but remote from, the ACDP site. </w:t>
      </w:r>
      <w:r>
        <w:rPr>
          <w:rStyle w:val="eop"/>
          <w:rFonts w:ascii="Calibri" w:hAnsi="Calibri" w:cs="Calibri"/>
          <w:color w:val="000000"/>
        </w:rPr>
        <w:t> </w:t>
      </w:r>
    </w:p>
    <w:p w14:paraId="1651078F" w14:textId="77777777" w:rsidR="009223EB" w:rsidRDefault="009223EB" w:rsidP="00D957BC">
      <w:pPr>
        <w:pStyle w:val="paragraph"/>
        <w:spacing w:before="0" w:beforeAutospacing="0" w:after="0" w:afterAutospacing="0"/>
        <w:textAlignment w:val="baseline"/>
        <w:rPr>
          <w:rFonts w:ascii="Calibri" w:hAnsi="Calibri" w:cs="Calibri"/>
          <w:color w:val="000000"/>
        </w:rPr>
      </w:pPr>
      <w:r>
        <w:rPr>
          <w:rStyle w:val="eop"/>
          <w:rFonts w:ascii="Calibri" w:hAnsi="Calibri" w:cs="Calibri"/>
          <w:color w:val="000000"/>
        </w:rPr>
        <w:t> </w:t>
      </w:r>
    </w:p>
    <w:p w14:paraId="3D9BAFF2" w14:textId="77777777" w:rsidR="009223EB" w:rsidRDefault="009223EB" w:rsidP="009223EB">
      <w:pPr>
        <w:pStyle w:val="paragraph"/>
        <w:spacing w:before="0" w:beforeAutospacing="0" w:after="0" w:afterAutospacing="0"/>
        <w:textAlignment w:val="baseline"/>
        <w:rPr>
          <w:rFonts w:ascii="Calibri" w:hAnsi="Calibri" w:cs="Calibri"/>
          <w:color w:val="000000"/>
        </w:rPr>
      </w:pPr>
      <w:r>
        <w:rPr>
          <w:rStyle w:val="normaltextrun"/>
          <w:rFonts w:ascii="Calibri" w:hAnsi="Calibri" w:cs="Calibri"/>
          <w:b/>
          <w:bCs/>
          <w:color w:val="000000"/>
        </w:rPr>
        <w:t>The successful candidate will be required to:</w:t>
      </w:r>
      <w:r>
        <w:rPr>
          <w:rStyle w:val="eop"/>
          <w:rFonts w:ascii="Calibri" w:hAnsi="Calibri" w:cs="Calibri"/>
          <w:color w:val="000000"/>
        </w:rPr>
        <w:t> </w:t>
      </w:r>
    </w:p>
    <w:p w14:paraId="18B9BD32" w14:textId="77777777" w:rsidR="009223EB" w:rsidRPr="00AE140F" w:rsidRDefault="009223EB" w:rsidP="007D4D1C">
      <w:pPr>
        <w:pStyle w:val="paragraph"/>
        <w:numPr>
          <w:ilvl w:val="0"/>
          <w:numId w:val="14"/>
        </w:numPr>
        <w:spacing w:before="0" w:beforeAutospacing="0" w:after="120" w:afterAutospacing="0"/>
        <w:textAlignment w:val="baseline"/>
        <w:rPr>
          <w:rStyle w:val="normaltextrun"/>
        </w:rPr>
      </w:pPr>
      <w:r>
        <w:rPr>
          <w:rStyle w:val="normaltextrun"/>
          <w:rFonts w:ascii="Calibri" w:hAnsi="Calibri" w:cs="Calibri"/>
          <w:color w:val="000000"/>
        </w:rPr>
        <w:t>Obtain and provide evidence of a National Police Clearance or equivalent. Please note that individuals with criminal records are not automatically deemed ineligible. Each application will be considered on its merits.</w:t>
      </w:r>
      <w:r w:rsidRPr="00AE140F">
        <w:rPr>
          <w:rStyle w:val="normaltextrun"/>
        </w:rPr>
        <w:t> </w:t>
      </w:r>
    </w:p>
    <w:p w14:paraId="289BD852" w14:textId="77777777" w:rsidR="009223EB" w:rsidRPr="00AE140F" w:rsidRDefault="009223EB" w:rsidP="007D4D1C">
      <w:pPr>
        <w:pStyle w:val="paragraph"/>
        <w:numPr>
          <w:ilvl w:val="0"/>
          <w:numId w:val="14"/>
        </w:numPr>
        <w:spacing w:before="0" w:beforeAutospacing="0" w:after="120" w:afterAutospacing="0"/>
        <w:ind w:left="357" w:hanging="357"/>
        <w:textAlignment w:val="baseline"/>
        <w:rPr>
          <w:rStyle w:val="normaltextrun"/>
        </w:rPr>
      </w:pPr>
      <w:r>
        <w:rPr>
          <w:rStyle w:val="normaltextrun"/>
          <w:rFonts w:ascii="Calibri" w:hAnsi="Calibri" w:cs="Calibri"/>
          <w:color w:val="000000"/>
        </w:rPr>
        <w:t>Undertake a National Health Security Check (to be arranged post-commencement).</w:t>
      </w:r>
      <w:r w:rsidRPr="00AE140F">
        <w:rPr>
          <w:rStyle w:val="normaltextrun"/>
        </w:rPr>
        <w:t> </w:t>
      </w:r>
    </w:p>
    <w:p w14:paraId="7DC67B41" w14:textId="77777777" w:rsidR="009223EB" w:rsidRPr="00AE140F" w:rsidRDefault="009223EB" w:rsidP="007D4D1C">
      <w:pPr>
        <w:pStyle w:val="paragraph"/>
        <w:numPr>
          <w:ilvl w:val="0"/>
          <w:numId w:val="14"/>
        </w:numPr>
        <w:spacing w:before="0" w:beforeAutospacing="0" w:after="120" w:afterAutospacing="0"/>
        <w:ind w:left="357" w:hanging="357"/>
        <w:textAlignment w:val="baseline"/>
        <w:rPr>
          <w:rStyle w:val="normaltextrun"/>
        </w:rPr>
      </w:pPr>
      <w:r>
        <w:rPr>
          <w:rStyle w:val="normaltextrun"/>
          <w:rFonts w:ascii="Calibri" w:hAnsi="Calibri" w:cs="Calibri"/>
          <w:color w:val="000000"/>
        </w:rPr>
        <w:t>Obtain and maintain a security clearance at the Negative Vetting Level 1 (to be arranged post-commencement).</w:t>
      </w:r>
      <w:r w:rsidRPr="00AE140F">
        <w:rPr>
          <w:rStyle w:val="normaltextrun"/>
        </w:rPr>
        <w:t> </w:t>
      </w:r>
    </w:p>
    <w:p w14:paraId="52AECDB7" w14:textId="77777777" w:rsidR="005B5E2B" w:rsidRDefault="005B5E2B" w:rsidP="009223EB">
      <w:pPr>
        <w:pStyle w:val="paragraph"/>
        <w:spacing w:before="0" w:beforeAutospacing="0" w:after="0" w:afterAutospacing="0"/>
        <w:textAlignment w:val="baseline"/>
        <w:rPr>
          <w:rStyle w:val="normaltextrun"/>
          <w:rFonts w:ascii="Calibri" w:hAnsi="Calibri" w:cs="Calibri"/>
          <w:b/>
          <w:bCs/>
          <w:sz w:val="26"/>
          <w:szCs w:val="26"/>
          <w:lang w:val="en-GB"/>
        </w:rPr>
      </w:pPr>
    </w:p>
    <w:p w14:paraId="12592AB8" w14:textId="2ECD1CAF"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1"/>
    <w:p w14:paraId="7D073C43" w14:textId="56ABFC71" w:rsidR="00183655" w:rsidRPr="00183655" w:rsidRDefault="00183655" w:rsidP="00183655">
      <w:pPr>
        <w:spacing w:after="240"/>
        <w:rPr>
          <w:bCs/>
          <w:szCs w:val="24"/>
          <w:u w:val="single"/>
        </w:rPr>
      </w:pPr>
      <w:r w:rsidRPr="00183655">
        <w:rPr>
          <w:bCs/>
          <w:szCs w:val="24"/>
        </w:rPr>
        <w:t xml:space="preserve">We solve the greatest challenges through innovative science and technology. Visit </w:t>
      </w:r>
      <w:hyperlink r:id="rId15" w:tooltip="CSIRO Website" w:history="1">
        <w:r w:rsidRPr="00183655">
          <w:rPr>
            <w:bCs/>
            <w:color w:val="757579" w:themeColor="accent3"/>
            <w:szCs w:val="24"/>
            <w:u w:val="single"/>
          </w:rPr>
          <w:t>CSIRO Online</w:t>
        </w:r>
      </w:hyperlink>
      <w:r w:rsidRPr="00183655">
        <w:rPr>
          <w:bCs/>
          <w:szCs w:val="24"/>
        </w:rPr>
        <w:t xml:space="preserve"> for more information.</w:t>
      </w:r>
    </w:p>
    <w:p w14:paraId="199FD858" w14:textId="77777777" w:rsidR="00183655" w:rsidRPr="00183655" w:rsidRDefault="00183655" w:rsidP="00183655">
      <w:pPr>
        <w:spacing w:before="0" w:after="0" w:line="240" w:lineRule="auto"/>
        <w:textAlignment w:val="baseline"/>
        <w:rPr>
          <w:rFonts w:eastAsia="Times New Roman" w:cs="Calibri"/>
          <w:szCs w:val="24"/>
        </w:rPr>
      </w:pPr>
      <w:r w:rsidRPr="00183655">
        <w:rPr>
          <w:rFonts w:eastAsia="Times New Roman" w:cs="Calibri"/>
          <w:szCs w:val="24"/>
        </w:rPr>
        <w:t>CSIRO is a values-based organisation.  In your application and at interview you will need to demonstrate behaviours aligned to our values of:</w:t>
      </w:r>
    </w:p>
    <w:p w14:paraId="243B6124" w14:textId="77777777" w:rsidR="00183655" w:rsidRPr="00183655" w:rsidRDefault="00183655" w:rsidP="007D4D1C">
      <w:pPr>
        <w:numPr>
          <w:ilvl w:val="0"/>
          <w:numId w:val="12"/>
        </w:numPr>
        <w:tabs>
          <w:tab w:val="num" w:pos="1276"/>
        </w:tabs>
        <w:spacing w:before="0" w:after="0" w:line="240" w:lineRule="auto"/>
        <w:jc w:val="both"/>
        <w:textAlignment w:val="baseline"/>
        <w:rPr>
          <w:rFonts w:eastAsia="Times New Roman" w:cs="Calibri"/>
          <w:szCs w:val="24"/>
        </w:rPr>
      </w:pPr>
      <w:r w:rsidRPr="00183655">
        <w:rPr>
          <w:rFonts w:eastAsia="Times New Roman" w:cs="Calibri"/>
          <w:szCs w:val="24"/>
        </w:rPr>
        <w:t>People First </w:t>
      </w:r>
    </w:p>
    <w:p w14:paraId="150A6C43" w14:textId="77777777" w:rsidR="00183655" w:rsidRPr="00183655" w:rsidRDefault="00183655" w:rsidP="007D4D1C">
      <w:pPr>
        <w:numPr>
          <w:ilvl w:val="0"/>
          <w:numId w:val="12"/>
        </w:numPr>
        <w:tabs>
          <w:tab w:val="num" w:pos="1276"/>
        </w:tabs>
        <w:spacing w:before="0" w:after="0" w:line="240" w:lineRule="auto"/>
        <w:jc w:val="both"/>
        <w:textAlignment w:val="baseline"/>
        <w:rPr>
          <w:rFonts w:eastAsia="Times New Roman" w:cs="Calibri"/>
          <w:color w:val="auto"/>
          <w:szCs w:val="24"/>
        </w:rPr>
      </w:pPr>
      <w:r w:rsidRPr="00183655">
        <w:rPr>
          <w:rFonts w:eastAsia="Times New Roman" w:cs="Calibri"/>
          <w:szCs w:val="24"/>
        </w:rPr>
        <w:t>Further Together</w:t>
      </w:r>
    </w:p>
    <w:p w14:paraId="4BE7F312" w14:textId="77777777" w:rsidR="00183655" w:rsidRPr="00183655" w:rsidRDefault="00183655" w:rsidP="007D4D1C">
      <w:pPr>
        <w:numPr>
          <w:ilvl w:val="0"/>
          <w:numId w:val="12"/>
        </w:numPr>
        <w:tabs>
          <w:tab w:val="num" w:pos="1276"/>
        </w:tabs>
        <w:spacing w:before="0" w:after="0" w:line="240" w:lineRule="auto"/>
        <w:jc w:val="both"/>
        <w:textAlignment w:val="baseline"/>
        <w:rPr>
          <w:rFonts w:eastAsia="Times New Roman" w:cs="Calibri"/>
          <w:szCs w:val="24"/>
        </w:rPr>
      </w:pPr>
      <w:r w:rsidRPr="00183655">
        <w:rPr>
          <w:rFonts w:eastAsia="Times New Roman" w:cs="Calibri"/>
          <w:szCs w:val="24"/>
        </w:rPr>
        <w:t>Making it Real</w:t>
      </w:r>
    </w:p>
    <w:p w14:paraId="4F1208FD" w14:textId="28D6E1E5" w:rsidR="00DF6F95" w:rsidRPr="008B53AF" w:rsidRDefault="00183655" w:rsidP="007D4D1C">
      <w:pPr>
        <w:numPr>
          <w:ilvl w:val="0"/>
          <w:numId w:val="12"/>
        </w:numPr>
        <w:tabs>
          <w:tab w:val="num" w:pos="1276"/>
        </w:tabs>
        <w:spacing w:before="0" w:after="0" w:line="240" w:lineRule="auto"/>
        <w:jc w:val="both"/>
        <w:textAlignment w:val="baseline"/>
        <w:rPr>
          <w:rFonts w:eastAsia="Times New Roman" w:cs="Calibri"/>
          <w:szCs w:val="24"/>
        </w:rPr>
      </w:pPr>
      <w:r w:rsidRPr="00183655">
        <w:rPr>
          <w:rFonts w:eastAsia="Times New Roman" w:cs="Calibri"/>
          <w:szCs w:val="24"/>
        </w:rPr>
        <w:t>Trusted</w:t>
      </w:r>
    </w:p>
    <w:sectPr w:rsidR="00DF6F95" w:rsidRPr="008B53AF" w:rsidSect="000817FC">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9E84" w14:textId="77777777" w:rsidR="00712B3D" w:rsidRDefault="00712B3D" w:rsidP="000A377A">
      <w:r>
        <w:separator/>
      </w:r>
    </w:p>
  </w:endnote>
  <w:endnote w:type="continuationSeparator" w:id="0">
    <w:p w14:paraId="250145D5" w14:textId="77777777" w:rsidR="00712B3D" w:rsidRDefault="00712B3D"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ADE6" w14:textId="77777777" w:rsidR="005E0FA1" w:rsidRDefault="00A12EE1">
    <w:pPr>
      <w:pStyle w:val="Footer"/>
      <w:rPr>
        <w:noProof/>
      </w:rPr>
    </w:pPr>
    <w:r>
      <w:rPr>
        <w:noProof/>
      </w:rPr>
      <mc:AlternateContent>
        <mc:Choice Requires="wps">
          <w:drawing>
            <wp:anchor distT="0" distB="0" distL="0" distR="0" simplePos="0" relativeHeight="251658245" behindDoc="0" locked="0" layoutInCell="1" allowOverlap="1" wp14:anchorId="1CA70DE6" wp14:editId="32E15293">
              <wp:simplePos x="635" y="635"/>
              <wp:positionH relativeFrom="page">
                <wp:align>center</wp:align>
              </wp:positionH>
              <wp:positionV relativeFrom="page">
                <wp:align>bottom</wp:align>
              </wp:positionV>
              <wp:extent cx="609600" cy="476250"/>
              <wp:effectExtent l="0" t="0" r="0" b="0"/>
              <wp:wrapNone/>
              <wp:docPr id="169928760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AF2F004" w14:textId="64EEA949" w:rsidR="00A12EE1" w:rsidRPr="00A12EE1" w:rsidRDefault="00A12EE1" w:rsidP="00A12EE1">
                          <w:pPr>
                            <w:spacing w:after="0"/>
                            <w:rPr>
                              <w:rFonts w:ascii="Aptos" w:eastAsia="Aptos" w:hAnsi="Aptos" w:cs="Aptos"/>
                              <w:noProof/>
                              <w:color w:val="FF0000"/>
                              <w:szCs w:val="24"/>
                            </w:rPr>
                          </w:pPr>
                          <w:r w:rsidRPr="00A12EE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A70DE6" id="_x0000_t202" coordsize="21600,21600" o:spt="202" path="m,l,21600r21600,l21600,xe">
              <v:stroke joinstyle="miter"/>
              <v:path gradientshapeok="t" o:connecttype="rect"/>
            </v:shapetype>
            <v:shape id="Text Box 5" o:spid="_x0000_s1029" type="#_x0000_t202" alt="OFFICIAL" style="position:absolute;margin-left:0;margin-top:0;width:48pt;height:3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4AF2F004" w14:textId="64EEA949" w:rsidR="00A12EE1" w:rsidRPr="00A12EE1" w:rsidRDefault="00A12EE1" w:rsidP="00A12EE1">
                    <w:pPr>
                      <w:spacing w:after="0"/>
                      <w:rPr>
                        <w:rFonts w:ascii="Aptos" w:eastAsia="Aptos" w:hAnsi="Aptos" w:cs="Aptos"/>
                        <w:noProof/>
                        <w:color w:val="FF0000"/>
                        <w:szCs w:val="24"/>
                      </w:rPr>
                    </w:pPr>
                    <w:r w:rsidRPr="00A12EE1">
                      <w:rPr>
                        <w:rFonts w:ascii="Aptos" w:eastAsia="Aptos" w:hAnsi="Aptos" w:cs="Aptos"/>
                        <w:noProof/>
                        <w:color w:val="FF0000"/>
                        <w:szCs w:val="24"/>
                      </w:rPr>
                      <w:t>OFFICIAL</w:t>
                    </w:r>
                  </w:p>
                </w:txbxContent>
              </v:textbox>
              <w10:wrap anchorx="page" anchory="page"/>
            </v:shape>
          </w:pict>
        </mc:Fallback>
      </mc:AlternateContent>
    </w:r>
  </w:p>
  <w:p w14:paraId="5A85F597" w14:textId="6187E4B4" w:rsidR="002A571C" w:rsidRDefault="002A571C">
    <w:pPr>
      <w:pStyle w:val="Footer"/>
    </w:pPr>
    <w:r>
      <w:rPr>
        <w:noProof/>
      </w:rPr>
      <mc:AlternateContent>
        <mc:Choice Requires="wps">
          <w:drawing>
            <wp:anchor distT="0" distB="0" distL="0" distR="0" simplePos="0" relativeHeight="251658248" behindDoc="0" locked="0" layoutInCell="1" allowOverlap="1" wp14:anchorId="497A3B02" wp14:editId="0F08459B">
              <wp:simplePos x="635" y="635"/>
              <wp:positionH relativeFrom="page">
                <wp:align>center</wp:align>
              </wp:positionH>
              <wp:positionV relativeFrom="page">
                <wp:align>bottom</wp:align>
              </wp:positionV>
              <wp:extent cx="551815" cy="471170"/>
              <wp:effectExtent l="0" t="0" r="635" b="0"/>
              <wp:wrapNone/>
              <wp:docPr id="3029098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BFD868F" w14:textId="181FE4A2" w:rsidR="002A571C" w:rsidRPr="002A571C" w:rsidRDefault="002A571C" w:rsidP="002A571C">
                          <w:pPr>
                            <w:spacing w:after="0"/>
                            <w:rPr>
                              <w:rFonts w:cs="Calibri"/>
                              <w:noProof/>
                              <w:color w:val="FF0000"/>
                              <w:szCs w:val="24"/>
                            </w:rPr>
                          </w:pPr>
                          <w:r w:rsidRPr="002A571C">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97A3B02" id="_x0000_s1030" type="#_x0000_t202" alt="OFFICIAL" style="position:absolute;margin-left:0;margin-top:0;width:43.45pt;height:37.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skn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U/Nx+g3UB1oK4ci3d3LZUuuV8OFJIBFMe5Bo&#10;wyMd2kBfcThZnDWAv97zx3zCnaKc9SSYiltSNGfmhyU+orZGA0djk4ziaz7NKW533R2QDAt6EU4m&#10;k7wYzGhqhO6F5LyIjSgkrKR2Fd+M5l04Kpeeg1SLRUoiGTkRVnbtZCwd4YpYPg8vAt0J8EBMPcCo&#10;JlG+wv2YG296t9gFQj+REqE9AnlCnCSYuDo9l6jxP/9T1uVRz38D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R+rJJw4CAAAc&#10;BAAADgAAAAAAAAAAAAAAAAAuAgAAZHJzL2Uyb0RvYy54bWxQSwECLQAUAAYACAAAACEAqP22TdsA&#10;AAADAQAADwAAAAAAAAAAAAAAAABoBAAAZHJzL2Rvd25yZXYueG1sUEsFBgAAAAAEAAQA8wAAAHAF&#10;AAAAAA==&#10;" filled="f" stroked="f">
              <v:fill o:detectmouseclick="t"/>
              <v:textbox style="mso-fit-shape-to-text:t" inset="0,0,0,15pt">
                <w:txbxContent>
                  <w:p w14:paraId="0BFD868F" w14:textId="181FE4A2" w:rsidR="002A571C" w:rsidRPr="002A571C" w:rsidRDefault="002A571C" w:rsidP="002A571C">
                    <w:pPr>
                      <w:spacing w:after="0"/>
                      <w:rPr>
                        <w:rFonts w:cs="Calibri"/>
                        <w:noProof/>
                        <w:color w:val="FF0000"/>
                        <w:szCs w:val="24"/>
                      </w:rPr>
                    </w:pPr>
                    <w:r w:rsidRPr="002A571C">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08C8" w14:textId="7B31DA62" w:rsidR="009511DD" w:rsidRPr="00246B35" w:rsidRDefault="00A12EE1"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288247B3" wp14:editId="4293CC4D">
              <wp:simplePos x="635" y="635"/>
              <wp:positionH relativeFrom="page">
                <wp:align>center</wp:align>
              </wp:positionH>
              <wp:positionV relativeFrom="page">
                <wp:align>bottom</wp:align>
              </wp:positionV>
              <wp:extent cx="609600" cy="476250"/>
              <wp:effectExtent l="0" t="0" r="0" b="0"/>
              <wp:wrapNone/>
              <wp:docPr id="147115286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D3030D2" w14:textId="3CCDEDD0" w:rsidR="00A12EE1" w:rsidRPr="00A12EE1" w:rsidRDefault="00A12EE1" w:rsidP="00A12EE1">
                          <w:pPr>
                            <w:spacing w:after="0"/>
                            <w:rPr>
                              <w:rFonts w:ascii="Aptos" w:eastAsia="Aptos" w:hAnsi="Aptos" w:cs="Aptos"/>
                              <w:noProof/>
                              <w:color w:val="FF0000"/>
                              <w:szCs w:val="24"/>
                            </w:rPr>
                          </w:pPr>
                          <w:r w:rsidRPr="00A12EE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8247B3" id="_x0000_t202" coordsize="21600,21600" o:spt="202" path="m,l,21600r21600,l21600,xe">
              <v:stroke joinstyle="miter"/>
              <v:path gradientshapeok="t" o:connecttype="rect"/>
            </v:shapetype>
            <v:shape id="Text Box 6" o:spid="_x0000_s1031" type="#_x0000_t202" alt="OFFICIAL" style="position:absolute;margin-left:0;margin-top:0;width:48pt;height:37.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7D3030D2" w14:textId="3CCDEDD0" w:rsidR="00A12EE1" w:rsidRPr="00A12EE1" w:rsidRDefault="00A12EE1" w:rsidP="00A12EE1">
                    <w:pPr>
                      <w:spacing w:after="0"/>
                      <w:rPr>
                        <w:rFonts w:ascii="Aptos" w:eastAsia="Aptos" w:hAnsi="Aptos" w:cs="Aptos"/>
                        <w:noProof/>
                        <w:color w:val="FF0000"/>
                        <w:szCs w:val="24"/>
                      </w:rPr>
                    </w:pPr>
                    <w:r w:rsidRPr="00A12EE1">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0E46" w14:textId="78703AD9" w:rsidR="009511DD" w:rsidRDefault="00A12EE1"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4FCB9351" wp14:editId="048E8AE6">
              <wp:simplePos x="635" y="635"/>
              <wp:positionH relativeFrom="page">
                <wp:align>center</wp:align>
              </wp:positionH>
              <wp:positionV relativeFrom="page">
                <wp:align>bottom</wp:align>
              </wp:positionV>
              <wp:extent cx="609600" cy="476250"/>
              <wp:effectExtent l="0" t="0" r="0" b="0"/>
              <wp:wrapNone/>
              <wp:docPr id="2626760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2F1038C" w14:textId="032204CE" w:rsidR="00A12EE1" w:rsidRPr="00A12EE1" w:rsidRDefault="00A12EE1" w:rsidP="00A12EE1">
                          <w:pPr>
                            <w:spacing w:after="0"/>
                            <w:rPr>
                              <w:rFonts w:ascii="Aptos" w:eastAsia="Aptos" w:hAnsi="Aptos" w:cs="Aptos"/>
                              <w:noProof/>
                              <w:color w:val="FF0000"/>
                              <w:szCs w:val="24"/>
                            </w:rPr>
                          </w:pPr>
                          <w:r w:rsidRPr="00A12EE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CB9351" id="_x0000_t202" coordsize="21600,21600" o:spt="202" path="m,l,21600r21600,l21600,xe">
              <v:stroke joinstyle="miter"/>
              <v:path gradientshapeok="t" o:connecttype="rect"/>
            </v:shapetype>
            <v:shape id="Text Box 4" o:spid="_x0000_s1033" type="#_x0000_t202" alt="OFFICIAL" style="position:absolute;margin-left:0;margin-top:0;width:48pt;height:3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BhgB+UDgIAABwE&#10;AAAOAAAAAAAAAAAAAAAAAC4CAABkcnMvZTJvRG9jLnhtbFBLAQItABQABgAIAAAAIQDw1GyT2gAA&#10;AAMBAAAPAAAAAAAAAAAAAAAAAGgEAABkcnMvZG93bnJldi54bWxQSwUGAAAAAAQABADzAAAAbwUA&#10;AAAA&#10;" filled="f" stroked="f">
              <v:textbox style="mso-fit-shape-to-text:t" inset="0,0,0,15pt">
                <w:txbxContent>
                  <w:p w14:paraId="52F1038C" w14:textId="032204CE" w:rsidR="00A12EE1" w:rsidRPr="00A12EE1" w:rsidRDefault="00A12EE1" w:rsidP="00A12EE1">
                    <w:pPr>
                      <w:spacing w:after="0"/>
                      <w:rPr>
                        <w:rFonts w:ascii="Aptos" w:eastAsia="Aptos" w:hAnsi="Aptos" w:cs="Aptos"/>
                        <w:noProof/>
                        <w:color w:val="FF0000"/>
                        <w:szCs w:val="24"/>
                      </w:rPr>
                    </w:pPr>
                    <w:r w:rsidRPr="00A12EE1">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DAE8E" w14:textId="77777777" w:rsidR="00712B3D" w:rsidRDefault="00712B3D" w:rsidP="000A377A">
      <w:r>
        <w:separator/>
      </w:r>
    </w:p>
  </w:footnote>
  <w:footnote w:type="continuationSeparator" w:id="0">
    <w:p w14:paraId="4E673A57" w14:textId="77777777" w:rsidR="00712B3D" w:rsidRDefault="00712B3D"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E6CC" w14:textId="77777777" w:rsidR="005E0FA1" w:rsidRDefault="00A12EE1">
    <w:pPr>
      <w:pStyle w:val="Header"/>
      <w:rPr>
        <w:noProof/>
      </w:rPr>
    </w:pPr>
    <w:r>
      <w:rPr>
        <w:noProof/>
      </w:rPr>
      <mc:AlternateContent>
        <mc:Choice Requires="wps">
          <w:drawing>
            <wp:anchor distT="0" distB="0" distL="0" distR="0" simplePos="0" relativeHeight="251658242" behindDoc="0" locked="0" layoutInCell="1" allowOverlap="1" wp14:anchorId="71AA5B38" wp14:editId="53B1BA2F">
              <wp:simplePos x="635" y="635"/>
              <wp:positionH relativeFrom="page">
                <wp:align>center</wp:align>
              </wp:positionH>
              <wp:positionV relativeFrom="page">
                <wp:align>top</wp:align>
              </wp:positionV>
              <wp:extent cx="609600" cy="476250"/>
              <wp:effectExtent l="0" t="0" r="0" b="0"/>
              <wp:wrapNone/>
              <wp:docPr id="2219329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F7F0BBE" w14:textId="67F240ED" w:rsidR="00A12EE1" w:rsidRPr="00A12EE1" w:rsidRDefault="00A12EE1" w:rsidP="00A12EE1">
                          <w:pPr>
                            <w:spacing w:after="0"/>
                            <w:rPr>
                              <w:rFonts w:ascii="Aptos" w:eastAsia="Aptos" w:hAnsi="Aptos" w:cs="Aptos"/>
                              <w:noProof/>
                              <w:color w:val="FF0000"/>
                              <w:szCs w:val="24"/>
                            </w:rPr>
                          </w:pPr>
                          <w:r w:rsidRPr="00A12EE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AA5B38"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1F7F0BBE" w14:textId="67F240ED" w:rsidR="00A12EE1" w:rsidRPr="00A12EE1" w:rsidRDefault="00A12EE1" w:rsidP="00A12EE1">
                    <w:pPr>
                      <w:spacing w:after="0"/>
                      <w:rPr>
                        <w:rFonts w:ascii="Aptos" w:eastAsia="Aptos" w:hAnsi="Aptos" w:cs="Aptos"/>
                        <w:noProof/>
                        <w:color w:val="FF0000"/>
                        <w:szCs w:val="24"/>
                      </w:rPr>
                    </w:pPr>
                    <w:r w:rsidRPr="00A12EE1">
                      <w:rPr>
                        <w:rFonts w:ascii="Aptos" w:eastAsia="Aptos" w:hAnsi="Aptos" w:cs="Aptos"/>
                        <w:noProof/>
                        <w:color w:val="FF0000"/>
                        <w:szCs w:val="24"/>
                      </w:rPr>
                      <w:t>OFFICIAL</w:t>
                    </w:r>
                  </w:p>
                </w:txbxContent>
              </v:textbox>
              <w10:wrap anchorx="page" anchory="page"/>
            </v:shape>
          </w:pict>
        </mc:Fallback>
      </mc:AlternateContent>
    </w:r>
  </w:p>
  <w:p w14:paraId="1B311EE8" w14:textId="6B8FEBC5" w:rsidR="002A571C" w:rsidRDefault="002A571C">
    <w:pPr>
      <w:pStyle w:val="Header"/>
    </w:pPr>
    <w:r>
      <w:rPr>
        <w:noProof/>
      </w:rPr>
      <mc:AlternateContent>
        <mc:Choice Requires="wps">
          <w:drawing>
            <wp:anchor distT="0" distB="0" distL="0" distR="0" simplePos="0" relativeHeight="251658247" behindDoc="0" locked="0" layoutInCell="1" allowOverlap="1" wp14:anchorId="38DCB078" wp14:editId="3631D4F9">
              <wp:simplePos x="635" y="635"/>
              <wp:positionH relativeFrom="page">
                <wp:align>center</wp:align>
              </wp:positionH>
              <wp:positionV relativeFrom="page">
                <wp:align>top</wp:align>
              </wp:positionV>
              <wp:extent cx="551815" cy="471170"/>
              <wp:effectExtent l="0" t="0" r="635" b="5080"/>
              <wp:wrapNone/>
              <wp:docPr id="2164433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83FB3D0" w14:textId="4EE2001D" w:rsidR="002A571C" w:rsidRPr="002A571C" w:rsidRDefault="002A571C" w:rsidP="002A571C">
                          <w:pPr>
                            <w:spacing w:after="0"/>
                            <w:rPr>
                              <w:rFonts w:cs="Calibri"/>
                              <w:noProof/>
                              <w:color w:val="FF0000"/>
                              <w:szCs w:val="24"/>
                            </w:rPr>
                          </w:pPr>
                          <w:r w:rsidRPr="002A571C">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38DCB078" id="_x0000_s1027" type="#_x0000_t202" alt="OFFICIAL" style="position:absolute;margin-left:0;margin-top:0;width:43.45pt;height:37.1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fill o:detectmouseclick="t"/>
              <v:textbox style="mso-fit-shape-to-text:t" inset="0,15pt,0,0">
                <w:txbxContent>
                  <w:p w14:paraId="483FB3D0" w14:textId="4EE2001D" w:rsidR="002A571C" w:rsidRPr="002A571C" w:rsidRDefault="002A571C" w:rsidP="002A571C">
                    <w:pPr>
                      <w:spacing w:after="0"/>
                      <w:rPr>
                        <w:rFonts w:cs="Calibri"/>
                        <w:noProof/>
                        <w:color w:val="FF0000"/>
                        <w:szCs w:val="24"/>
                      </w:rPr>
                    </w:pPr>
                    <w:r w:rsidRPr="002A571C">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8758" w14:textId="66F2B10E" w:rsidR="005E0FA1" w:rsidRDefault="00A12EE1">
    <w:pPr>
      <w:pStyle w:val="Header"/>
      <w:rPr>
        <w:noProof/>
      </w:rPr>
    </w:pPr>
    <w:r>
      <w:rPr>
        <w:noProof/>
      </w:rPr>
      <mc:AlternateContent>
        <mc:Choice Requires="wps">
          <w:drawing>
            <wp:anchor distT="0" distB="0" distL="0" distR="0" simplePos="0" relativeHeight="251658243" behindDoc="0" locked="0" layoutInCell="1" allowOverlap="1" wp14:anchorId="043AEDBC" wp14:editId="077F5463">
              <wp:simplePos x="635" y="635"/>
              <wp:positionH relativeFrom="page">
                <wp:align>center</wp:align>
              </wp:positionH>
              <wp:positionV relativeFrom="page">
                <wp:align>top</wp:align>
              </wp:positionV>
              <wp:extent cx="609600" cy="476250"/>
              <wp:effectExtent l="0" t="0" r="0" b="0"/>
              <wp:wrapNone/>
              <wp:docPr id="12806171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7BD6EEA" w14:textId="7954DA1A" w:rsidR="00A12EE1" w:rsidRPr="00A12EE1" w:rsidRDefault="00A12EE1" w:rsidP="00A12EE1">
                          <w:pPr>
                            <w:spacing w:after="0"/>
                            <w:rPr>
                              <w:rFonts w:ascii="Aptos" w:eastAsia="Aptos" w:hAnsi="Aptos" w:cs="Aptos"/>
                              <w:noProof/>
                              <w:color w:val="FF0000"/>
                              <w:szCs w:val="24"/>
                            </w:rPr>
                          </w:pPr>
                          <w:r w:rsidRPr="00A12EE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AEDBC" id="_x0000_t202" coordsize="21600,21600" o:spt="202" path="m,l,21600r21600,l21600,xe">
              <v:stroke joinstyle="miter"/>
              <v:path gradientshapeok="t" o:connecttype="rect"/>
            </v:shapetype>
            <v:shape id="Text Box 3" o:spid="_x0000_s1028" type="#_x0000_t202" alt="OFFICIAL" style="position:absolute;margin-left:0;margin-top:0;width:48pt;height:3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Tbr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uqks/G6XdQnWgpD2e+g5PrhlpvRMBn4YlgmpZE&#10;i090aANdyWGwOKvB//ibP+YT7hTlrCPBlNySojkz3yzxEbWVjOltfhPB8KN7Nxr20N4DyXBKL8LJ&#10;ZMY8NKOpPbSvJOdVbEQhYSW1KzmO5j2elUvPQarVKiWRjJzAjd06GUtHuCKWL/2r8G4AHImpRxjV&#10;JIo3uJ9z483gVgck9BMpEdozkAPiJMHE1fBcosZ//U9Z10e9/Ak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JgU26w0CAAAcBAAA&#10;DgAAAAAAAAAAAAAAAAAuAgAAZHJzL2Uyb0RvYy54bWxQSwECLQAUAAYACAAAACEAEyewLNkAAAAD&#10;AQAADwAAAAAAAAAAAAAAAABnBAAAZHJzL2Rvd25yZXYueG1sUEsFBgAAAAAEAAQA8wAAAG0FAAAA&#10;AA==&#10;" filled="f" stroked="f">
              <v:textbox style="mso-fit-shape-to-text:t" inset="0,15pt,0,0">
                <w:txbxContent>
                  <w:p w14:paraId="37BD6EEA" w14:textId="7954DA1A" w:rsidR="00A12EE1" w:rsidRPr="00A12EE1" w:rsidRDefault="00A12EE1" w:rsidP="00A12EE1">
                    <w:pPr>
                      <w:spacing w:after="0"/>
                      <w:rPr>
                        <w:rFonts w:ascii="Aptos" w:eastAsia="Aptos" w:hAnsi="Aptos" w:cs="Aptos"/>
                        <w:noProof/>
                        <w:color w:val="FF0000"/>
                        <w:szCs w:val="24"/>
                      </w:rPr>
                    </w:pPr>
                    <w:r w:rsidRPr="00A12EE1">
                      <w:rPr>
                        <w:rFonts w:ascii="Aptos" w:eastAsia="Aptos" w:hAnsi="Aptos" w:cs="Aptos"/>
                        <w:noProof/>
                        <w:color w:val="FF0000"/>
                        <w:szCs w:val="24"/>
                      </w:rPr>
                      <w:t>OFFICIAL</w:t>
                    </w:r>
                  </w:p>
                </w:txbxContent>
              </v:textbox>
              <w10:wrap anchorx="page" anchory="page"/>
            </v:shape>
          </w:pict>
        </mc:Fallback>
      </mc:AlternateContent>
    </w:r>
  </w:p>
  <w:p w14:paraId="0A8E5630" w14:textId="421E7966" w:rsidR="002A571C" w:rsidRDefault="002A57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1AE3" w14:textId="21F99029" w:rsidR="009511DD" w:rsidRPr="00DC2C7E" w:rsidRDefault="00A12EE1">
    <w:pPr>
      <w:rPr>
        <w:sz w:val="2"/>
        <w:szCs w:val="2"/>
      </w:rPr>
    </w:pPr>
    <w:r>
      <w:rPr>
        <w:noProof/>
        <w:sz w:val="2"/>
        <w:szCs w:val="2"/>
      </w:rPr>
      <mc:AlternateContent>
        <mc:Choice Requires="wps">
          <w:drawing>
            <wp:anchor distT="0" distB="0" distL="0" distR="0" simplePos="0" relativeHeight="251658241" behindDoc="0" locked="0" layoutInCell="1" allowOverlap="1" wp14:anchorId="640D4CD7" wp14:editId="7E1C26DE">
              <wp:simplePos x="635" y="635"/>
              <wp:positionH relativeFrom="page">
                <wp:align>center</wp:align>
              </wp:positionH>
              <wp:positionV relativeFrom="page">
                <wp:align>top</wp:align>
              </wp:positionV>
              <wp:extent cx="609600" cy="476250"/>
              <wp:effectExtent l="0" t="0" r="0" b="0"/>
              <wp:wrapNone/>
              <wp:docPr id="7428759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167EB95" w14:textId="6AC5A252" w:rsidR="00A12EE1" w:rsidRPr="00A12EE1" w:rsidRDefault="00A12EE1" w:rsidP="00A12EE1">
                          <w:pPr>
                            <w:spacing w:after="0"/>
                            <w:rPr>
                              <w:rFonts w:ascii="Aptos" w:eastAsia="Aptos" w:hAnsi="Aptos" w:cs="Aptos"/>
                              <w:noProof/>
                              <w:color w:val="FF0000"/>
                              <w:szCs w:val="24"/>
                            </w:rPr>
                          </w:pPr>
                          <w:r w:rsidRPr="00A12EE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0D4CD7" id="_x0000_t202" coordsize="21600,21600" o:spt="202" path="m,l,21600r21600,l21600,xe">
              <v:stroke joinstyle="miter"/>
              <v:path gradientshapeok="t" o:connecttype="rect"/>
            </v:shapetype>
            <v:shape id="Text Box 1" o:spid="_x0000_s1032" type="#_x0000_t202" alt="OFFICIAL" style="position:absolute;margin-left:0;margin-top:0;width:48pt;height:3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d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GmScfgfViZbycOY7OLluqPVGBHwWngimaUm0&#10;+ESHNtCVHAaLsxr8j7/5Yz7hTlHOOhJMyS0pmjPzzRIfUVvJmN7mNxEMP7p3o2EP7T2QDKf0IpxM&#10;ZsxDM5raQ/tKcl7FRhQSVlK7kuNo3uNZufQcpFqtUhLJyAnc2K2TsXSEK2L50r8K7wbAkZh6hFFN&#10;oniD+zk33gxudUBCP5ESoT0DOSBOEkxcDc8lavzX/5R1fdTLn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kvj8HQ0CAAAcBAAA&#10;DgAAAAAAAAAAAAAAAAAuAgAAZHJzL2Uyb0RvYy54bWxQSwECLQAUAAYACAAAACEAEyewLNkAAAAD&#10;AQAADwAAAAAAAAAAAAAAAABnBAAAZHJzL2Rvd25yZXYueG1sUEsFBgAAAAAEAAQA8wAAAG0FAAAA&#10;AA==&#10;" filled="f" stroked="f">
              <v:textbox style="mso-fit-shape-to-text:t" inset="0,15pt,0,0">
                <w:txbxContent>
                  <w:p w14:paraId="6167EB95" w14:textId="6AC5A252" w:rsidR="00A12EE1" w:rsidRPr="00A12EE1" w:rsidRDefault="00A12EE1" w:rsidP="00A12EE1">
                    <w:pPr>
                      <w:spacing w:after="0"/>
                      <w:rPr>
                        <w:rFonts w:ascii="Aptos" w:eastAsia="Aptos" w:hAnsi="Aptos" w:cs="Aptos"/>
                        <w:noProof/>
                        <w:color w:val="FF0000"/>
                        <w:szCs w:val="24"/>
                      </w:rPr>
                    </w:pPr>
                    <w:r w:rsidRPr="00A12EE1">
                      <w:rPr>
                        <w:rFonts w:ascii="Aptos" w:eastAsia="Aptos" w:hAnsi="Aptos" w:cs="Aptos"/>
                        <w:noProof/>
                        <w:color w:val="FF0000"/>
                        <w:szCs w:val="24"/>
                      </w:rPr>
                      <w:t>OFFICIAL</w:t>
                    </w:r>
                  </w:p>
                </w:txbxContent>
              </v:textbox>
              <w10:wrap anchorx="page" anchory="page"/>
            </v:shape>
          </w:pict>
        </mc:Fallback>
      </mc:AlternateContent>
    </w:r>
    <w:r w:rsidR="00ED212D" w:rsidRPr="00DC2C7E">
      <w:rPr>
        <w:noProof/>
        <w:sz w:val="2"/>
        <w:szCs w:val="2"/>
      </w:rPr>
      <w:drawing>
        <wp:anchor distT="0" distB="71755" distL="114300" distR="360045" simplePos="0" relativeHeight="251658240" behindDoc="1" locked="1" layoutInCell="1" allowOverlap="1" wp14:anchorId="5EB81DBE" wp14:editId="5859F590">
          <wp:simplePos x="0" y="0"/>
          <wp:positionH relativeFrom="page">
            <wp:posOffset>723900</wp:posOffset>
          </wp:positionH>
          <wp:positionV relativeFrom="page">
            <wp:posOffset>544195</wp:posOffset>
          </wp:positionV>
          <wp:extent cx="791362" cy="792000"/>
          <wp:effectExtent l="0" t="0" r="8890" b="8255"/>
          <wp:wrapTopAndBottom/>
          <wp:docPr id="815882382" name="Picture 8158823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00090D84"/>
    <w:multiLevelType w:val="hybridMultilevel"/>
    <w:tmpl w:val="0764055E"/>
    <w:lvl w:ilvl="0" w:tplc="4F468508">
      <w:start w:val="1"/>
      <w:numFmt w:val="decimal"/>
      <w:lvlText w:val="%1."/>
      <w:lvlJc w:val="left"/>
      <w:pPr>
        <w:ind w:left="360" w:hanging="360"/>
      </w:pPr>
      <w:rPr>
        <w:rFonts w:asciiTheme="majorHAnsi" w:hAnsiTheme="majorHAnsi" w:cstheme="majorHAns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DF5951"/>
    <w:multiLevelType w:val="hybridMultilevel"/>
    <w:tmpl w:val="4210AF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3" w15:restartNumberingAfterBreak="0">
    <w:nsid w:val="1EB65C65"/>
    <w:multiLevelType w:val="hybridMultilevel"/>
    <w:tmpl w:val="CF569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6" w15:restartNumberingAfterBreak="0">
    <w:nsid w:val="21F4363D"/>
    <w:multiLevelType w:val="hybridMultilevel"/>
    <w:tmpl w:val="16C61C24"/>
    <w:lvl w:ilvl="0" w:tplc="4F468508">
      <w:start w:val="1"/>
      <w:numFmt w:val="decimal"/>
      <w:lvlText w:val="%1."/>
      <w:lvlJc w:val="left"/>
      <w:pPr>
        <w:ind w:left="360" w:hanging="360"/>
      </w:pPr>
      <w:rPr>
        <w:rFonts w:asciiTheme="majorHAnsi" w:hAnsiTheme="majorHAnsi" w:cstheme="maj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0" w15:restartNumberingAfterBreak="0">
    <w:nsid w:val="40123D7E"/>
    <w:multiLevelType w:val="hybridMultilevel"/>
    <w:tmpl w:val="7EF86F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2" w15:restartNumberingAfterBreak="0">
    <w:nsid w:val="4D1E2C59"/>
    <w:multiLevelType w:val="hybridMultilevel"/>
    <w:tmpl w:val="FB4C4B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38565A3"/>
    <w:multiLevelType w:val="hybridMultilevel"/>
    <w:tmpl w:val="B2EC9EF8"/>
    <w:lvl w:ilvl="0" w:tplc="4F468508">
      <w:start w:val="1"/>
      <w:numFmt w:val="decimal"/>
      <w:lvlText w:val="%1."/>
      <w:lvlJc w:val="left"/>
      <w:pPr>
        <w:ind w:left="360" w:hanging="360"/>
      </w:pPr>
      <w:rPr>
        <w:rFonts w:asciiTheme="majorHAnsi" w:hAnsiTheme="majorHAnsi" w:cstheme="maj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8" w15:restartNumberingAfterBreak="0">
    <w:nsid w:val="78C97806"/>
    <w:multiLevelType w:val="hybridMultilevel"/>
    <w:tmpl w:val="BBCADDCE"/>
    <w:lvl w:ilvl="0" w:tplc="4F468508">
      <w:start w:val="1"/>
      <w:numFmt w:val="decimal"/>
      <w:lvlText w:val="%1."/>
      <w:lvlJc w:val="left"/>
      <w:pPr>
        <w:ind w:left="360" w:hanging="360"/>
      </w:pPr>
      <w:rPr>
        <w:rFonts w:asciiTheme="majorHAnsi" w:hAnsiTheme="majorHAnsi" w:cstheme="maj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72480924">
    <w:abstractNumId w:val="0"/>
  </w:num>
  <w:num w:numId="2" w16cid:durableId="1148742830">
    <w:abstractNumId w:val="11"/>
  </w:num>
  <w:num w:numId="3" w16cid:durableId="1070928222">
    <w:abstractNumId w:val="5"/>
  </w:num>
  <w:num w:numId="4" w16cid:durableId="507477329">
    <w:abstractNumId w:val="4"/>
  </w:num>
  <w:num w:numId="5" w16cid:durableId="385565130">
    <w:abstractNumId w:val="15"/>
  </w:num>
  <w:num w:numId="6" w16cid:durableId="753209719">
    <w:abstractNumId w:val="17"/>
  </w:num>
  <w:num w:numId="7" w16cid:durableId="2128968923">
    <w:abstractNumId w:val="16"/>
  </w:num>
  <w:num w:numId="8" w16cid:durableId="1215851866">
    <w:abstractNumId w:val="7"/>
  </w:num>
  <w:num w:numId="9" w16cid:durableId="1849055518">
    <w:abstractNumId w:val="9"/>
  </w:num>
  <w:num w:numId="10" w16cid:durableId="1482503497">
    <w:abstractNumId w:val="2"/>
  </w:num>
  <w:num w:numId="11" w16cid:durableId="818577034">
    <w:abstractNumId w:val="13"/>
  </w:num>
  <w:num w:numId="12" w16cid:durableId="109027460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2710673">
    <w:abstractNumId w:val="12"/>
  </w:num>
  <w:num w:numId="14" w16cid:durableId="941186907">
    <w:abstractNumId w:val="1"/>
  </w:num>
  <w:num w:numId="15" w16cid:durableId="1219048299">
    <w:abstractNumId w:val="10"/>
  </w:num>
  <w:num w:numId="16" w16cid:durableId="1500924196">
    <w:abstractNumId w:val="3"/>
  </w:num>
  <w:num w:numId="17" w16cid:durableId="1500581139">
    <w:abstractNumId w:val="14"/>
  </w:num>
  <w:num w:numId="18" w16cid:durableId="788091762">
    <w:abstractNumId w:val="18"/>
  </w:num>
  <w:num w:numId="19" w16cid:durableId="963655967">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AED"/>
    <w:rsid w:val="00046F89"/>
    <w:rsid w:val="00047EE6"/>
    <w:rsid w:val="000532A1"/>
    <w:rsid w:val="0005501A"/>
    <w:rsid w:val="0005574D"/>
    <w:rsid w:val="00057F5D"/>
    <w:rsid w:val="0006065C"/>
    <w:rsid w:val="00062DC4"/>
    <w:rsid w:val="00064F11"/>
    <w:rsid w:val="00066F7C"/>
    <w:rsid w:val="000673D6"/>
    <w:rsid w:val="00071DFB"/>
    <w:rsid w:val="00073353"/>
    <w:rsid w:val="000749CD"/>
    <w:rsid w:val="00076353"/>
    <w:rsid w:val="0007694B"/>
    <w:rsid w:val="00076D35"/>
    <w:rsid w:val="000779AB"/>
    <w:rsid w:val="000817FC"/>
    <w:rsid w:val="00081B2C"/>
    <w:rsid w:val="00081CF2"/>
    <w:rsid w:val="00084221"/>
    <w:rsid w:val="00086367"/>
    <w:rsid w:val="00086909"/>
    <w:rsid w:val="0008697A"/>
    <w:rsid w:val="0008787E"/>
    <w:rsid w:val="00090401"/>
    <w:rsid w:val="00090408"/>
    <w:rsid w:val="0009057F"/>
    <w:rsid w:val="00090F62"/>
    <w:rsid w:val="00091815"/>
    <w:rsid w:val="000923F3"/>
    <w:rsid w:val="00093612"/>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05E"/>
    <w:rsid w:val="000D46E7"/>
    <w:rsid w:val="000D4C9B"/>
    <w:rsid w:val="000E0729"/>
    <w:rsid w:val="000E098E"/>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4FCC"/>
    <w:rsid w:val="00113293"/>
    <w:rsid w:val="00113683"/>
    <w:rsid w:val="00113F18"/>
    <w:rsid w:val="001209C7"/>
    <w:rsid w:val="00121F11"/>
    <w:rsid w:val="0012253C"/>
    <w:rsid w:val="0012309D"/>
    <w:rsid w:val="00123D73"/>
    <w:rsid w:val="001263A4"/>
    <w:rsid w:val="00126B25"/>
    <w:rsid w:val="00127211"/>
    <w:rsid w:val="00127354"/>
    <w:rsid w:val="00127506"/>
    <w:rsid w:val="00130267"/>
    <w:rsid w:val="00130DAA"/>
    <w:rsid w:val="00132839"/>
    <w:rsid w:val="00136BE3"/>
    <w:rsid w:val="00143441"/>
    <w:rsid w:val="00144102"/>
    <w:rsid w:val="0014483D"/>
    <w:rsid w:val="00146F26"/>
    <w:rsid w:val="00147DA1"/>
    <w:rsid w:val="001501C7"/>
    <w:rsid w:val="00150377"/>
    <w:rsid w:val="0015253F"/>
    <w:rsid w:val="00153230"/>
    <w:rsid w:val="00153958"/>
    <w:rsid w:val="00154291"/>
    <w:rsid w:val="0015584C"/>
    <w:rsid w:val="00155CEF"/>
    <w:rsid w:val="00157237"/>
    <w:rsid w:val="00160EDD"/>
    <w:rsid w:val="00162CCA"/>
    <w:rsid w:val="00165B87"/>
    <w:rsid w:val="00166253"/>
    <w:rsid w:val="001666E4"/>
    <w:rsid w:val="00170ECD"/>
    <w:rsid w:val="00171BF9"/>
    <w:rsid w:val="00173AA0"/>
    <w:rsid w:val="0017592E"/>
    <w:rsid w:val="00175C49"/>
    <w:rsid w:val="00177421"/>
    <w:rsid w:val="001777DA"/>
    <w:rsid w:val="00177D5B"/>
    <w:rsid w:val="001803E7"/>
    <w:rsid w:val="00183655"/>
    <w:rsid w:val="001836D3"/>
    <w:rsid w:val="001841BC"/>
    <w:rsid w:val="0018470F"/>
    <w:rsid w:val="00184B11"/>
    <w:rsid w:val="00185AC2"/>
    <w:rsid w:val="00185F25"/>
    <w:rsid w:val="001868E0"/>
    <w:rsid w:val="00187D01"/>
    <w:rsid w:val="00192012"/>
    <w:rsid w:val="00194B1C"/>
    <w:rsid w:val="00195215"/>
    <w:rsid w:val="00195419"/>
    <w:rsid w:val="00196123"/>
    <w:rsid w:val="00197545"/>
    <w:rsid w:val="00197C7D"/>
    <w:rsid w:val="001A0844"/>
    <w:rsid w:val="001A11B0"/>
    <w:rsid w:val="001A294D"/>
    <w:rsid w:val="001A29BC"/>
    <w:rsid w:val="001A3A76"/>
    <w:rsid w:val="001A3B34"/>
    <w:rsid w:val="001A50F7"/>
    <w:rsid w:val="001A6585"/>
    <w:rsid w:val="001B0C24"/>
    <w:rsid w:val="001B0E56"/>
    <w:rsid w:val="001B5426"/>
    <w:rsid w:val="001B707D"/>
    <w:rsid w:val="001C17A3"/>
    <w:rsid w:val="001C384C"/>
    <w:rsid w:val="001C5842"/>
    <w:rsid w:val="001C5E18"/>
    <w:rsid w:val="001C5F65"/>
    <w:rsid w:val="001C6029"/>
    <w:rsid w:val="001C63EF"/>
    <w:rsid w:val="001D2CB3"/>
    <w:rsid w:val="001D3E13"/>
    <w:rsid w:val="001D4A7E"/>
    <w:rsid w:val="001E036F"/>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3BA9"/>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06F2"/>
    <w:rsid w:val="00260C98"/>
    <w:rsid w:val="0026351A"/>
    <w:rsid w:val="00265A09"/>
    <w:rsid w:val="00267DE0"/>
    <w:rsid w:val="00272F19"/>
    <w:rsid w:val="002744AC"/>
    <w:rsid w:val="002752E9"/>
    <w:rsid w:val="00276530"/>
    <w:rsid w:val="002809B7"/>
    <w:rsid w:val="00281466"/>
    <w:rsid w:val="00282F35"/>
    <w:rsid w:val="002832ED"/>
    <w:rsid w:val="00284A6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2B8C"/>
    <w:rsid w:val="002A4CEA"/>
    <w:rsid w:val="002A571C"/>
    <w:rsid w:val="002A636B"/>
    <w:rsid w:val="002B0E10"/>
    <w:rsid w:val="002B44CF"/>
    <w:rsid w:val="002B4927"/>
    <w:rsid w:val="002B6B8D"/>
    <w:rsid w:val="002B7648"/>
    <w:rsid w:val="002C339E"/>
    <w:rsid w:val="002C3AC1"/>
    <w:rsid w:val="002C41FD"/>
    <w:rsid w:val="002C652C"/>
    <w:rsid w:val="002D3B7D"/>
    <w:rsid w:val="002D4444"/>
    <w:rsid w:val="002D4EB9"/>
    <w:rsid w:val="002D561B"/>
    <w:rsid w:val="002D7151"/>
    <w:rsid w:val="002E1686"/>
    <w:rsid w:val="002E4912"/>
    <w:rsid w:val="002E693F"/>
    <w:rsid w:val="002E7993"/>
    <w:rsid w:val="002E7F4C"/>
    <w:rsid w:val="002E7FBD"/>
    <w:rsid w:val="002F1011"/>
    <w:rsid w:val="002F11DD"/>
    <w:rsid w:val="002F5428"/>
    <w:rsid w:val="002F5A1D"/>
    <w:rsid w:val="002F6F89"/>
    <w:rsid w:val="00300022"/>
    <w:rsid w:val="003000AF"/>
    <w:rsid w:val="00301857"/>
    <w:rsid w:val="00301D22"/>
    <w:rsid w:val="00302A74"/>
    <w:rsid w:val="00302E16"/>
    <w:rsid w:val="003034EE"/>
    <w:rsid w:val="00304225"/>
    <w:rsid w:val="00304BA4"/>
    <w:rsid w:val="00305F35"/>
    <w:rsid w:val="003130B1"/>
    <w:rsid w:val="00315F9A"/>
    <w:rsid w:val="003161B3"/>
    <w:rsid w:val="00323510"/>
    <w:rsid w:val="00324CBE"/>
    <w:rsid w:val="00326461"/>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0D3E"/>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69A"/>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07FA"/>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3F436E"/>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6138"/>
    <w:rsid w:val="00427B56"/>
    <w:rsid w:val="00433B79"/>
    <w:rsid w:val="00433F84"/>
    <w:rsid w:val="00434B6B"/>
    <w:rsid w:val="00434C9B"/>
    <w:rsid w:val="004355C0"/>
    <w:rsid w:val="00436639"/>
    <w:rsid w:val="00437C42"/>
    <w:rsid w:val="004465C1"/>
    <w:rsid w:val="00450665"/>
    <w:rsid w:val="00452AD5"/>
    <w:rsid w:val="00452FD5"/>
    <w:rsid w:val="004532E1"/>
    <w:rsid w:val="00457D8D"/>
    <w:rsid w:val="00471C6C"/>
    <w:rsid w:val="004831C1"/>
    <w:rsid w:val="0048681F"/>
    <w:rsid w:val="00486F57"/>
    <w:rsid w:val="0049189E"/>
    <w:rsid w:val="004923E1"/>
    <w:rsid w:val="0049442F"/>
    <w:rsid w:val="004968B7"/>
    <w:rsid w:val="004A0776"/>
    <w:rsid w:val="004A0A0C"/>
    <w:rsid w:val="004A17CE"/>
    <w:rsid w:val="004B0907"/>
    <w:rsid w:val="004B1289"/>
    <w:rsid w:val="004B2D32"/>
    <w:rsid w:val="004B32F5"/>
    <w:rsid w:val="004B600D"/>
    <w:rsid w:val="004B654B"/>
    <w:rsid w:val="004B759B"/>
    <w:rsid w:val="004C03B7"/>
    <w:rsid w:val="004C318D"/>
    <w:rsid w:val="004C4E15"/>
    <w:rsid w:val="004C67B0"/>
    <w:rsid w:val="004C79ED"/>
    <w:rsid w:val="004D1978"/>
    <w:rsid w:val="004D3607"/>
    <w:rsid w:val="004D36F6"/>
    <w:rsid w:val="004D6A0D"/>
    <w:rsid w:val="004D6B52"/>
    <w:rsid w:val="004E0034"/>
    <w:rsid w:val="004E0997"/>
    <w:rsid w:val="004E2B16"/>
    <w:rsid w:val="004E369B"/>
    <w:rsid w:val="004E43B4"/>
    <w:rsid w:val="004E61C2"/>
    <w:rsid w:val="004E7737"/>
    <w:rsid w:val="004F4CAC"/>
    <w:rsid w:val="004F4FCE"/>
    <w:rsid w:val="004F7E09"/>
    <w:rsid w:val="005021C3"/>
    <w:rsid w:val="00502916"/>
    <w:rsid w:val="00503F57"/>
    <w:rsid w:val="005055C0"/>
    <w:rsid w:val="005134F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0ACE"/>
    <w:rsid w:val="005521E3"/>
    <w:rsid w:val="00555296"/>
    <w:rsid w:val="00555AB3"/>
    <w:rsid w:val="00556E54"/>
    <w:rsid w:val="0056178B"/>
    <w:rsid w:val="0056311A"/>
    <w:rsid w:val="005633CD"/>
    <w:rsid w:val="005634A7"/>
    <w:rsid w:val="00564DBB"/>
    <w:rsid w:val="00567951"/>
    <w:rsid w:val="00571C82"/>
    <w:rsid w:val="0057204D"/>
    <w:rsid w:val="005728FA"/>
    <w:rsid w:val="00573692"/>
    <w:rsid w:val="00573C66"/>
    <w:rsid w:val="0057593D"/>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5E2B"/>
    <w:rsid w:val="005B7557"/>
    <w:rsid w:val="005C14DE"/>
    <w:rsid w:val="005C48D5"/>
    <w:rsid w:val="005C5C27"/>
    <w:rsid w:val="005C5F65"/>
    <w:rsid w:val="005C60DA"/>
    <w:rsid w:val="005C6D8A"/>
    <w:rsid w:val="005C7D69"/>
    <w:rsid w:val="005C7F9D"/>
    <w:rsid w:val="005D29EF"/>
    <w:rsid w:val="005D392F"/>
    <w:rsid w:val="005D5DB7"/>
    <w:rsid w:val="005D5F4A"/>
    <w:rsid w:val="005D68E3"/>
    <w:rsid w:val="005D69E8"/>
    <w:rsid w:val="005D7860"/>
    <w:rsid w:val="005E0FA1"/>
    <w:rsid w:val="005E196D"/>
    <w:rsid w:val="005E1DB7"/>
    <w:rsid w:val="005E2F13"/>
    <w:rsid w:val="005E31BE"/>
    <w:rsid w:val="005E6BDF"/>
    <w:rsid w:val="005F284B"/>
    <w:rsid w:val="005F2C04"/>
    <w:rsid w:val="005F6EF4"/>
    <w:rsid w:val="005F78B7"/>
    <w:rsid w:val="00600439"/>
    <w:rsid w:val="00601EE8"/>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5765F"/>
    <w:rsid w:val="0066228D"/>
    <w:rsid w:val="0066267F"/>
    <w:rsid w:val="00664731"/>
    <w:rsid w:val="00664C59"/>
    <w:rsid w:val="00664D1E"/>
    <w:rsid w:val="00665044"/>
    <w:rsid w:val="00665266"/>
    <w:rsid w:val="00674783"/>
    <w:rsid w:val="00674BF9"/>
    <w:rsid w:val="00674C79"/>
    <w:rsid w:val="00676552"/>
    <w:rsid w:val="00680A9E"/>
    <w:rsid w:val="00681C20"/>
    <w:rsid w:val="006838C9"/>
    <w:rsid w:val="00685938"/>
    <w:rsid w:val="0068635B"/>
    <w:rsid w:val="006870C7"/>
    <w:rsid w:val="0068779A"/>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0606E"/>
    <w:rsid w:val="007107B7"/>
    <w:rsid w:val="00712B3D"/>
    <w:rsid w:val="007148AD"/>
    <w:rsid w:val="00717DCF"/>
    <w:rsid w:val="00720FAC"/>
    <w:rsid w:val="00724228"/>
    <w:rsid w:val="00724F57"/>
    <w:rsid w:val="00725665"/>
    <w:rsid w:val="00725B53"/>
    <w:rsid w:val="00726BF1"/>
    <w:rsid w:val="00727444"/>
    <w:rsid w:val="007308FB"/>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56959"/>
    <w:rsid w:val="007611F0"/>
    <w:rsid w:val="00761A76"/>
    <w:rsid w:val="00763261"/>
    <w:rsid w:val="00763D60"/>
    <w:rsid w:val="0076460E"/>
    <w:rsid w:val="0076495E"/>
    <w:rsid w:val="00764D72"/>
    <w:rsid w:val="00766BD2"/>
    <w:rsid w:val="0076761A"/>
    <w:rsid w:val="007715E7"/>
    <w:rsid w:val="0077267C"/>
    <w:rsid w:val="007746B9"/>
    <w:rsid w:val="00774973"/>
    <w:rsid w:val="00775263"/>
    <w:rsid w:val="00775640"/>
    <w:rsid w:val="00782F57"/>
    <w:rsid w:val="00783370"/>
    <w:rsid w:val="007849CB"/>
    <w:rsid w:val="007856F9"/>
    <w:rsid w:val="00786D64"/>
    <w:rsid w:val="00792235"/>
    <w:rsid w:val="007931D1"/>
    <w:rsid w:val="007937A6"/>
    <w:rsid w:val="00793F43"/>
    <w:rsid w:val="0079514E"/>
    <w:rsid w:val="007970B5"/>
    <w:rsid w:val="007A0F90"/>
    <w:rsid w:val="007A1F94"/>
    <w:rsid w:val="007A21B1"/>
    <w:rsid w:val="007A6F4B"/>
    <w:rsid w:val="007A71AC"/>
    <w:rsid w:val="007A7722"/>
    <w:rsid w:val="007A7762"/>
    <w:rsid w:val="007A7809"/>
    <w:rsid w:val="007B0775"/>
    <w:rsid w:val="007B1387"/>
    <w:rsid w:val="007B4D3D"/>
    <w:rsid w:val="007B4E02"/>
    <w:rsid w:val="007B5635"/>
    <w:rsid w:val="007B5B17"/>
    <w:rsid w:val="007B65D1"/>
    <w:rsid w:val="007B67BE"/>
    <w:rsid w:val="007C0CBA"/>
    <w:rsid w:val="007C1C69"/>
    <w:rsid w:val="007C1CAB"/>
    <w:rsid w:val="007C6A86"/>
    <w:rsid w:val="007C6D52"/>
    <w:rsid w:val="007C78AC"/>
    <w:rsid w:val="007D0C8B"/>
    <w:rsid w:val="007D0EDA"/>
    <w:rsid w:val="007D1151"/>
    <w:rsid w:val="007D12BD"/>
    <w:rsid w:val="007D21B7"/>
    <w:rsid w:val="007D2BE3"/>
    <w:rsid w:val="007D4D1C"/>
    <w:rsid w:val="007D5A24"/>
    <w:rsid w:val="007D5A60"/>
    <w:rsid w:val="007E296E"/>
    <w:rsid w:val="007E4772"/>
    <w:rsid w:val="007E65C4"/>
    <w:rsid w:val="007F13F4"/>
    <w:rsid w:val="007F1969"/>
    <w:rsid w:val="007F29D2"/>
    <w:rsid w:val="007F3DFD"/>
    <w:rsid w:val="007F49D5"/>
    <w:rsid w:val="007F6FE1"/>
    <w:rsid w:val="007F765D"/>
    <w:rsid w:val="00801D0E"/>
    <w:rsid w:val="00802774"/>
    <w:rsid w:val="00803574"/>
    <w:rsid w:val="00803C5C"/>
    <w:rsid w:val="00803FDF"/>
    <w:rsid w:val="0080563E"/>
    <w:rsid w:val="00806584"/>
    <w:rsid w:val="0080777F"/>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4F0F"/>
    <w:rsid w:val="008359CF"/>
    <w:rsid w:val="00836437"/>
    <w:rsid w:val="00836449"/>
    <w:rsid w:val="00837C72"/>
    <w:rsid w:val="008442A9"/>
    <w:rsid w:val="00845986"/>
    <w:rsid w:val="0084678B"/>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5678"/>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4B53"/>
    <w:rsid w:val="008A7B92"/>
    <w:rsid w:val="008B367A"/>
    <w:rsid w:val="008B3A68"/>
    <w:rsid w:val="008B4108"/>
    <w:rsid w:val="008B4BF5"/>
    <w:rsid w:val="008B53AF"/>
    <w:rsid w:val="008B5616"/>
    <w:rsid w:val="008C3210"/>
    <w:rsid w:val="008C3BB2"/>
    <w:rsid w:val="008C56B7"/>
    <w:rsid w:val="008C5731"/>
    <w:rsid w:val="008C788C"/>
    <w:rsid w:val="008D1863"/>
    <w:rsid w:val="008D19F5"/>
    <w:rsid w:val="008D1EF5"/>
    <w:rsid w:val="008D3CAA"/>
    <w:rsid w:val="008D668E"/>
    <w:rsid w:val="008D6FC3"/>
    <w:rsid w:val="008D765C"/>
    <w:rsid w:val="008E25ED"/>
    <w:rsid w:val="008E5838"/>
    <w:rsid w:val="008E614D"/>
    <w:rsid w:val="008E6846"/>
    <w:rsid w:val="008E7CD5"/>
    <w:rsid w:val="008E7CDA"/>
    <w:rsid w:val="008F1264"/>
    <w:rsid w:val="008F3C24"/>
    <w:rsid w:val="00901258"/>
    <w:rsid w:val="0090450A"/>
    <w:rsid w:val="0090619C"/>
    <w:rsid w:val="0090622E"/>
    <w:rsid w:val="0090727D"/>
    <w:rsid w:val="009076E9"/>
    <w:rsid w:val="00907C84"/>
    <w:rsid w:val="00907E81"/>
    <w:rsid w:val="00910135"/>
    <w:rsid w:val="00910818"/>
    <w:rsid w:val="00910AB4"/>
    <w:rsid w:val="0091144C"/>
    <w:rsid w:val="00911BE9"/>
    <w:rsid w:val="00917470"/>
    <w:rsid w:val="00922173"/>
    <w:rsid w:val="009223EB"/>
    <w:rsid w:val="00922D03"/>
    <w:rsid w:val="00923EAC"/>
    <w:rsid w:val="00924B38"/>
    <w:rsid w:val="00925815"/>
    <w:rsid w:val="00926BE4"/>
    <w:rsid w:val="009272A8"/>
    <w:rsid w:val="00930B5F"/>
    <w:rsid w:val="00932265"/>
    <w:rsid w:val="00932A75"/>
    <w:rsid w:val="00933518"/>
    <w:rsid w:val="009341A0"/>
    <w:rsid w:val="00935014"/>
    <w:rsid w:val="009355D8"/>
    <w:rsid w:val="0093721B"/>
    <w:rsid w:val="00937393"/>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678C8"/>
    <w:rsid w:val="00971862"/>
    <w:rsid w:val="00972FF6"/>
    <w:rsid w:val="00973907"/>
    <w:rsid w:val="009803A0"/>
    <w:rsid w:val="009809D0"/>
    <w:rsid w:val="00982A54"/>
    <w:rsid w:val="00982D27"/>
    <w:rsid w:val="00984015"/>
    <w:rsid w:val="0098569E"/>
    <w:rsid w:val="00985FF8"/>
    <w:rsid w:val="00992A32"/>
    <w:rsid w:val="009941CC"/>
    <w:rsid w:val="009949E1"/>
    <w:rsid w:val="00994F08"/>
    <w:rsid w:val="00995465"/>
    <w:rsid w:val="00997AEF"/>
    <w:rsid w:val="00997D69"/>
    <w:rsid w:val="009A1B1F"/>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260B"/>
    <w:rsid w:val="009D3E28"/>
    <w:rsid w:val="009D7766"/>
    <w:rsid w:val="009E132B"/>
    <w:rsid w:val="009E1D19"/>
    <w:rsid w:val="009E217D"/>
    <w:rsid w:val="009E2A4D"/>
    <w:rsid w:val="009F2CD0"/>
    <w:rsid w:val="009F3167"/>
    <w:rsid w:val="009F685F"/>
    <w:rsid w:val="009F6D23"/>
    <w:rsid w:val="00A04BC9"/>
    <w:rsid w:val="00A052AB"/>
    <w:rsid w:val="00A05CB3"/>
    <w:rsid w:val="00A05E01"/>
    <w:rsid w:val="00A0740C"/>
    <w:rsid w:val="00A10736"/>
    <w:rsid w:val="00A10FDB"/>
    <w:rsid w:val="00A11598"/>
    <w:rsid w:val="00A12EE1"/>
    <w:rsid w:val="00A17195"/>
    <w:rsid w:val="00A20F76"/>
    <w:rsid w:val="00A217C2"/>
    <w:rsid w:val="00A21F80"/>
    <w:rsid w:val="00A22BCD"/>
    <w:rsid w:val="00A22C77"/>
    <w:rsid w:val="00A23767"/>
    <w:rsid w:val="00A24587"/>
    <w:rsid w:val="00A2579A"/>
    <w:rsid w:val="00A27127"/>
    <w:rsid w:val="00A27A2A"/>
    <w:rsid w:val="00A331FA"/>
    <w:rsid w:val="00A34835"/>
    <w:rsid w:val="00A364D9"/>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09AD"/>
    <w:rsid w:val="00A91E51"/>
    <w:rsid w:val="00A91EB8"/>
    <w:rsid w:val="00A92A40"/>
    <w:rsid w:val="00A9388F"/>
    <w:rsid w:val="00A96E38"/>
    <w:rsid w:val="00A97373"/>
    <w:rsid w:val="00AA31C4"/>
    <w:rsid w:val="00AA624B"/>
    <w:rsid w:val="00AB05E4"/>
    <w:rsid w:val="00AB0982"/>
    <w:rsid w:val="00AB11EF"/>
    <w:rsid w:val="00AB15A3"/>
    <w:rsid w:val="00AB2CA5"/>
    <w:rsid w:val="00AB5AB2"/>
    <w:rsid w:val="00AB5C46"/>
    <w:rsid w:val="00AB6542"/>
    <w:rsid w:val="00AB6989"/>
    <w:rsid w:val="00AB7207"/>
    <w:rsid w:val="00AC323C"/>
    <w:rsid w:val="00AC3EED"/>
    <w:rsid w:val="00AC4708"/>
    <w:rsid w:val="00AC6E5E"/>
    <w:rsid w:val="00AC7857"/>
    <w:rsid w:val="00AC7E2D"/>
    <w:rsid w:val="00AD038B"/>
    <w:rsid w:val="00AD2C68"/>
    <w:rsid w:val="00AD38F3"/>
    <w:rsid w:val="00AD3B98"/>
    <w:rsid w:val="00AD569F"/>
    <w:rsid w:val="00AD5CAE"/>
    <w:rsid w:val="00AD6B50"/>
    <w:rsid w:val="00AD757D"/>
    <w:rsid w:val="00AE0A75"/>
    <w:rsid w:val="00AE140F"/>
    <w:rsid w:val="00AE40AA"/>
    <w:rsid w:val="00AE698E"/>
    <w:rsid w:val="00AF252B"/>
    <w:rsid w:val="00AF33CD"/>
    <w:rsid w:val="00AF3F4D"/>
    <w:rsid w:val="00AF58F0"/>
    <w:rsid w:val="00AF67F8"/>
    <w:rsid w:val="00AF7181"/>
    <w:rsid w:val="00AF71DC"/>
    <w:rsid w:val="00B0062E"/>
    <w:rsid w:val="00B039D2"/>
    <w:rsid w:val="00B03E0E"/>
    <w:rsid w:val="00B04E3F"/>
    <w:rsid w:val="00B07A43"/>
    <w:rsid w:val="00B1009D"/>
    <w:rsid w:val="00B10949"/>
    <w:rsid w:val="00B129B8"/>
    <w:rsid w:val="00B14E68"/>
    <w:rsid w:val="00B15DEE"/>
    <w:rsid w:val="00B163DD"/>
    <w:rsid w:val="00B21284"/>
    <w:rsid w:val="00B21C6F"/>
    <w:rsid w:val="00B22471"/>
    <w:rsid w:val="00B22BF6"/>
    <w:rsid w:val="00B238B2"/>
    <w:rsid w:val="00B23B8F"/>
    <w:rsid w:val="00B24572"/>
    <w:rsid w:val="00B31D15"/>
    <w:rsid w:val="00B32E10"/>
    <w:rsid w:val="00B338FE"/>
    <w:rsid w:val="00B34F1F"/>
    <w:rsid w:val="00B35A10"/>
    <w:rsid w:val="00B36146"/>
    <w:rsid w:val="00B36F91"/>
    <w:rsid w:val="00B37A2F"/>
    <w:rsid w:val="00B418FB"/>
    <w:rsid w:val="00B42A8D"/>
    <w:rsid w:val="00B42BD6"/>
    <w:rsid w:val="00B441B2"/>
    <w:rsid w:val="00B44C92"/>
    <w:rsid w:val="00B4525A"/>
    <w:rsid w:val="00B47158"/>
    <w:rsid w:val="00B4740D"/>
    <w:rsid w:val="00B50C20"/>
    <w:rsid w:val="00B51688"/>
    <w:rsid w:val="00B52878"/>
    <w:rsid w:val="00B549FB"/>
    <w:rsid w:val="00B55F8D"/>
    <w:rsid w:val="00B56C23"/>
    <w:rsid w:val="00B60936"/>
    <w:rsid w:val="00B612A7"/>
    <w:rsid w:val="00B64D5D"/>
    <w:rsid w:val="00B70D5D"/>
    <w:rsid w:val="00B73E9A"/>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2DF"/>
    <w:rsid w:val="00BC0539"/>
    <w:rsid w:val="00BC381E"/>
    <w:rsid w:val="00BC5905"/>
    <w:rsid w:val="00BD080E"/>
    <w:rsid w:val="00BD0E05"/>
    <w:rsid w:val="00BD16B6"/>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51F"/>
    <w:rsid w:val="00C04806"/>
    <w:rsid w:val="00C10B13"/>
    <w:rsid w:val="00C13B10"/>
    <w:rsid w:val="00C152D1"/>
    <w:rsid w:val="00C15C06"/>
    <w:rsid w:val="00C15FFF"/>
    <w:rsid w:val="00C1678F"/>
    <w:rsid w:val="00C17996"/>
    <w:rsid w:val="00C17DB8"/>
    <w:rsid w:val="00C206F9"/>
    <w:rsid w:val="00C225F7"/>
    <w:rsid w:val="00C24C6E"/>
    <w:rsid w:val="00C26278"/>
    <w:rsid w:val="00C268F9"/>
    <w:rsid w:val="00C26DD3"/>
    <w:rsid w:val="00C301BB"/>
    <w:rsid w:val="00C30944"/>
    <w:rsid w:val="00C31027"/>
    <w:rsid w:val="00C322DF"/>
    <w:rsid w:val="00C332BA"/>
    <w:rsid w:val="00C348C1"/>
    <w:rsid w:val="00C4101A"/>
    <w:rsid w:val="00C414D9"/>
    <w:rsid w:val="00C41C92"/>
    <w:rsid w:val="00C44269"/>
    <w:rsid w:val="00C44564"/>
    <w:rsid w:val="00C45886"/>
    <w:rsid w:val="00C461B0"/>
    <w:rsid w:val="00C505DB"/>
    <w:rsid w:val="00C523F3"/>
    <w:rsid w:val="00C52E4B"/>
    <w:rsid w:val="00C53C5C"/>
    <w:rsid w:val="00C54709"/>
    <w:rsid w:val="00C5700B"/>
    <w:rsid w:val="00C6293F"/>
    <w:rsid w:val="00C64ABC"/>
    <w:rsid w:val="00C64D51"/>
    <w:rsid w:val="00C65D46"/>
    <w:rsid w:val="00C661DC"/>
    <w:rsid w:val="00C66CC8"/>
    <w:rsid w:val="00C67E8A"/>
    <w:rsid w:val="00C71880"/>
    <w:rsid w:val="00C71CB5"/>
    <w:rsid w:val="00C72F41"/>
    <w:rsid w:val="00C76C12"/>
    <w:rsid w:val="00C77DB2"/>
    <w:rsid w:val="00C80586"/>
    <w:rsid w:val="00C81BAC"/>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D8D"/>
    <w:rsid w:val="00CB7FC0"/>
    <w:rsid w:val="00CC069A"/>
    <w:rsid w:val="00CC1407"/>
    <w:rsid w:val="00CC1E44"/>
    <w:rsid w:val="00CC201B"/>
    <w:rsid w:val="00CC3644"/>
    <w:rsid w:val="00CC748D"/>
    <w:rsid w:val="00CD1336"/>
    <w:rsid w:val="00CD2078"/>
    <w:rsid w:val="00CD6197"/>
    <w:rsid w:val="00CE0AC1"/>
    <w:rsid w:val="00CE2717"/>
    <w:rsid w:val="00CE2D72"/>
    <w:rsid w:val="00CE3E31"/>
    <w:rsid w:val="00CE486C"/>
    <w:rsid w:val="00CE4BE8"/>
    <w:rsid w:val="00CE4C0F"/>
    <w:rsid w:val="00CE531B"/>
    <w:rsid w:val="00CE58A3"/>
    <w:rsid w:val="00CE5D73"/>
    <w:rsid w:val="00CE6341"/>
    <w:rsid w:val="00CE7C9F"/>
    <w:rsid w:val="00CF1252"/>
    <w:rsid w:val="00CF3D01"/>
    <w:rsid w:val="00CF4D05"/>
    <w:rsid w:val="00CF6704"/>
    <w:rsid w:val="00D002C1"/>
    <w:rsid w:val="00D006AE"/>
    <w:rsid w:val="00D007E2"/>
    <w:rsid w:val="00D009D8"/>
    <w:rsid w:val="00D00FC7"/>
    <w:rsid w:val="00D03B37"/>
    <w:rsid w:val="00D05036"/>
    <w:rsid w:val="00D05B97"/>
    <w:rsid w:val="00D0689D"/>
    <w:rsid w:val="00D06E61"/>
    <w:rsid w:val="00D07D44"/>
    <w:rsid w:val="00D07E71"/>
    <w:rsid w:val="00D1089E"/>
    <w:rsid w:val="00D111AB"/>
    <w:rsid w:val="00D11BE7"/>
    <w:rsid w:val="00D17364"/>
    <w:rsid w:val="00D173B2"/>
    <w:rsid w:val="00D2036F"/>
    <w:rsid w:val="00D22432"/>
    <w:rsid w:val="00D23943"/>
    <w:rsid w:val="00D254CE"/>
    <w:rsid w:val="00D2716D"/>
    <w:rsid w:val="00D31094"/>
    <w:rsid w:val="00D31A90"/>
    <w:rsid w:val="00D334EA"/>
    <w:rsid w:val="00D34F20"/>
    <w:rsid w:val="00D34F8A"/>
    <w:rsid w:val="00D3612C"/>
    <w:rsid w:val="00D36881"/>
    <w:rsid w:val="00D36B0B"/>
    <w:rsid w:val="00D40C06"/>
    <w:rsid w:val="00D43B4E"/>
    <w:rsid w:val="00D4451C"/>
    <w:rsid w:val="00D45617"/>
    <w:rsid w:val="00D45B9A"/>
    <w:rsid w:val="00D46468"/>
    <w:rsid w:val="00D464E9"/>
    <w:rsid w:val="00D46C32"/>
    <w:rsid w:val="00D476E9"/>
    <w:rsid w:val="00D51F17"/>
    <w:rsid w:val="00D544A3"/>
    <w:rsid w:val="00D55AC8"/>
    <w:rsid w:val="00D56FE1"/>
    <w:rsid w:val="00D576A5"/>
    <w:rsid w:val="00D64155"/>
    <w:rsid w:val="00D650F1"/>
    <w:rsid w:val="00D65B43"/>
    <w:rsid w:val="00D67366"/>
    <w:rsid w:val="00D67BDF"/>
    <w:rsid w:val="00D67C03"/>
    <w:rsid w:val="00D67FFE"/>
    <w:rsid w:val="00D722D9"/>
    <w:rsid w:val="00D723F7"/>
    <w:rsid w:val="00D726F7"/>
    <w:rsid w:val="00D73DDD"/>
    <w:rsid w:val="00D7592C"/>
    <w:rsid w:val="00D777D9"/>
    <w:rsid w:val="00D77D8F"/>
    <w:rsid w:val="00D8032E"/>
    <w:rsid w:val="00D8127A"/>
    <w:rsid w:val="00D81445"/>
    <w:rsid w:val="00D825AD"/>
    <w:rsid w:val="00D82CFF"/>
    <w:rsid w:val="00D83198"/>
    <w:rsid w:val="00D86DD3"/>
    <w:rsid w:val="00D87AA3"/>
    <w:rsid w:val="00D93A7D"/>
    <w:rsid w:val="00D94861"/>
    <w:rsid w:val="00D94B6B"/>
    <w:rsid w:val="00D957BC"/>
    <w:rsid w:val="00D95F4B"/>
    <w:rsid w:val="00D96A66"/>
    <w:rsid w:val="00DA1675"/>
    <w:rsid w:val="00DA2C61"/>
    <w:rsid w:val="00DA3655"/>
    <w:rsid w:val="00DA579A"/>
    <w:rsid w:val="00DA61EB"/>
    <w:rsid w:val="00DA7D30"/>
    <w:rsid w:val="00DB00B5"/>
    <w:rsid w:val="00DB10E2"/>
    <w:rsid w:val="00DB346A"/>
    <w:rsid w:val="00DB44D3"/>
    <w:rsid w:val="00DB4DC8"/>
    <w:rsid w:val="00DB7368"/>
    <w:rsid w:val="00DC1EEA"/>
    <w:rsid w:val="00DC2C7E"/>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060B"/>
    <w:rsid w:val="00DF1366"/>
    <w:rsid w:val="00DF2EA9"/>
    <w:rsid w:val="00DF444F"/>
    <w:rsid w:val="00DF6F95"/>
    <w:rsid w:val="00DF7D4F"/>
    <w:rsid w:val="00E01618"/>
    <w:rsid w:val="00E02AD2"/>
    <w:rsid w:val="00E02CBF"/>
    <w:rsid w:val="00E10CE7"/>
    <w:rsid w:val="00E1160D"/>
    <w:rsid w:val="00E157F6"/>
    <w:rsid w:val="00E16874"/>
    <w:rsid w:val="00E173C3"/>
    <w:rsid w:val="00E17D4D"/>
    <w:rsid w:val="00E201AA"/>
    <w:rsid w:val="00E207A4"/>
    <w:rsid w:val="00E20878"/>
    <w:rsid w:val="00E2183C"/>
    <w:rsid w:val="00E21A5C"/>
    <w:rsid w:val="00E23832"/>
    <w:rsid w:val="00E24969"/>
    <w:rsid w:val="00E24E2C"/>
    <w:rsid w:val="00E26B50"/>
    <w:rsid w:val="00E26E69"/>
    <w:rsid w:val="00E27E53"/>
    <w:rsid w:val="00E31335"/>
    <w:rsid w:val="00E3371A"/>
    <w:rsid w:val="00E33AD4"/>
    <w:rsid w:val="00E345F0"/>
    <w:rsid w:val="00E35E80"/>
    <w:rsid w:val="00E366A4"/>
    <w:rsid w:val="00E36CAF"/>
    <w:rsid w:val="00E37BD0"/>
    <w:rsid w:val="00E40998"/>
    <w:rsid w:val="00E40E07"/>
    <w:rsid w:val="00E4182A"/>
    <w:rsid w:val="00E42A69"/>
    <w:rsid w:val="00E42B1E"/>
    <w:rsid w:val="00E441B2"/>
    <w:rsid w:val="00E443FD"/>
    <w:rsid w:val="00E44CCA"/>
    <w:rsid w:val="00E460E0"/>
    <w:rsid w:val="00E46E7A"/>
    <w:rsid w:val="00E5038D"/>
    <w:rsid w:val="00E50B34"/>
    <w:rsid w:val="00E52086"/>
    <w:rsid w:val="00E52B83"/>
    <w:rsid w:val="00E52C27"/>
    <w:rsid w:val="00E52EEB"/>
    <w:rsid w:val="00E5734F"/>
    <w:rsid w:val="00E60ECE"/>
    <w:rsid w:val="00E6169C"/>
    <w:rsid w:val="00E6192A"/>
    <w:rsid w:val="00E61AC3"/>
    <w:rsid w:val="00E62212"/>
    <w:rsid w:val="00E62471"/>
    <w:rsid w:val="00E65376"/>
    <w:rsid w:val="00E67006"/>
    <w:rsid w:val="00E67147"/>
    <w:rsid w:val="00E673A0"/>
    <w:rsid w:val="00E71A8F"/>
    <w:rsid w:val="00E723A8"/>
    <w:rsid w:val="00E739BF"/>
    <w:rsid w:val="00E75FED"/>
    <w:rsid w:val="00E76491"/>
    <w:rsid w:val="00E76517"/>
    <w:rsid w:val="00E803BB"/>
    <w:rsid w:val="00E81CFA"/>
    <w:rsid w:val="00E837B9"/>
    <w:rsid w:val="00E83AEF"/>
    <w:rsid w:val="00E854F4"/>
    <w:rsid w:val="00E9094E"/>
    <w:rsid w:val="00E927B8"/>
    <w:rsid w:val="00E93F52"/>
    <w:rsid w:val="00E971DE"/>
    <w:rsid w:val="00E979E0"/>
    <w:rsid w:val="00EA1ADA"/>
    <w:rsid w:val="00EA297D"/>
    <w:rsid w:val="00EA2A65"/>
    <w:rsid w:val="00EA31BD"/>
    <w:rsid w:val="00EA4C34"/>
    <w:rsid w:val="00EA4EB6"/>
    <w:rsid w:val="00EA62ED"/>
    <w:rsid w:val="00EB04A4"/>
    <w:rsid w:val="00EB0B39"/>
    <w:rsid w:val="00EB0DA0"/>
    <w:rsid w:val="00EB19D2"/>
    <w:rsid w:val="00EB2856"/>
    <w:rsid w:val="00EB3942"/>
    <w:rsid w:val="00EB4739"/>
    <w:rsid w:val="00EB4A6B"/>
    <w:rsid w:val="00EB6921"/>
    <w:rsid w:val="00EB7D43"/>
    <w:rsid w:val="00EC24A5"/>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493"/>
    <w:rsid w:val="00F04B29"/>
    <w:rsid w:val="00F04CE7"/>
    <w:rsid w:val="00F058A1"/>
    <w:rsid w:val="00F05D9B"/>
    <w:rsid w:val="00F07016"/>
    <w:rsid w:val="00F10F3D"/>
    <w:rsid w:val="00F13329"/>
    <w:rsid w:val="00F15C2B"/>
    <w:rsid w:val="00F17DA6"/>
    <w:rsid w:val="00F219DF"/>
    <w:rsid w:val="00F23B51"/>
    <w:rsid w:val="00F23D33"/>
    <w:rsid w:val="00F25579"/>
    <w:rsid w:val="00F25923"/>
    <w:rsid w:val="00F26B13"/>
    <w:rsid w:val="00F27B8E"/>
    <w:rsid w:val="00F31C02"/>
    <w:rsid w:val="00F3371E"/>
    <w:rsid w:val="00F33841"/>
    <w:rsid w:val="00F341A0"/>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802"/>
    <w:rsid w:val="00F62F2D"/>
    <w:rsid w:val="00F677B5"/>
    <w:rsid w:val="00F67C83"/>
    <w:rsid w:val="00F72BB3"/>
    <w:rsid w:val="00F72F26"/>
    <w:rsid w:val="00F739E9"/>
    <w:rsid w:val="00F74BE4"/>
    <w:rsid w:val="00F74E61"/>
    <w:rsid w:val="00F758E6"/>
    <w:rsid w:val="00F80FDC"/>
    <w:rsid w:val="00F82AC5"/>
    <w:rsid w:val="00F834F0"/>
    <w:rsid w:val="00F842D9"/>
    <w:rsid w:val="00F85022"/>
    <w:rsid w:val="00F85508"/>
    <w:rsid w:val="00F8786B"/>
    <w:rsid w:val="00F90858"/>
    <w:rsid w:val="00F93353"/>
    <w:rsid w:val="00F968D2"/>
    <w:rsid w:val="00FA0959"/>
    <w:rsid w:val="00FA22A1"/>
    <w:rsid w:val="00FA2553"/>
    <w:rsid w:val="00FA5104"/>
    <w:rsid w:val="00FA5413"/>
    <w:rsid w:val="00FA6069"/>
    <w:rsid w:val="00FA7426"/>
    <w:rsid w:val="00FB4D8F"/>
    <w:rsid w:val="00FB5346"/>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5BE5"/>
    <w:rsid w:val="00FE6B37"/>
    <w:rsid w:val="00FF682B"/>
    <w:rsid w:val="00FF7AF8"/>
    <w:rsid w:val="00FF7E13"/>
    <w:rsid w:val="3395B8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F36E5"/>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7"/>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8"/>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7D0C8B"/>
    <w:rPr>
      <w:sz w:val="16"/>
      <w:szCs w:val="16"/>
    </w:rPr>
  </w:style>
  <w:style w:type="paragraph" w:styleId="CommentText">
    <w:name w:val="annotation text"/>
    <w:basedOn w:val="Normal"/>
    <w:link w:val="CommentTextChar"/>
    <w:unhideWhenUsed/>
    <w:rsid w:val="007D0C8B"/>
    <w:pPr>
      <w:spacing w:line="240" w:lineRule="auto"/>
    </w:pPr>
    <w:rPr>
      <w:sz w:val="20"/>
      <w:szCs w:val="20"/>
    </w:rPr>
  </w:style>
  <w:style w:type="character" w:customStyle="1" w:styleId="CommentTextChar">
    <w:name w:val="Comment Text Char"/>
    <w:basedOn w:val="DefaultParagraphFont"/>
    <w:link w:val="CommentText"/>
    <w:rsid w:val="007D0C8B"/>
    <w:rPr>
      <w:rFonts w:ascii="Calibri" w:eastAsia="Calibri" w:hAnsi="Calibri"/>
      <w:color w:val="000000"/>
    </w:rPr>
  </w:style>
  <w:style w:type="character" w:customStyle="1" w:styleId="normaltextrun">
    <w:name w:val="normaltextrun"/>
    <w:basedOn w:val="DefaultParagraphFont"/>
    <w:rsid w:val="00350D3E"/>
  </w:style>
  <w:style w:type="character" w:customStyle="1" w:styleId="eop">
    <w:name w:val="eop"/>
    <w:basedOn w:val="DefaultParagraphFont"/>
    <w:rsid w:val="00350D3E"/>
  </w:style>
  <w:style w:type="paragraph" w:customStyle="1" w:styleId="paragraph">
    <w:name w:val="paragraph"/>
    <w:basedOn w:val="Normal"/>
    <w:rsid w:val="009223EB"/>
    <w:pPr>
      <w:spacing w:before="100" w:beforeAutospacing="1" w:after="100" w:afterAutospacing="1" w:line="240" w:lineRule="auto"/>
    </w:pPr>
    <w:rPr>
      <w:rFonts w:ascii="Times New Roman" w:eastAsia="Times New Roman" w:hAnsi="Times New Roman"/>
      <w:color w:val="auto"/>
      <w:szCs w:val="24"/>
    </w:rPr>
  </w:style>
  <w:style w:type="paragraph" w:styleId="CommentSubject">
    <w:name w:val="annotation subject"/>
    <w:basedOn w:val="CommentText"/>
    <w:next w:val="CommentText"/>
    <w:link w:val="CommentSubjectChar"/>
    <w:semiHidden/>
    <w:unhideWhenUsed/>
    <w:rsid w:val="00E37BD0"/>
    <w:rPr>
      <w:b/>
      <w:bCs/>
    </w:rPr>
  </w:style>
  <w:style w:type="character" w:customStyle="1" w:styleId="CommentSubjectChar">
    <w:name w:val="Comment Subject Char"/>
    <w:basedOn w:val="CommentTextChar"/>
    <w:link w:val="CommentSubject"/>
    <w:semiHidden/>
    <w:rsid w:val="00E37BD0"/>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11370469">
      <w:bodyDiv w:val="1"/>
      <w:marLeft w:val="0"/>
      <w:marRight w:val="0"/>
      <w:marTop w:val="0"/>
      <w:marBottom w:val="0"/>
      <w:divBdr>
        <w:top w:val="none" w:sz="0" w:space="0" w:color="auto"/>
        <w:left w:val="none" w:sz="0" w:space="0" w:color="auto"/>
        <w:bottom w:val="none" w:sz="0" w:space="0" w:color="auto"/>
        <w:right w:val="none" w:sz="0" w:space="0" w:color="auto"/>
      </w:divBdr>
    </w:div>
    <w:div w:id="743798143">
      <w:bodyDiv w:val="1"/>
      <w:marLeft w:val="0"/>
      <w:marRight w:val="0"/>
      <w:marTop w:val="0"/>
      <w:marBottom w:val="0"/>
      <w:divBdr>
        <w:top w:val="none" w:sz="0" w:space="0" w:color="auto"/>
        <w:left w:val="none" w:sz="0" w:space="0" w:color="auto"/>
        <w:bottom w:val="none" w:sz="0" w:space="0" w:color="auto"/>
        <w:right w:val="none" w:sz="0" w:space="0" w:color="auto"/>
      </w:divBdr>
    </w:div>
    <w:div w:id="840461928">
      <w:bodyDiv w:val="1"/>
      <w:marLeft w:val="0"/>
      <w:marRight w:val="0"/>
      <w:marTop w:val="0"/>
      <w:marBottom w:val="0"/>
      <w:divBdr>
        <w:top w:val="none" w:sz="0" w:space="0" w:color="auto"/>
        <w:left w:val="none" w:sz="0" w:space="0" w:color="auto"/>
        <w:bottom w:val="none" w:sz="0" w:space="0" w:color="auto"/>
        <w:right w:val="none" w:sz="0" w:space="0" w:color="auto"/>
      </w:divBdr>
    </w:div>
    <w:div w:id="1089693147">
      <w:bodyDiv w:val="1"/>
      <w:marLeft w:val="0"/>
      <w:marRight w:val="0"/>
      <w:marTop w:val="0"/>
      <w:marBottom w:val="0"/>
      <w:divBdr>
        <w:top w:val="none" w:sz="0" w:space="0" w:color="auto"/>
        <w:left w:val="none" w:sz="0" w:space="0" w:color="auto"/>
        <w:bottom w:val="none" w:sz="0" w:space="0" w:color="auto"/>
        <w:right w:val="none" w:sz="0" w:space="0" w:color="auto"/>
      </w:divBdr>
    </w:div>
    <w:div w:id="149225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iro.au/en/about/Indigenous-engagement/Reconciliation-Action-Pla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siro.au/"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policies/child-safe-policy"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r18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8697A"/>
    <w:rsid w:val="000F1804"/>
    <w:rsid w:val="00126B03"/>
    <w:rsid w:val="001561B4"/>
    <w:rsid w:val="0019205C"/>
    <w:rsid w:val="002B4927"/>
    <w:rsid w:val="003C6F9C"/>
    <w:rsid w:val="003D6825"/>
    <w:rsid w:val="00414F94"/>
    <w:rsid w:val="00426138"/>
    <w:rsid w:val="00576D61"/>
    <w:rsid w:val="005C7285"/>
    <w:rsid w:val="0063685B"/>
    <w:rsid w:val="007C7613"/>
    <w:rsid w:val="007D604E"/>
    <w:rsid w:val="0082379D"/>
    <w:rsid w:val="0083493E"/>
    <w:rsid w:val="00875004"/>
    <w:rsid w:val="008D25F2"/>
    <w:rsid w:val="00A036F9"/>
    <w:rsid w:val="00B36C21"/>
    <w:rsid w:val="00B37A2F"/>
    <w:rsid w:val="00BE3E6B"/>
    <w:rsid w:val="00C26D79"/>
    <w:rsid w:val="00C91E06"/>
    <w:rsid w:val="00E458C3"/>
    <w:rsid w:val="00E51523"/>
    <w:rsid w:val="00EA6D03"/>
    <w:rsid w:val="00F933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62ba87-62a0-4758-b372-1c048c558646">4U2UP7Y7FACQ-1279119693-254</_dlc_DocId>
    <_dlc_DocIdUrl xmlns="6b62ba87-62a0-4758-b372-1c048c558646">
      <Url>https://csiroau.sharepoint.com/sites/Cristinasteam/_layouts/15/DocIdRedir.aspx?ID=4U2UP7Y7FACQ-1279119693-254</Url>
      <Description>4U2UP7Y7FACQ-1279119693-254</Description>
    </_dlc_DocIdUrl>
    <lcf76f155ced4ddcb4097134ff3c332f xmlns="c465d69d-9728-46c2-a979-5b3f1933fe50">
      <Terms xmlns="http://schemas.microsoft.com/office/infopath/2007/PartnerControls"/>
    </lcf76f155ced4ddcb4097134ff3c332f>
    <TaxCatchAll xmlns="6b62ba87-62a0-4758-b372-1c048c5586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CF04110888E544E9C68EE0C39BE8720" ma:contentTypeVersion="15" ma:contentTypeDescription="Create a new document." ma:contentTypeScope="" ma:versionID="38cc31e772a114ebf91392a938375c54">
  <xsd:schema xmlns:xsd="http://www.w3.org/2001/XMLSchema" xmlns:xs="http://www.w3.org/2001/XMLSchema" xmlns:p="http://schemas.microsoft.com/office/2006/metadata/properties" xmlns:ns2="6b62ba87-62a0-4758-b372-1c048c558646" xmlns:ns3="c465d69d-9728-46c2-a979-5b3f1933fe50" targetNamespace="http://schemas.microsoft.com/office/2006/metadata/properties" ma:root="true" ma:fieldsID="497316b69f7afb67a45e3609182ac564" ns2:_="" ns3:_="">
    <xsd:import namespace="6b62ba87-62a0-4758-b372-1c048c558646"/>
    <xsd:import namespace="c465d69d-9728-46c2-a979-5b3f1933fe5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2ba87-62a0-4758-b372-1c048c5586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73ace8-c474-4163-9c02-f4055f9daf07}" ma:internalName="TaxCatchAll" ma:showField="CatchAllData" ma:web="6b62ba87-62a0-4758-b372-1c048c558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65d69d-9728-46c2-a979-5b3f1933fe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EE01D-9C2A-4418-AF3E-D9A9EF0C6A3C}">
  <ds:schemaRefs>
    <ds:schemaRef ds:uri="http://schemas.microsoft.com/office/2006/metadata/properties"/>
    <ds:schemaRef ds:uri="http://schemas.microsoft.com/office/infopath/2007/PartnerControls"/>
    <ds:schemaRef ds:uri="6b62ba87-62a0-4758-b372-1c048c558646"/>
    <ds:schemaRef ds:uri="c465d69d-9728-46c2-a979-5b3f1933fe50"/>
  </ds:schemaRefs>
</ds:datastoreItem>
</file>

<file path=customXml/itemProps2.xml><?xml version="1.0" encoding="utf-8"?>
<ds:datastoreItem xmlns:ds="http://schemas.openxmlformats.org/officeDocument/2006/customXml" ds:itemID="{D69731E7-EE6F-4762-B594-AC22902A31FC}">
  <ds:schemaRefs>
    <ds:schemaRef ds:uri="http://schemas.microsoft.com/sharepoint/v3/contenttype/forms"/>
  </ds:schemaRefs>
</ds:datastoreItem>
</file>

<file path=customXml/itemProps3.xml><?xml version="1.0" encoding="utf-8"?>
<ds:datastoreItem xmlns:ds="http://schemas.openxmlformats.org/officeDocument/2006/customXml" ds:itemID="{297E42E3-1051-4C8B-B191-6CD4C1127779}">
  <ds:schemaRefs>
    <ds:schemaRef ds:uri="http://schemas.microsoft.com/sharepoint/events"/>
  </ds:schemaRefs>
</ds:datastoreItem>
</file>

<file path=customXml/itemProps4.xml><?xml version="1.0" encoding="utf-8"?>
<ds:datastoreItem xmlns:ds="http://schemas.openxmlformats.org/officeDocument/2006/customXml" ds:itemID="{9F54816D-F878-4930-B087-81B94DCDE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2ba87-62a0-4758-b372-1c048c558646"/>
    <ds:schemaRef ds:uri="c465d69d-9728-46c2-a979-5b3f1933f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257</TotalTime>
  <Pages>5</Pages>
  <Words>1810</Words>
  <Characters>9830</Characters>
  <Application>Microsoft Office Word</Application>
  <DocSecurity>0</DocSecurity>
  <Lines>446</Lines>
  <Paragraphs>415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11225</CharactersWithSpaces>
  <SharedDoc>false</SharedDoc>
  <HLinks>
    <vt:vector size="30" baseType="variant">
      <vt:variant>
        <vt:i4>10</vt:i4>
      </vt:variant>
      <vt:variant>
        <vt:i4>12</vt:i4>
      </vt:variant>
      <vt:variant>
        <vt:i4>0</vt:i4>
      </vt:variant>
      <vt:variant>
        <vt:i4>5</vt:i4>
      </vt:variant>
      <vt:variant>
        <vt:lpwstr>http://www.csiro.au/</vt:lpwstr>
      </vt:variant>
      <vt:variant>
        <vt:lpwstr/>
      </vt:variant>
      <vt:variant>
        <vt:i4>5570584</vt:i4>
      </vt:variant>
      <vt:variant>
        <vt:i4>9</vt:i4>
      </vt:variant>
      <vt:variant>
        <vt:i4>0</vt:i4>
      </vt:variant>
      <vt:variant>
        <vt:i4>5</vt:i4>
      </vt:variant>
      <vt:variant>
        <vt:lpwstr>https://www.csiro.au/en/about/policies/child-safe-policy</vt:lpwstr>
      </vt:variant>
      <vt:variant>
        <vt:lpwstr/>
      </vt:variant>
      <vt:variant>
        <vt:i4>6357092</vt:i4>
      </vt:variant>
      <vt:variant>
        <vt:i4>6</vt:i4>
      </vt:variant>
      <vt:variant>
        <vt:i4>0</vt:i4>
      </vt:variant>
      <vt:variant>
        <vt:i4>5</vt:i4>
      </vt:variant>
      <vt:variant>
        <vt:lpwstr>https://www.csiro.au/en/about/Indigenous-engagement/Reconciliation-Action-Plan</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O'Brien, Cristina (Organisational Development, St. Lucia)</cp:lastModifiedBy>
  <cp:revision>75</cp:revision>
  <cp:lastPrinted>2012-02-01T05:32:00Z</cp:lastPrinted>
  <dcterms:created xsi:type="dcterms:W3CDTF">2025-07-02T02:19:00Z</dcterms:created>
  <dcterms:modified xsi:type="dcterms:W3CDTF">2025-09-29T06:36:00Z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0x0101000CF04110888E544E9C68EE0C39BE8720</vt:lpwstr>
  </property>
  <property fmtid="{D5CDD505-2E9C-101B-9397-08002B2CF9AE}" pid="3" name="_dlc_DocIdItemGuid">
    <vt:lpwstr>9e6b27b4-4025-4e15-a099-34fda9e06f37</vt:lpwstr>
  </property>
  <property fmtid="{D5CDD505-2E9C-101B-9397-08002B2CF9AE}" pid="4" name="ClassificationContentMarkingHeaderShapeIds">
    <vt:lpwstr>b4d24f8,ce6a9c8,70775bcf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636c3f96,120e098c,49c12066</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2025-08-14T01:21:16Z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190adea0-3468-4852-91c2-9cf3eb2308a7</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y fmtid="{D5CDD505-2E9C-101B-9397-08002B2CF9AE}" pid="18" name="MediaServiceImageTags">
    <vt:lpwstr/>
  </property>
</Properties>
</file>