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4A6150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77E6AA23" w:rsidR="00452FD5" w:rsidRPr="0093721B" w:rsidRDefault="00452FD5" w:rsidP="00D83C52">
            <w:pPr>
              <w:pStyle w:val="ColumnHeading"/>
              <w:rPr>
                <w:sz w:val="22"/>
              </w:rPr>
            </w:pPr>
            <w:r w:rsidRPr="0093721B">
              <w:rPr>
                <w:sz w:val="22"/>
              </w:rPr>
              <w:t>The following information is for applicants</w:t>
            </w:r>
          </w:p>
        </w:tc>
      </w:tr>
      <w:tr w:rsidR="00CC201B" w:rsidRPr="0093721B" w14:paraId="2DC36FF6" w14:textId="77777777" w:rsidTr="4A6150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rsidP="00D83C52">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0B841B04" w:rsidR="00CC201B" w:rsidRPr="0093721B" w:rsidRDefault="00357F2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357F2F">
              <w:rPr>
                <w:sz w:val="22"/>
              </w:rPr>
              <w:t>Marine Technical Officer</w:t>
            </w:r>
          </w:p>
        </w:tc>
      </w:tr>
      <w:tr w:rsidR="00CC201B" w:rsidRPr="0093721B" w14:paraId="7AEDD338" w14:textId="77777777" w:rsidTr="4A6150F1">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rsidP="00D83C52">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521DA458" w:rsidR="00CC201B" w:rsidRPr="0093721B" w:rsidRDefault="00357F2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357F2F">
              <w:rPr>
                <w:sz w:val="22"/>
              </w:rPr>
              <w:t>101633</w:t>
            </w:r>
          </w:p>
        </w:tc>
      </w:tr>
      <w:tr w:rsidR="00E5212F" w:rsidRPr="0093721B" w14:paraId="61CAC756"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00E5212F">
            <w:pPr>
              <w:pStyle w:val="TableText"/>
              <w:rPr>
                <w:sz w:val="22"/>
              </w:rPr>
            </w:pPr>
            <w:r w:rsidRPr="0093721B">
              <w:rPr>
                <w:sz w:val="22"/>
              </w:rPr>
              <w:t>Tenure</w:t>
            </w:r>
            <w:r>
              <w:rPr>
                <w:sz w:val="22"/>
              </w:rPr>
              <w:t xml:space="preserve"> and work schedule</w:t>
            </w:r>
          </w:p>
        </w:tc>
        <w:tc>
          <w:tcPr>
            <w:tcW w:w="3478" w:type="pct"/>
          </w:tcPr>
          <w:p w14:paraId="7CD0654A" w14:textId="7666B75D" w:rsidR="00E5212F" w:rsidRPr="0093721B" w:rsidRDefault="00E5212F" w:rsidP="00E83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67367">
              <w:rPr>
                <w:sz w:val="22"/>
              </w:rPr>
              <w:t>Indefinite</w:t>
            </w:r>
            <w:r w:rsidR="00A67367">
              <w:rPr>
                <w:sz w:val="22"/>
              </w:rPr>
              <w:t>;</w:t>
            </w:r>
            <w:r w:rsidR="00E83147">
              <w:rPr>
                <w:sz w:val="22"/>
              </w:rPr>
              <w:t xml:space="preserve"> </w:t>
            </w:r>
            <w:r w:rsidR="3583F505" w:rsidRPr="4A6150F1">
              <w:rPr>
                <w:sz w:val="22"/>
              </w:rPr>
              <w:t>F</w:t>
            </w:r>
            <w:r w:rsidR="18CDDE28" w:rsidRPr="4A6150F1">
              <w:rPr>
                <w:sz w:val="22"/>
              </w:rPr>
              <w:t>ull-time.</w:t>
            </w:r>
            <w:r w:rsidR="018F2014" w:rsidRPr="4A6150F1">
              <w:rPr>
                <w:sz w:val="22"/>
              </w:rPr>
              <w:t xml:space="preserve"> </w:t>
            </w:r>
          </w:p>
        </w:tc>
      </w:tr>
      <w:tr w:rsidR="00E5212F" w:rsidRPr="0093721B" w14:paraId="6AE19BE4"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93721B" w:rsidRDefault="00E5212F" w:rsidP="00E5212F">
            <w:pPr>
              <w:pStyle w:val="TableText"/>
              <w:rPr>
                <w:sz w:val="22"/>
              </w:rPr>
            </w:pPr>
            <w:r w:rsidRPr="0093721B">
              <w:rPr>
                <w:sz w:val="22"/>
              </w:rPr>
              <w:t xml:space="preserve">Salary </w:t>
            </w:r>
            <w:r w:rsidR="009C69FC">
              <w:rPr>
                <w:sz w:val="22"/>
              </w:rPr>
              <w:t>r</w:t>
            </w:r>
            <w:r w:rsidRPr="0093721B">
              <w:rPr>
                <w:sz w:val="22"/>
              </w:rPr>
              <w:t>ange</w:t>
            </w:r>
          </w:p>
        </w:tc>
        <w:tc>
          <w:tcPr>
            <w:tcW w:w="3478" w:type="pct"/>
          </w:tcPr>
          <w:p w14:paraId="0B02F224" w14:textId="5088E4C0" w:rsidR="00E5212F"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0367B">
              <w:rPr>
                <w:sz w:val="22"/>
              </w:rPr>
              <w:t>100</w:t>
            </w:r>
            <w:r w:rsidR="0031512E">
              <w:rPr>
                <w:sz w:val="22"/>
              </w:rPr>
              <w:t>,103</w:t>
            </w:r>
            <w:r w:rsidRPr="0093721B">
              <w:rPr>
                <w:sz w:val="22"/>
              </w:rPr>
              <w:t xml:space="preserve"> </w:t>
            </w:r>
            <w:r>
              <w:rPr>
                <w:sz w:val="22"/>
              </w:rPr>
              <w:t>-</w:t>
            </w:r>
            <w:r w:rsidRPr="0093721B">
              <w:rPr>
                <w:sz w:val="22"/>
              </w:rPr>
              <w:t xml:space="preserve"> AU$</w:t>
            </w:r>
            <w:r w:rsidR="001778A3">
              <w:rPr>
                <w:sz w:val="22"/>
              </w:rPr>
              <w:t>113,251</w:t>
            </w:r>
            <w:r w:rsidRPr="0093721B">
              <w:rPr>
                <w:sz w:val="22"/>
              </w:rPr>
              <w:t xml:space="preserve"> p</w:t>
            </w:r>
            <w:r>
              <w:rPr>
                <w:sz w:val="22"/>
              </w:rPr>
              <w:t>er annum</w:t>
            </w:r>
            <w:r w:rsidRPr="0093721B">
              <w:rPr>
                <w:sz w:val="22"/>
              </w:rPr>
              <w:t xml:space="preserve"> (pro-rata for part-time)</w:t>
            </w:r>
          </w:p>
          <w:p w14:paraId="3B70A11D" w14:textId="0B0FF3A6" w:rsidR="00E5212F" w:rsidRPr="0093721B"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E5212F" w:rsidRPr="0093721B" w14:paraId="703CF392"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93721B" w:rsidRDefault="00E5212F" w:rsidP="00E5212F">
            <w:pPr>
              <w:pStyle w:val="TableText"/>
              <w:rPr>
                <w:sz w:val="22"/>
              </w:rPr>
            </w:pPr>
            <w:r w:rsidRPr="0093721B">
              <w:rPr>
                <w:sz w:val="22"/>
              </w:rPr>
              <w:t>Location(s)</w:t>
            </w:r>
            <w:r>
              <w:rPr>
                <w:sz w:val="22"/>
              </w:rPr>
              <w:t xml:space="preserve"> and office arrangements</w:t>
            </w:r>
          </w:p>
        </w:tc>
        <w:tc>
          <w:tcPr>
            <w:tcW w:w="3478" w:type="pct"/>
          </w:tcPr>
          <w:p w14:paraId="6F2433AE" w14:textId="38C66EDE" w:rsidR="00E5212F" w:rsidRPr="0093721B" w:rsidRDefault="4E337D47" w:rsidP="4A6150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A6150F1">
              <w:rPr>
                <w:sz w:val="22"/>
              </w:rPr>
              <w:t>Perth</w:t>
            </w:r>
            <w:r w:rsidR="18CDDE28" w:rsidRPr="4A6150F1">
              <w:rPr>
                <w:sz w:val="22"/>
              </w:rPr>
              <w:t xml:space="preserve"> (C</w:t>
            </w:r>
            <w:r w:rsidRPr="4A6150F1">
              <w:rPr>
                <w:sz w:val="22"/>
              </w:rPr>
              <w:t>rawley</w:t>
            </w:r>
            <w:r w:rsidR="18CDDE28" w:rsidRPr="4A6150F1">
              <w:rPr>
                <w:sz w:val="22"/>
              </w:rPr>
              <w:t xml:space="preserve">), </w:t>
            </w:r>
            <w:r w:rsidR="5390CC8D" w:rsidRPr="4A6150F1">
              <w:rPr>
                <w:sz w:val="22"/>
              </w:rPr>
              <w:t>WA</w:t>
            </w:r>
          </w:p>
          <w:p w14:paraId="189D93D4" w14:textId="3906623C" w:rsidR="00E5212F" w:rsidRPr="0093721B" w:rsidRDefault="350982E5" w:rsidP="4A6150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A6150F1">
              <w:rPr>
                <w:sz w:val="22"/>
              </w:rPr>
              <w:t>Flexible work arrangements can be discussed based on needs of role and individual circumstances</w:t>
            </w:r>
          </w:p>
        </w:tc>
      </w:tr>
      <w:tr w:rsidR="00E5212F" w:rsidRPr="0093721B" w14:paraId="26BBBF38"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0099851E" w:rsidR="00E5212F" w:rsidRPr="0093721B"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42147" w:rsidRPr="0093721B" w14:paraId="1583F7B4"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00942147">
            <w:pPr>
              <w:pStyle w:val="TableText"/>
              <w:rPr>
                <w:sz w:val="22"/>
              </w:rPr>
            </w:pPr>
            <w:r w:rsidRPr="0093721B">
              <w:rPr>
                <w:sz w:val="22"/>
              </w:rPr>
              <w:t>Applications are open to</w:t>
            </w:r>
          </w:p>
        </w:tc>
        <w:tc>
          <w:tcPr>
            <w:tcW w:w="3478" w:type="pct"/>
          </w:tcPr>
          <w:p w14:paraId="70BCC950" w14:textId="2B3B121E" w:rsidR="00942147" w:rsidRPr="0093721B" w:rsidRDefault="00942147" w:rsidP="00474A40">
            <w:pPr>
              <w:spacing w:before="0" w:after="0"/>
              <w:cnfStyle w:val="000000100000" w:firstRow="0" w:lastRow="0" w:firstColumn="0" w:lastColumn="0" w:oddVBand="0" w:evenVBand="0" w:oddHBand="1" w:evenHBand="0" w:firstRowFirstColumn="0" w:firstRowLastColumn="0" w:lastRowFirstColumn="0" w:lastRowLastColumn="0"/>
              <w:rPr>
                <w:sz w:val="22"/>
              </w:rPr>
            </w:pPr>
            <w:r w:rsidRPr="00474A40">
              <w:rPr>
                <w:sz w:val="22"/>
              </w:rPr>
              <w:t>Australian/New Zealand Citizens and Australian Permanent Residents</w:t>
            </w:r>
            <w:r w:rsidR="00474A40">
              <w:rPr>
                <w:sz w:val="22"/>
              </w:rPr>
              <w:t xml:space="preserve"> already onshore</w:t>
            </w:r>
          </w:p>
        </w:tc>
      </w:tr>
      <w:tr w:rsidR="00942147" w:rsidRPr="0093721B" w14:paraId="7D170E1E"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00942147">
            <w:pPr>
              <w:pStyle w:val="TableText"/>
              <w:rPr>
                <w:sz w:val="22"/>
              </w:rPr>
            </w:pPr>
            <w:r w:rsidRPr="0093721B">
              <w:rPr>
                <w:sz w:val="22"/>
              </w:rPr>
              <w:t>Position reports to the</w:t>
            </w:r>
          </w:p>
        </w:tc>
        <w:tc>
          <w:tcPr>
            <w:tcW w:w="3478" w:type="pct"/>
          </w:tcPr>
          <w:p w14:paraId="781FF56B" w14:textId="4B2EA1C7" w:rsidR="00942147" w:rsidRPr="0093721B" w:rsidRDefault="004B1EC7"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9B47FE">
              <w:rPr>
                <w:sz w:val="22"/>
              </w:rPr>
              <w:t>, WA Sensor Deployment</w:t>
            </w:r>
          </w:p>
        </w:tc>
      </w:tr>
      <w:tr w:rsidR="00942147" w:rsidRPr="0093721B" w14:paraId="69B50D4C"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1D2D6F1A"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Internal</w:t>
            </w:r>
          </w:p>
        </w:tc>
        <w:tc>
          <w:tcPr>
            <w:tcW w:w="3478" w:type="pct"/>
          </w:tcPr>
          <w:p w14:paraId="38D54B43" w14:textId="3294E6C9" w:rsidR="00942147" w:rsidRPr="0093721B" w:rsidRDefault="6F3F3141" w:rsidP="4A6150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A6150F1">
              <w:rPr>
                <w:sz w:val="22"/>
              </w:rPr>
              <w:t>10</w:t>
            </w:r>
            <w:r w:rsidR="74F9D484" w:rsidRPr="4A6150F1">
              <w:rPr>
                <w:sz w:val="22"/>
              </w:rPr>
              <w:t>0%</w:t>
            </w:r>
          </w:p>
        </w:tc>
      </w:tr>
      <w:tr w:rsidR="00942147" w:rsidRPr="0093721B" w14:paraId="4E11604A"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2D3B1954"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External</w:t>
            </w:r>
          </w:p>
        </w:tc>
        <w:tc>
          <w:tcPr>
            <w:tcW w:w="3478" w:type="pct"/>
          </w:tcPr>
          <w:p w14:paraId="6D0759EA" w14:textId="54CE7656" w:rsidR="00942147" w:rsidRPr="0093721B" w:rsidRDefault="74F9D484" w:rsidP="4A6150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4A6150F1">
              <w:rPr>
                <w:sz w:val="22"/>
              </w:rPr>
              <w:t>0%</w:t>
            </w:r>
          </w:p>
        </w:tc>
      </w:tr>
      <w:tr w:rsidR="00942147" w:rsidRPr="0093721B" w14:paraId="3653AAA3"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00942147">
            <w:pPr>
              <w:pStyle w:val="TableText"/>
              <w:rPr>
                <w:sz w:val="22"/>
              </w:rPr>
            </w:pPr>
            <w:r w:rsidRPr="0093721B">
              <w:rPr>
                <w:sz w:val="22"/>
              </w:rPr>
              <w:t xml:space="preserve">Number of </w:t>
            </w:r>
            <w:r w:rsidR="009C69FC">
              <w:rPr>
                <w:sz w:val="22"/>
              </w:rPr>
              <w:t>d</w:t>
            </w:r>
            <w:r w:rsidRPr="0093721B">
              <w:rPr>
                <w:sz w:val="22"/>
              </w:rPr>
              <w:t xml:space="preserve">irect </w:t>
            </w:r>
            <w:r w:rsidR="009C69FC">
              <w:rPr>
                <w:sz w:val="22"/>
              </w:rPr>
              <w:t>r</w:t>
            </w:r>
            <w:r w:rsidRPr="0093721B">
              <w:rPr>
                <w:sz w:val="22"/>
              </w:rPr>
              <w:t>eports</w:t>
            </w:r>
          </w:p>
        </w:tc>
        <w:tc>
          <w:tcPr>
            <w:tcW w:w="3478" w:type="pct"/>
          </w:tcPr>
          <w:p w14:paraId="4282FDE9" w14:textId="3956E081" w:rsidR="00942147" w:rsidRPr="0093721B" w:rsidRDefault="74F9D484" w:rsidP="4A6150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A6150F1">
              <w:rPr>
                <w:sz w:val="22"/>
              </w:rPr>
              <w:t>0</w:t>
            </w:r>
          </w:p>
        </w:tc>
      </w:tr>
      <w:tr w:rsidR="006A52CA" w:rsidRPr="0093721B" w14:paraId="15389752"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006A52CA">
            <w:pPr>
              <w:pStyle w:val="TableText"/>
              <w:rPr>
                <w:sz w:val="22"/>
              </w:rPr>
            </w:pPr>
            <w:r w:rsidRPr="0093721B">
              <w:rPr>
                <w:sz w:val="22"/>
              </w:rPr>
              <w:t>Enquire about this job</w:t>
            </w:r>
          </w:p>
        </w:tc>
        <w:tc>
          <w:tcPr>
            <w:tcW w:w="3478" w:type="pct"/>
          </w:tcPr>
          <w:p w14:paraId="41AC9763" w14:textId="253BDF9D" w:rsidR="006A52CA" w:rsidRPr="0093721B" w:rsidRDefault="22FF5603" w:rsidP="00E83147">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sidRPr="4A6150F1">
              <w:rPr>
                <w:sz w:val="22"/>
              </w:rPr>
              <w:t xml:space="preserve">Ryan Crossing via email at: </w:t>
            </w:r>
            <w:hyperlink r:id="rId11">
              <w:r w:rsidR="22F5ED47" w:rsidRPr="4A6150F1">
                <w:rPr>
                  <w:rStyle w:val="Hyperlink"/>
                  <w:sz w:val="22"/>
                </w:rPr>
                <w:t>ryan.crossing@csiro.au</w:t>
              </w:r>
            </w:hyperlink>
          </w:p>
        </w:tc>
      </w:tr>
      <w:tr w:rsidR="003E11A1" w:rsidRPr="0093721B" w14:paraId="6F78042C" w14:textId="77777777" w:rsidTr="4A6150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5A0A58FE" w:rsidR="003E11A1" w:rsidRPr="005609DD" w:rsidRDefault="003E11A1" w:rsidP="003E11A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w:t>
            </w:r>
            <w:r w:rsidR="00A568EE">
              <w:rPr>
                <w:rStyle w:val="eop"/>
                <w:rFonts w:eastAsiaTheme="majorEastAsia" w:cs="Calibri"/>
                <w:sz w:val="22"/>
              </w:rPr>
              <w:t>contact</w:t>
            </w:r>
            <w:r w:rsidR="003E23B5">
              <w:rPr>
                <w:rStyle w:val="eop"/>
                <w:rFonts w:eastAsiaTheme="majorEastAsia" w:cs="Calibri"/>
                <w:sz w:val="22"/>
              </w:rPr>
              <w:t xml:space="preserve"> Cristina O’Brien, Talent Acquisition Advisor,</w:t>
            </w:r>
            <w:r w:rsidRPr="7B983DD7">
              <w:rPr>
                <w:rStyle w:val="eop"/>
                <w:rFonts w:eastAsiaTheme="majorEastAsia" w:cs="Calibri"/>
                <w:sz w:val="22"/>
              </w:rPr>
              <w:t xml:space="preserve"> via </w:t>
            </w:r>
            <w:r w:rsidRPr="003E23B5">
              <w:rPr>
                <w:rStyle w:val="eop"/>
                <w:rFonts w:eastAsiaTheme="majorEastAsia" w:cs="Calibri"/>
                <w:sz w:val="22"/>
              </w:rPr>
              <w:t xml:space="preserve">email </w:t>
            </w:r>
            <w:hyperlink r:id="rId12" w:history="1">
              <w:r w:rsidR="003E23B5" w:rsidRPr="003E23B5">
                <w:rPr>
                  <w:rStyle w:val="Hyperlink"/>
                  <w:rFonts w:eastAsiaTheme="majorEastAsia" w:cs="Calibri"/>
                  <w:sz w:val="22"/>
                </w:rPr>
                <w:t>cristina.obrien@csiro.au</w:t>
              </w:r>
            </w:hyperlink>
            <w:r w:rsidR="003E23B5" w:rsidRPr="003E23B5">
              <w:rPr>
                <w:rStyle w:val="eop"/>
                <w:rFonts w:eastAsiaTheme="majorEastAsia" w:cs="Calibri"/>
                <w:sz w:val="22"/>
              </w:rPr>
              <w:t xml:space="preserve"> </w:t>
            </w:r>
            <w:r w:rsidRPr="003E23B5">
              <w:rPr>
                <w:rStyle w:val="eop"/>
                <w:rFonts w:eastAsiaTheme="majorEastAsia" w:cs="Calibri"/>
                <w:sz w:val="22"/>
              </w:rPr>
              <w:t xml:space="preserve">or phone </w:t>
            </w:r>
            <w:r w:rsidR="003E23B5" w:rsidRPr="003E23B5">
              <w:rPr>
                <w:rStyle w:val="eop"/>
                <w:rFonts w:eastAsiaTheme="majorEastAsia" w:cs="Calibri"/>
                <w:sz w:val="22"/>
              </w:rPr>
              <w:t xml:space="preserve">07 3214 2479 </w:t>
            </w:r>
            <w:r w:rsidRPr="003E23B5">
              <w:rPr>
                <w:rStyle w:val="eop"/>
                <w:rFonts w:eastAsiaTheme="majorEastAsia" w:cs="Calibri"/>
                <w:sz w:val="22"/>
              </w:rPr>
              <w:t>if we can help you to</w:t>
            </w:r>
            <w:r w:rsidRPr="7B983DD7">
              <w:rPr>
                <w:rStyle w:val="eop"/>
                <w:rFonts w:eastAsiaTheme="majorEastAsia" w:cs="Calibri"/>
                <w:sz w:val="22"/>
              </w:rPr>
              <w:t xml:space="preserve"> equitably participate in our recruitment process or the role itself.</w:t>
            </w:r>
          </w:p>
        </w:tc>
      </w:tr>
      <w:tr w:rsidR="00E22DED" w:rsidRPr="0093721B" w14:paraId="695D6317" w14:textId="77777777" w:rsidTr="4A6150F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341DE7C7" w14:textId="4D1370A1"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044F3">
          <w:rPr>
            <w:rFonts w:cs="Calibri"/>
            <w:color w:val="1155CC"/>
            <w:u w:val="single"/>
          </w:rPr>
          <w:t>vision towards reconciliation</w:t>
        </w:r>
      </w:hyperlink>
      <w:r w:rsidRPr="005044F3">
        <w:rPr>
          <w:rFonts w:cs="Calibri"/>
        </w:rPr>
        <w:t>.</w:t>
      </w:r>
    </w:p>
    <w:p w14:paraId="168FA96D" w14:textId="77777777" w:rsidR="00EE395D" w:rsidRDefault="00EE395D" w:rsidP="00EE395D">
      <w:pPr>
        <w:rPr>
          <w:rStyle w:val="normaltextrun"/>
          <w:rFonts w:cs="Calibri"/>
          <w:b/>
          <w:sz w:val="26"/>
          <w:szCs w:val="26"/>
        </w:rPr>
      </w:pP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77777777" w:rsidR="00EE395D" w:rsidRPr="005528D9" w:rsidRDefault="00EE395D" w:rsidP="00EE395D">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13EFC838" w14:textId="508C316F" w:rsidR="006246C0" w:rsidRPr="00674783" w:rsidRDefault="7913B2B2" w:rsidP="0097652E">
      <w:pPr>
        <w:pStyle w:val="Heading3"/>
        <w:spacing w:before="240" w:after="0"/>
      </w:pPr>
      <w:r>
        <w:t xml:space="preserve">Role </w:t>
      </w:r>
      <w:r w:rsidR="11B7EC87">
        <w:t>o</w:t>
      </w:r>
      <w:r>
        <w:t>verview</w:t>
      </w:r>
    </w:p>
    <w:p w14:paraId="211A39B6" w14:textId="504F5DB1" w:rsidR="5CB66B43" w:rsidRDefault="5CB66B43" w:rsidP="4A6150F1">
      <w:pPr>
        <w:pStyle w:val="BodyText"/>
      </w:pPr>
      <w:r>
        <w:t xml:space="preserve">The Ocean Sensor Deployments team is located at the Indian Ocean Marine Research Centre (IOMRC), part of the National Collections &amp; Marine Infrastructure (NCMI) </w:t>
      </w:r>
      <w:r w:rsidR="411928D5">
        <w:t xml:space="preserve">research </w:t>
      </w:r>
      <w:r>
        <w:t xml:space="preserve">unit. Based on the University of Western Australia campus, this role </w:t>
      </w:r>
      <w:r w:rsidR="424749DB">
        <w:t xml:space="preserve">primarily </w:t>
      </w:r>
      <w:r>
        <w:t xml:space="preserve">supports the delivery of coastal oceanographic data </w:t>
      </w:r>
      <w:r w:rsidR="674C47D0">
        <w:t xml:space="preserve">from a suite of moored instrumentation </w:t>
      </w:r>
      <w:r w:rsidR="170CE63F">
        <w:t>from local Perth Metropolitan waters,</w:t>
      </w:r>
      <w:r w:rsidR="674C47D0">
        <w:t xml:space="preserve"> in</w:t>
      </w:r>
      <w:r>
        <w:t>to the Integrated Marine Observing System (IMOS) National Mooring Network.</w:t>
      </w:r>
    </w:p>
    <w:p w14:paraId="3C7325E0" w14:textId="291B0238" w:rsidR="46A9A8F4" w:rsidRDefault="46A9A8F4" w:rsidP="4A6150F1">
      <w:pPr>
        <w:pStyle w:val="BodyText"/>
      </w:pPr>
      <w:r>
        <w:t xml:space="preserve">As a member of the Ocean Sensor Deployments team, </w:t>
      </w:r>
      <w:r w:rsidR="006B5B47">
        <w:t xml:space="preserve">the </w:t>
      </w:r>
      <w:r w:rsidR="005E334C">
        <w:t>Marine Technical Officer</w:t>
      </w:r>
      <w:r>
        <w:t xml:space="preserve"> </w:t>
      </w:r>
      <w:r w:rsidR="2F2A2BB7">
        <w:t xml:space="preserve">additionally </w:t>
      </w:r>
      <w:r>
        <w:t>play</w:t>
      </w:r>
      <w:r w:rsidR="005E334C">
        <w:t>s</w:t>
      </w:r>
      <w:r>
        <w:t xml:space="preserve"> a vital role in supporting the operation and maintenance of a fleet of research vessels. Th</w:t>
      </w:r>
      <w:r w:rsidR="005E334C">
        <w:t>e</w:t>
      </w:r>
      <w:r>
        <w:t xml:space="preserve"> position combines office, laboratory, and field-based responsibilities, with a strong emphasis on vessel operations that underpin a wide range of marine research initiatives. A demonstrated ability to work at sea is essential. Shore-based duties include laboratory sample processing, managing workshop logistics and inventories, preparing and maintaining scientific instruments, and providing general mechanical and operational support across projects.</w:t>
      </w:r>
    </w:p>
    <w:p w14:paraId="68A7DA13" w14:textId="4C3A8BA7" w:rsidR="00B50C20" w:rsidRPr="00B50C20" w:rsidRDefault="7913B2B2" w:rsidP="00B50C20">
      <w:pPr>
        <w:pStyle w:val="Heading3"/>
      </w:pPr>
      <w:bookmarkStart w:id="1" w:name="_Toc341085720"/>
      <w:r>
        <w:t xml:space="preserve">Duties and </w:t>
      </w:r>
      <w:r w:rsidR="11B7EC87">
        <w:t>k</w:t>
      </w:r>
      <w:r>
        <w:t xml:space="preserve">ey </w:t>
      </w:r>
      <w:r w:rsidR="11B7EC87">
        <w:t>r</w:t>
      </w:r>
      <w:r>
        <w:t xml:space="preserve">esult </w:t>
      </w:r>
      <w:r w:rsidR="11B7EC87">
        <w:t>a</w:t>
      </w:r>
      <w:r>
        <w:t>reas</w:t>
      </w:r>
      <w:r w:rsidR="5F812514">
        <w:t xml:space="preserve"> </w:t>
      </w:r>
    </w:p>
    <w:p w14:paraId="438BD11B" w14:textId="08F3D5BA" w:rsidR="7BA634A6" w:rsidRDefault="7BA634A6" w:rsidP="4A6150F1">
      <w:pPr>
        <w:pStyle w:val="ListParagraph"/>
        <w:numPr>
          <w:ilvl w:val="0"/>
          <w:numId w:val="1"/>
        </w:numPr>
        <w:spacing w:after="60" w:line="240" w:lineRule="auto"/>
      </w:pPr>
      <w:r>
        <w:t>Collaborate within a small team to maintain coastal moored sensors and conduct routine biogeochemical water sampling at designated sites</w:t>
      </w:r>
      <w:r w:rsidR="00F00B5E">
        <w:t>.</w:t>
      </w:r>
    </w:p>
    <w:p w14:paraId="178F862A" w14:textId="4B1CE3B2" w:rsidR="7BA634A6" w:rsidRDefault="7BA634A6" w:rsidP="4A6150F1">
      <w:pPr>
        <w:pStyle w:val="ListParagraph"/>
        <w:numPr>
          <w:ilvl w:val="0"/>
          <w:numId w:val="1"/>
        </w:numPr>
        <w:spacing w:after="60" w:line="240" w:lineRule="auto"/>
      </w:pPr>
      <w:r>
        <w:t>Prepare and maintain sensitive scientific instruments to ensure data integrity and operational readiness.</w:t>
      </w:r>
    </w:p>
    <w:p w14:paraId="03D5FF0F" w14:textId="57B32E51" w:rsidR="7BA634A6" w:rsidRDefault="7BA634A6" w:rsidP="4A6150F1">
      <w:pPr>
        <w:pStyle w:val="ListParagraph"/>
        <w:numPr>
          <w:ilvl w:val="0"/>
          <w:numId w:val="1"/>
        </w:numPr>
        <w:spacing w:after="60" w:line="240" w:lineRule="auto"/>
      </w:pPr>
      <w:r>
        <w:t>Support the operation and maintenance of commercial research vessels, contributing to safe and efficient marine fieldwork.</w:t>
      </w:r>
    </w:p>
    <w:p w14:paraId="6BAA5D89" w14:textId="5C88ACDC" w:rsidR="7BA634A6" w:rsidRDefault="7BA634A6" w:rsidP="4A6150F1">
      <w:pPr>
        <w:pStyle w:val="ListParagraph"/>
        <w:numPr>
          <w:ilvl w:val="0"/>
          <w:numId w:val="1"/>
        </w:numPr>
        <w:spacing w:after="60" w:line="240" w:lineRule="auto"/>
      </w:pPr>
      <w:r>
        <w:t>Assist with shore-based logistics, including workshop organization, inventory management, and laboratory setup.</w:t>
      </w:r>
    </w:p>
    <w:p w14:paraId="55217261" w14:textId="706FB378" w:rsidR="7BA634A6" w:rsidRDefault="7BA634A6" w:rsidP="4A6150F1">
      <w:pPr>
        <w:pStyle w:val="ListParagraph"/>
        <w:numPr>
          <w:ilvl w:val="0"/>
          <w:numId w:val="1"/>
        </w:numPr>
        <w:spacing w:after="60" w:line="240" w:lineRule="auto"/>
      </w:pPr>
      <w:r>
        <w:t>Perform laboratory sample processing in accordance with established protocols and quality standards.</w:t>
      </w:r>
    </w:p>
    <w:p w14:paraId="1B4056B8" w14:textId="61682381" w:rsidR="7BA634A6" w:rsidRDefault="7BA634A6" w:rsidP="4A6150F1">
      <w:pPr>
        <w:pStyle w:val="ListParagraph"/>
        <w:numPr>
          <w:ilvl w:val="0"/>
          <w:numId w:val="1"/>
        </w:numPr>
        <w:spacing w:after="60" w:line="240" w:lineRule="auto"/>
      </w:pPr>
      <w:r>
        <w:t>Promote and adhere to proactive Health, Safety, and Environment (HSE) practices across all work environments.</w:t>
      </w:r>
    </w:p>
    <w:p w14:paraId="7F7A4C41" w14:textId="2335FE5A" w:rsidR="1DBEDAED" w:rsidRDefault="1DBEDAED" w:rsidP="4A6150F1">
      <w:pPr>
        <w:pStyle w:val="ListParagraph"/>
        <w:numPr>
          <w:ilvl w:val="0"/>
          <w:numId w:val="1"/>
        </w:numPr>
        <w:spacing w:before="240" w:after="240"/>
      </w:pPr>
      <w:r w:rsidRPr="4A6150F1">
        <w:t xml:space="preserve">Respond promptly and professionally to management and client inquiries, ensuring clear, courteous communication and a high standard of stakeholder satisfaction. </w:t>
      </w:r>
    </w:p>
    <w:p w14:paraId="792A33D8" w14:textId="3F3FEDBB" w:rsidR="1DBEDAED" w:rsidRDefault="1DBEDAED" w:rsidP="4A6150F1">
      <w:pPr>
        <w:pStyle w:val="ListParagraph"/>
        <w:numPr>
          <w:ilvl w:val="0"/>
          <w:numId w:val="1"/>
        </w:numPr>
        <w:spacing w:before="0" w:after="0"/>
      </w:pPr>
      <w:r w:rsidRPr="4A6150F1">
        <w:t>Under technical direction, apply appropriate methodologies to perform standard analyses and execute technical tasks related to trials, testing, measurements, and reviews.</w:t>
      </w:r>
    </w:p>
    <w:p w14:paraId="03E795D2" w14:textId="17D3C5E6" w:rsidR="1DBEDAED" w:rsidRDefault="1DBEDAED" w:rsidP="4A6150F1">
      <w:pPr>
        <w:pStyle w:val="ListParagraph"/>
        <w:numPr>
          <w:ilvl w:val="0"/>
          <w:numId w:val="1"/>
        </w:numPr>
        <w:spacing w:before="0" w:after="0"/>
      </w:pPr>
      <w:r w:rsidRPr="4A6150F1">
        <w:t>Provide guidance and hands-on assistance to colleagues in the immediate work area, fostering knowledge-sharing and operational efficiency.</w:t>
      </w:r>
    </w:p>
    <w:p w14:paraId="6D23040E" w14:textId="317AB462" w:rsidR="1DBEDAED" w:rsidRDefault="1DBEDAED" w:rsidP="4A6150F1">
      <w:pPr>
        <w:pStyle w:val="ListParagraph"/>
        <w:numPr>
          <w:ilvl w:val="0"/>
          <w:numId w:val="1"/>
        </w:numPr>
        <w:spacing w:before="0" w:after="0"/>
      </w:pPr>
      <w:r w:rsidRPr="4A6150F1">
        <w:t>Communicate openly, effectively, and respectfully with colleagues, clients, and suppliers to support collaboration and uphold CSIRO’s professional reputation.</w:t>
      </w:r>
    </w:p>
    <w:p w14:paraId="1BE48F2B" w14:textId="2BB9922C" w:rsidR="1DBEDAED" w:rsidRDefault="1DBEDAED" w:rsidP="4A6150F1">
      <w:pPr>
        <w:pStyle w:val="ListParagraph"/>
        <w:numPr>
          <w:ilvl w:val="0"/>
          <w:numId w:val="1"/>
        </w:numPr>
        <w:spacing w:before="0" w:after="0"/>
      </w:pPr>
      <w:r w:rsidRPr="4A6150F1">
        <w:lastRenderedPageBreak/>
        <w:t>Contribute actively as part of a multi-disciplinary, regionally dispersed research team, supporting the achievement of CSIRO’s scientific goals.</w:t>
      </w:r>
    </w:p>
    <w:p w14:paraId="4675217B" w14:textId="50E22C48" w:rsidR="1DBEDAED" w:rsidRDefault="1DBEDAED" w:rsidP="4A6150F1">
      <w:pPr>
        <w:pStyle w:val="ListParagraph"/>
        <w:numPr>
          <w:ilvl w:val="0"/>
          <w:numId w:val="1"/>
        </w:numPr>
        <w:spacing w:before="0" w:after="0"/>
      </w:pPr>
      <w:r w:rsidRPr="4A6150F1">
        <w:t>Uphold CSIRO’s Values, Code of Conduct, and Health, Safety and Environment (HSE) policies, while embracing diversity and inclusion initiatives.</w:t>
      </w:r>
    </w:p>
    <w:p w14:paraId="02318EED" w14:textId="028E3C43" w:rsidR="1DBEDAED" w:rsidRDefault="1DBEDAED" w:rsidP="4A6150F1">
      <w:pPr>
        <w:pStyle w:val="ListParagraph"/>
        <w:numPr>
          <w:ilvl w:val="0"/>
          <w:numId w:val="1"/>
        </w:numPr>
        <w:spacing w:before="0" w:after="0"/>
      </w:pPr>
      <w:r w:rsidRPr="4A6150F1">
        <w:t>Perform other duties as directed, demonstrating flexibility and a commitment to team success.</w:t>
      </w:r>
    </w:p>
    <w:p w14:paraId="3BF5B1DB" w14:textId="17C6E65D" w:rsidR="4A6150F1" w:rsidRDefault="4A6150F1" w:rsidP="4A6150F1">
      <w:pPr>
        <w:pStyle w:val="ListParagraph"/>
        <w:spacing w:after="60" w:line="240" w:lineRule="auto"/>
      </w:pPr>
    </w:p>
    <w:p w14:paraId="742CC2A9" w14:textId="5E87F218" w:rsidR="00512CB3" w:rsidRDefault="00512CB3" w:rsidP="00512CB3">
      <w:pPr>
        <w:pStyle w:val="Heading2"/>
        <w:rPr>
          <w:b/>
          <w:iCs w:val="0"/>
          <w:color w:val="auto"/>
          <w:sz w:val="26"/>
          <w:szCs w:val="26"/>
        </w:rPr>
      </w:pPr>
      <w:r w:rsidRPr="00B50C20">
        <w:rPr>
          <w:b/>
          <w:iCs w:val="0"/>
          <w:color w:val="auto"/>
          <w:sz w:val="26"/>
          <w:szCs w:val="26"/>
        </w:rPr>
        <w:t xml:space="preserve">Selection </w:t>
      </w:r>
      <w:r w:rsidR="009C69FC">
        <w:rPr>
          <w:b/>
          <w:iCs w:val="0"/>
          <w:color w:val="auto"/>
          <w:sz w:val="26"/>
          <w:szCs w:val="26"/>
        </w:rPr>
        <w:t>c</w:t>
      </w:r>
      <w:r w:rsidRPr="00B50C20">
        <w:rPr>
          <w:b/>
          <w:iCs w:val="0"/>
          <w:color w:val="auto"/>
          <w:sz w:val="26"/>
          <w:szCs w:val="26"/>
        </w:rPr>
        <w:t>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Pr="00B50C20" w:rsidRDefault="00512CB3" w:rsidP="00512CB3">
      <w:pPr>
        <w:rPr>
          <w:i/>
          <w:iCs/>
          <w:szCs w:val="24"/>
        </w:rPr>
      </w:pPr>
      <w:r w:rsidRPr="00B50C20">
        <w:rPr>
          <w:i/>
          <w:iCs/>
          <w:szCs w:val="24"/>
        </w:rPr>
        <w:t>Under CSIRO policy only those who meet all essential criteria can be appointed.</w:t>
      </w:r>
    </w:p>
    <w:p w14:paraId="5E330933" w14:textId="7E041A64" w:rsidR="00512CB3" w:rsidRDefault="04E6762E" w:rsidP="4A6150F1">
      <w:pPr>
        <w:numPr>
          <w:ilvl w:val="0"/>
          <w:numId w:val="26"/>
        </w:numPr>
        <w:spacing w:before="0" w:after="60" w:line="240" w:lineRule="auto"/>
        <w:rPr>
          <w:rFonts w:cs="Calibri"/>
        </w:rPr>
      </w:pPr>
      <w:r w:rsidRPr="4A6150F1">
        <w:rPr>
          <w:rFonts w:cs="Calibri"/>
        </w:rPr>
        <w:t xml:space="preserve">Relevant trade certificate/diploma/bachelor’s degree in </w:t>
      </w:r>
      <w:r w:rsidR="75EE8C36" w:rsidRPr="4A6150F1">
        <w:rPr>
          <w:rFonts w:cs="Calibri"/>
        </w:rPr>
        <w:t xml:space="preserve">a </w:t>
      </w:r>
      <w:r w:rsidR="4069EA13" w:rsidRPr="4A6150F1">
        <w:rPr>
          <w:rFonts w:cs="Calibri"/>
        </w:rPr>
        <w:t>marine research</w:t>
      </w:r>
      <w:r w:rsidR="4F29EBEF" w:rsidRPr="4A6150F1">
        <w:rPr>
          <w:rFonts w:cs="Calibri"/>
        </w:rPr>
        <w:t>,</w:t>
      </w:r>
      <w:r w:rsidR="60B538A2" w:rsidRPr="4A6150F1">
        <w:rPr>
          <w:rFonts w:cs="Calibri"/>
        </w:rPr>
        <w:t xml:space="preserve"> </w:t>
      </w:r>
      <w:r w:rsidR="3851342D" w:rsidRPr="4A6150F1">
        <w:rPr>
          <w:rFonts w:cs="Calibri"/>
        </w:rPr>
        <w:t xml:space="preserve">maritime operations </w:t>
      </w:r>
      <w:r w:rsidR="4A5AE2E0" w:rsidRPr="4A6150F1">
        <w:rPr>
          <w:rFonts w:cs="Calibri"/>
        </w:rPr>
        <w:t>or equivalent industry experience</w:t>
      </w:r>
      <w:r w:rsidR="007F3665">
        <w:rPr>
          <w:rFonts w:cs="Calibri"/>
        </w:rPr>
        <w:t>.</w:t>
      </w:r>
    </w:p>
    <w:p w14:paraId="65F541A0" w14:textId="17DA78BF" w:rsidR="053D79D4" w:rsidRDefault="053D79D4" w:rsidP="4A6150F1">
      <w:pPr>
        <w:numPr>
          <w:ilvl w:val="0"/>
          <w:numId w:val="26"/>
        </w:numPr>
        <w:spacing w:before="0" w:after="60" w:line="240" w:lineRule="auto"/>
        <w:rPr>
          <w:color w:val="000000" w:themeColor="text2"/>
          <w:szCs w:val="24"/>
        </w:rPr>
      </w:pPr>
      <w:r w:rsidRPr="4A6150F1">
        <w:rPr>
          <w:rStyle w:val="normaltextrun"/>
          <w:rFonts w:cs="Calibri"/>
        </w:rPr>
        <w:t xml:space="preserve">Marine Qualification </w:t>
      </w:r>
      <w:r w:rsidR="096D4C84" w:rsidRPr="4A6150F1">
        <w:rPr>
          <w:rStyle w:val="normaltextrun"/>
          <w:rFonts w:cs="Calibri"/>
        </w:rPr>
        <w:t>including Co</w:t>
      </w:r>
      <w:r w:rsidR="06656299" w:rsidRPr="4A6150F1">
        <w:rPr>
          <w:rStyle w:val="normaltextrun"/>
          <w:rFonts w:cs="Calibri"/>
        </w:rPr>
        <w:t>xswain</w:t>
      </w:r>
      <w:r w:rsidR="00DA3DC7">
        <w:rPr>
          <w:rStyle w:val="normaltextrun"/>
          <w:rFonts w:cs="Calibri"/>
        </w:rPr>
        <w:t xml:space="preserve"> or</w:t>
      </w:r>
      <w:r w:rsidR="78F63FC8" w:rsidRPr="4A6150F1">
        <w:rPr>
          <w:rStyle w:val="normaltextrun"/>
          <w:rFonts w:cs="Calibri"/>
        </w:rPr>
        <w:t xml:space="preserve"> </w:t>
      </w:r>
      <w:r w:rsidR="78F63FC8">
        <w:t>Master &lt;24 NC</w:t>
      </w:r>
      <w:r w:rsidR="00DA3DC7">
        <w:t>.</w:t>
      </w:r>
      <w:r w:rsidR="78F63FC8">
        <w:t xml:space="preserve"> </w:t>
      </w:r>
    </w:p>
    <w:p w14:paraId="0B1005E4" w14:textId="376879B3" w:rsidR="1F23509C" w:rsidRDefault="1F23509C" w:rsidP="4A6150F1">
      <w:pPr>
        <w:numPr>
          <w:ilvl w:val="0"/>
          <w:numId w:val="26"/>
        </w:numPr>
        <w:spacing w:before="0" w:after="60" w:line="240" w:lineRule="auto"/>
        <w:rPr>
          <w:rStyle w:val="eop"/>
          <w:rFonts w:cs="Calibri"/>
        </w:rPr>
      </w:pPr>
      <w:r w:rsidRPr="4A6150F1">
        <w:rPr>
          <w:rStyle w:val="eop"/>
          <w:rFonts w:cs="Calibri"/>
        </w:rPr>
        <w:t>Current</w:t>
      </w:r>
      <w:r w:rsidR="4AEAF28D" w:rsidRPr="4A6150F1">
        <w:rPr>
          <w:rStyle w:val="eop"/>
          <w:rFonts w:cs="Calibri"/>
        </w:rPr>
        <w:t xml:space="preserve"> </w:t>
      </w:r>
      <w:r w:rsidR="00205312">
        <w:rPr>
          <w:rStyle w:val="eop"/>
          <w:rFonts w:cs="Calibri"/>
        </w:rPr>
        <w:t>A</w:t>
      </w:r>
      <w:r w:rsidR="00FE0B96">
        <w:rPr>
          <w:rStyle w:val="eop"/>
          <w:rFonts w:cs="Calibri"/>
        </w:rPr>
        <w:t>ustralia</w:t>
      </w:r>
      <w:r w:rsidR="007A0FFB">
        <w:rPr>
          <w:rStyle w:val="eop"/>
          <w:rFonts w:cs="Calibri"/>
        </w:rPr>
        <w:t>n</w:t>
      </w:r>
      <w:r w:rsidRPr="4A6150F1">
        <w:rPr>
          <w:rStyle w:val="eop"/>
          <w:rFonts w:cs="Calibri"/>
        </w:rPr>
        <w:t xml:space="preserve"> </w:t>
      </w:r>
      <w:r w:rsidR="328315BC" w:rsidRPr="4A6150F1">
        <w:rPr>
          <w:rStyle w:val="eop"/>
          <w:rFonts w:cs="Calibri"/>
        </w:rPr>
        <w:t xml:space="preserve">Medium </w:t>
      </w:r>
      <w:r w:rsidR="2AE93FEE" w:rsidRPr="4A6150F1">
        <w:rPr>
          <w:rStyle w:val="eop"/>
          <w:rFonts w:cs="Calibri"/>
        </w:rPr>
        <w:t>Rigid</w:t>
      </w:r>
      <w:r w:rsidR="328315BC" w:rsidRPr="4A6150F1">
        <w:rPr>
          <w:rStyle w:val="eop"/>
          <w:rFonts w:cs="Calibri"/>
        </w:rPr>
        <w:t xml:space="preserve"> </w:t>
      </w:r>
      <w:r w:rsidR="51AF46ED" w:rsidRPr="4A6150F1">
        <w:rPr>
          <w:rStyle w:val="eop"/>
          <w:rFonts w:cs="Calibri"/>
        </w:rPr>
        <w:t xml:space="preserve">(MR) </w:t>
      </w:r>
      <w:r w:rsidR="30D40F56" w:rsidRPr="4A6150F1">
        <w:rPr>
          <w:rStyle w:val="eop"/>
          <w:rFonts w:cs="Calibri"/>
        </w:rPr>
        <w:t>Driver</w:t>
      </w:r>
      <w:r w:rsidR="00C10890">
        <w:rPr>
          <w:rStyle w:val="eop"/>
          <w:rFonts w:cs="Calibri"/>
        </w:rPr>
        <w:t>’</w:t>
      </w:r>
      <w:r w:rsidR="30D40F56" w:rsidRPr="4A6150F1">
        <w:rPr>
          <w:rStyle w:val="eop"/>
          <w:rFonts w:cs="Calibri"/>
        </w:rPr>
        <w:t xml:space="preserve">s </w:t>
      </w:r>
      <w:r w:rsidR="1EBF70D8" w:rsidRPr="4A6150F1">
        <w:rPr>
          <w:rStyle w:val="eop"/>
          <w:rFonts w:cs="Calibri"/>
        </w:rPr>
        <w:t>L</w:t>
      </w:r>
      <w:r w:rsidRPr="4A6150F1">
        <w:rPr>
          <w:rStyle w:val="eop"/>
          <w:rFonts w:cs="Calibri"/>
        </w:rPr>
        <w:t>icence</w:t>
      </w:r>
      <w:r w:rsidR="00C10890">
        <w:rPr>
          <w:rStyle w:val="eop"/>
          <w:rFonts w:cs="Calibri"/>
        </w:rPr>
        <w:t>.</w:t>
      </w:r>
    </w:p>
    <w:p w14:paraId="29DD60E1" w14:textId="2F6DB590" w:rsidR="7FECD782" w:rsidRDefault="7FECD782" w:rsidP="4A6150F1">
      <w:pPr>
        <w:numPr>
          <w:ilvl w:val="0"/>
          <w:numId w:val="26"/>
        </w:numPr>
        <w:spacing w:before="0" w:after="60" w:line="240" w:lineRule="auto"/>
        <w:rPr>
          <w:rFonts w:cs="Calibri"/>
          <w:color w:val="000000" w:themeColor="text2"/>
          <w:szCs w:val="24"/>
        </w:rPr>
      </w:pPr>
      <w:r w:rsidRPr="4A6150F1">
        <w:rPr>
          <w:rFonts w:cs="Calibri"/>
          <w:color w:val="000000" w:themeColor="text2"/>
          <w:szCs w:val="24"/>
        </w:rPr>
        <w:t xml:space="preserve">Familiarity with scientific instruments, data collection/ processing </w:t>
      </w:r>
      <w:r w:rsidR="7EF22DC2" w:rsidRPr="4A6150F1">
        <w:rPr>
          <w:rFonts w:cs="Calibri"/>
          <w:color w:val="000000" w:themeColor="text2"/>
          <w:szCs w:val="24"/>
        </w:rPr>
        <w:t>techniques</w:t>
      </w:r>
      <w:r w:rsidR="00FF08B8">
        <w:rPr>
          <w:rFonts w:cs="Calibri"/>
          <w:color w:val="000000" w:themeColor="text2"/>
          <w:szCs w:val="24"/>
        </w:rPr>
        <w:t>.</w:t>
      </w:r>
    </w:p>
    <w:p w14:paraId="729C57E4" w14:textId="1EDB2138" w:rsidR="7FECD782" w:rsidRDefault="7FECD782" w:rsidP="4A6150F1">
      <w:pPr>
        <w:pStyle w:val="ListParagraph"/>
        <w:numPr>
          <w:ilvl w:val="0"/>
          <w:numId w:val="26"/>
        </w:numPr>
        <w:spacing w:before="0" w:after="0"/>
        <w:rPr>
          <w:rFonts w:cs="Calibri"/>
          <w:color w:val="000000" w:themeColor="text2"/>
          <w:szCs w:val="24"/>
        </w:rPr>
      </w:pPr>
      <w:r w:rsidRPr="4A6150F1">
        <w:rPr>
          <w:rFonts w:cs="Calibri"/>
          <w:color w:val="000000" w:themeColor="text2"/>
          <w:szCs w:val="24"/>
        </w:rPr>
        <w:t xml:space="preserve">Strong computer </w:t>
      </w:r>
      <w:r w:rsidR="7F955359" w:rsidRPr="4A6150F1">
        <w:rPr>
          <w:rFonts w:cs="Calibri"/>
          <w:color w:val="000000" w:themeColor="text2"/>
          <w:szCs w:val="24"/>
        </w:rPr>
        <w:t xml:space="preserve">literacy </w:t>
      </w:r>
      <w:r w:rsidR="3A7F1490" w:rsidRPr="4A6150F1">
        <w:rPr>
          <w:rFonts w:cs="Calibri"/>
          <w:color w:val="000000" w:themeColor="text2"/>
          <w:szCs w:val="24"/>
        </w:rPr>
        <w:t>and</w:t>
      </w:r>
      <w:r w:rsidR="208B697F" w:rsidRPr="4A6150F1">
        <w:rPr>
          <w:rFonts w:cs="Calibri"/>
          <w:color w:val="000000" w:themeColor="text2"/>
          <w:szCs w:val="24"/>
        </w:rPr>
        <w:t xml:space="preserve"> a</w:t>
      </w:r>
      <w:r w:rsidR="42C6B6A9" w:rsidRPr="4A6150F1">
        <w:rPr>
          <w:rFonts w:cs="Calibri"/>
          <w:color w:val="000000" w:themeColor="text2"/>
          <w:szCs w:val="24"/>
        </w:rPr>
        <w:t>bility to interpret technical documents</w:t>
      </w:r>
      <w:r w:rsidR="00FF08B8">
        <w:rPr>
          <w:rFonts w:cs="Calibri"/>
          <w:color w:val="000000" w:themeColor="text2"/>
          <w:szCs w:val="24"/>
        </w:rPr>
        <w:t>.</w:t>
      </w:r>
    </w:p>
    <w:p w14:paraId="3092863F" w14:textId="266F95AA" w:rsidR="00512CB3" w:rsidRPr="00512CB3" w:rsidRDefault="04E6762E" w:rsidP="00512CB3">
      <w:pPr>
        <w:pStyle w:val="Heading2"/>
        <w:rPr>
          <w:rFonts w:asciiTheme="majorHAnsi" w:eastAsiaTheme="majorEastAsia" w:hAnsiTheme="majorHAnsi" w:cstheme="majorBidi"/>
          <w:b/>
          <w:color w:val="auto"/>
          <w:sz w:val="24"/>
          <w:szCs w:val="22"/>
        </w:rPr>
      </w:pPr>
      <w:r w:rsidRPr="4A6150F1">
        <w:rPr>
          <w:rFonts w:asciiTheme="majorHAnsi" w:eastAsiaTheme="majorEastAsia" w:hAnsiTheme="majorHAnsi" w:cstheme="majorBidi"/>
          <w:b/>
          <w:color w:val="auto"/>
          <w:sz w:val="24"/>
          <w:szCs w:val="24"/>
        </w:rPr>
        <w:t>Desirable</w:t>
      </w:r>
    </w:p>
    <w:p w14:paraId="56A55A19" w14:textId="207E61C7" w:rsidR="008C1079" w:rsidRDefault="008C1079" w:rsidP="4A6150F1">
      <w:pPr>
        <w:pStyle w:val="ListParagraph"/>
        <w:numPr>
          <w:ilvl w:val="0"/>
          <w:numId w:val="27"/>
        </w:numPr>
        <w:spacing w:before="0" w:after="0"/>
        <w:rPr>
          <w:rFonts w:cs="Calibri"/>
          <w:color w:val="000000" w:themeColor="text2"/>
          <w:szCs w:val="24"/>
        </w:rPr>
      </w:pPr>
      <w:r w:rsidRPr="008C1079">
        <w:rPr>
          <w:rFonts w:cs="Calibri"/>
          <w:color w:val="000000" w:themeColor="text2"/>
          <w:szCs w:val="24"/>
        </w:rPr>
        <w:t>Current SCUBA diving certification (Australian Diver Accreditation Scheme [ADAS] qualifications highly regarded</w:t>
      </w:r>
      <w:r>
        <w:rPr>
          <w:rFonts w:cs="Calibri"/>
          <w:color w:val="000000" w:themeColor="text2"/>
          <w:szCs w:val="24"/>
        </w:rPr>
        <w:t>.</w:t>
      </w:r>
    </w:p>
    <w:p w14:paraId="58B48CBE" w14:textId="21882E31" w:rsidR="00205312" w:rsidRDefault="00205312" w:rsidP="4A6150F1">
      <w:pPr>
        <w:pStyle w:val="ListParagraph"/>
        <w:numPr>
          <w:ilvl w:val="0"/>
          <w:numId w:val="27"/>
        </w:numPr>
        <w:spacing w:before="0" w:after="0"/>
        <w:rPr>
          <w:rFonts w:cs="Calibri"/>
          <w:color w:val="000000" w:themeColor="text2"/>
          <w:szCs w:val="24"/>
        </w:rPr>
      </w:pPr>
      <w:r>
        <w:t>Marine Engine Driver 2 (MED2).</w:t>
      </w:r>
    </w:p>
    <w:p w14:paraId="4B45A0A5" w14:textId="4930B0A2" w:rsidR="00AD1641" w:rsidRDefault="00AD1641" w:rsidP="4A6150F1">
      <w:pPr>
        <w:pStyle w:val="ListParagraph"/>
        <w:numPr>
          <w:ilvl w:val="0"/>
          <w:numId w:val="27"/>
        </w:numPr>
        <w:spacing w:before="0" w:after="0"/>
        <w:rPr>
          <w:rFonts w:cs="Calibri"/>
          <w:color w:val="000000" w:themeColor="text2"/>
          <w:szCs w:val="24"/>
        </w:rPr>
      </w:pPr>
      <w:r w:rsidRPr="00AD1641">
        <w:rPr>
          <w:rFonts w:cs="Calibri"/>
          <w:color w:val="000000" w:themeColor="text2"/>
          <w:szCs w:val="24"/>
        </w:rPr>
        <w:t>High Risk Work Licence – Dogging (or willingness to obtain)</w:t>
      </w:r>
      <w:r>
        <w:rPr>
          <w:rFonts w:cs="Calibri"/>
          <w:color w:val="000000" w:themeColor="text2"/>
          <w:szCs w:val="24"/>
        </w:rPr>
        <w:t>.</w:t>
      </w:r>
    </w:p>
    <w:p w14:paraId="6DE073B8" w14:textId="35A913DD" w:rsidR="02810068" w:rsidRDefault="02810068" w:rsidP="4A6150F1">
      <w:pPr>
        <w:pStyle w:val="ListParagraph"/>
        <w:numPr>
          <w:ilvl w:val="0"/>
          <w:numId w:val="27"/>
        </w:numPr>
        <w:spacing w:before="0" w:after="0"/>
        <w:rPr>
          <w:rFonts w:cs="Calibri"/>
          <w:color w:val="000000" w:themeColor="text2"/>
          <w:szCs w:val="24"/>
        </w:rPr>
      </w:pPr>
      <w:r w:rsidRPr="4A6150F1">
        <w:rPr>
          <w:rFonts w:cs="Calibri"/>
          <w:color w:val="000000" w:themeColor="text2"/>
          <w:szCs w:val="24"/>
        </w:rPr>
        <w:t>Current first aid certificate</w:t>
      </w:r>
      <w:r w:rsidR="001623B6">
        <w:rPr>
          <w:rFonts w:cs="Calibri"/>
          <w:color w:val="000000" w:themeColor="text2"/>
          <w:szCs w:val="24"/>
        </w:rPr>
        <w:t>.</w:t>
      </w:r>
    </w:p>
    <w:p w14:paraId="6736CCC1" w14:textId="77777777" w:rsidR="00B50478" w:rsidRDefault="00B50478" w:rsidP="00B50478">
      <w:pPr>
        <w:numPr>
          <w:ilvl w:val="0"/>
          <w:numId w:val="27"/>
        </w:numPr>
        <w:spacing w:before="0" w:after="60" w:line="240" w:lineRule="auto"/>
        <w:rPr>
          <w:rStyle w:val="eop"/>
          <w:rFonts w:cs="Calibri"/>
        </w:rPr>
      </w:pPr>
      <w:r w:rsidRPr="4A6150F1">
        <w:rPr>
          <w:rStyle w:val="eop"/>
          <w:rFonts w:cs="Calibri"/>
        </w:rPr>
        <w:t>Valid forklift license</w:t>
      </w:r>
      <w:r>
        <w:rPr>
          <w:rStyle w:val="eop"/>
          <w:rFonts w:cs="Calibri"/>
        </w:rPr>
        <w:t>.</w:t>
      </w:r>
    </w:p>
    <w:p w14:paraId="08896F9D" w14:textId="3FF68283" w:rsidR="4A6150F1" w:rsidRDefault="4A6150F1" w:rsidP="4A6150F1">
      <w:pPr>
        <w:spacing w:before="0" w:after="60" w:line="240" w:lineRule="auto"/>
      </w:pPr>
    </w:p>
    <w:p w14:paraId="3F4388AF" w14:textId="4B940D53"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65406DD2" w14:textId="0A203591"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28"/>
            </w:numPr>
            <w:rPr>
              <w:szCs w:val="24"/>
            </w:rPr>
          </w:pPr>
          <w:r w:rsidRPr="00A34ED5">
            <w:rPr>
              <w:b/>
              <w:szCs w:val="24"/>
            </w:rPr>
            <w:lastRenderedPageBreak/>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28"/>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28"/>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575EBC9E" w:rsidR="009403C8" w:rsidRPr="005528D9" w:rsidRDefault="74F6DC88" w:rsidP="4A6150F1">
      <w:pPr>
        <w:spacing w:after="60" w:line="240" w:lineRule="auto"/>
        <w:rPr>
          <w:rStyle w:val="eop"/>
          <w:rFonts w:asciiTheme="minorHAnsi" w:eastAsiaTheme="majorEastAsia" w:hAnsiTheme="minorHAnsi" w:cstheme="minorBidi"/>
          <w:i/>
          <w:iCs/>
          <w:highlight w:val="yellow"/>
        </w:rPr>
      </w:pPr>
      <w:r w:rsidRPr="4A6150F1">
        <w:rPr>
          <w:rStyle w:val="eop"/>
          <w:rFonts w:asciiTheme="minorHAnsi" w:eastAsiaTheme="majorEastAsia" w:hAnsiTheme="minorHAnsi" w:cstheme="minorBid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w:t>
      </w:r>
      <w:r w:rsidR="35018C80" w:rsidRPr="4A6150F1">
        <w:rPr>
          <w:rStyle w:val="eop"/>
          <w:rFonts w:asciiTheme="minorHAnsi" w:eastAsiaTheme="majorEastAsia" w:hAnsiTheme="minorHAnsi" w:cstheme="minorBidi"/>
        </w:rPr>
        <w:t xml:space="preserve"> contact Cristina O’Brien, Talent Acquisition Advisor, </w:t>
      </w:r>
      <w:r w:rsidRPr="4A6150F1">
        <w:rPr>
          <w:rStyle w:val="eop"/>
          <w:rFonts w:asciiTheme="minorHAnsi" w:eastAsiaTheme="majorEastAsia" w:hAnsiTheme="minorHAnsi" w:cstheme="minorBidi"/>
        </w:rPr>
        <w:t>via email</w:t>
      </w:r>
      <w:r w:rsidR="35018C80" w:rsidRPr="4A6150F1">
        <w:rPr>
          <w:rStyle w:val="eop"/>
          <w:rFonts w:asciiTheme="minorHAnsi" w:eastAsiaTheme="majorEastAsia" w:hAnsiTheme="minorHAnsi" w:cstheme="minorBidi"/>
        </w:rPr>
        <w:t xml:space="preserve"> at cristina.obrien@csiro.au</w:t>
      </w:r>
      <w:r w:rsidRPr="4A6150F1">
        <w:rPr>
          <w:rStyle w:val="eop"/>
          <w:rFonts w:asciiTheme="minorHAnsi" w:eastAsiaTheme="majorEastAsia" w:hAnsiTheme="minorHAnsi" w:cstheme="minorBidi"/>
        </w:rPr>
        <w:t xml:space="preserve"> or phone </w:t>
      </w:r>
      <w:r w:rsidR="04E8798E" w:rsidRPr="4A6150F1">
        <w:rPr>
          <w:rStyle w:val="eop"/>
          <w:rFonts w:asciiTheme="minorHAnsi" w:eastAsiaTheme="majorEastAsia" w:hAnsiTheme="minorHAnsi" w:cstheme="minorBidi"/>
        </w:rPr>
        <w:t xml:space="preserve">07 3214 2479 </w:t>
      </w:r>
      <w:r w:rsidRPr="4A6150F1">
        <w:rPr>
          <w:rStyle w:val="eop"/>
          <w:rFonts w:asciiTheme="minorHAnsi" w:eastAsiaTheme="majorEastAsia" w:hAnsiTheme="minorHAnsi" w:cstheme="minorBidi"/>
        </w:rPr>
        <w:t>if we can help you to equitably participate in our recruitment process or the role itself</w:t>
      </w:r>
      <w:r w:rsidR="07135C36" w:rsidRPr="4A6150F1">
        <w:rPr>
          <w:rStyle w:val="eop"/>
          <w:rFonts w:asciiTheme="minorHAnsi" w:eastAsiaTheme="majorEastAsia" w:hAnsiTheme="minorHAnsi" w:cstheme="minorBidi"/>
        </w:rPr>
        <w:t>.</w:t>
      </w:r>
    </w:p>
    <w:p w14:paraId="0E55515E" w14:textId="77777777" w:rsidR="009403C8" w:rsidRDefault="009403C8"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rsidTr="00EC67FF">
        <w:trPr>
          <w:trHeight w:val="266"/>
        </w:trPr>
        <w:tc>
          <w:tcPr>
            <w:tcW w:w="1238" w:type="dxa"/>
          </w:tcPr>
          <w:p w14:paraId="2F9EBB11" w14:textId="77777777" w:rsidR="009403C8" w:rsidRPr="005528D9" w:rsidRDefault="009403C8" w:rsidP="00EC67FF">
            <w:pPr>
              <w:rPr>
                <w:rFonts w:cs="Calibri"/>
                <w:b/>
              </w:rPr>
            </w:pPr>
            <w:r w:rsidRPr="005528D9">
              <w:rPr>
                <w:rFonts w:cs="Calibri"/>
                <w:b/>
              </w:rPr>
              <w:t>Value</w:t>
            </w:r>
          </w:p>
        </w:tc>
        <w:tc>
          <w:tcPr>
            <w:tcW w:w="6083" w:type="dxa"/>
          </w:tcPr>
          <w:p w14:paraId="777B413B" w14:textId="77777777" w:rsidR="009403C8" w:rsidRPr="005528D9" w:rsidRDefault="009403C8" w:rsidP="00EC67FF">
            <w:pPr>
              <w:rPr>
                <w:rFonts w:cs="Calibri"/>
                <w:b/>
              </w:rPr>
            </w:pPr>
            <w:r w:rsidRPr="005528D9">
              <w:rPr>
                <w:rFonts w:cs="Calibri"/>
                <w:b/>
              </w:rPr>
              <w:t>Descriptor</w:t>
            </w:r>
          </w:p>
        </w:tc>
        <w:tc>
          <w:tcPr>
            <w:tcW w:w="2070" w:type="dxa"/>
          </w:tcPr>
          <w:p w14:paraId="4E826E44" w14:textId="77777777" w:rsidR="009403C8" w:rsidRPr="005528D9" w:rsidRDefault="009403C8" w:rsidP="00EC67FF">
            <w:pPr>
              <w:rPr>
                <w:rFonts w:cs="Calibri"/>
                <w:b/>
              </w:rPr>
            </w:pPr>
            <w:r w:rsidRPr="005528D9">
              <w:rPr>
                <w:rFonts w:cs="Calibri"/>
                <w:b/>
              </w:rPr>
              <w:t>Behaviour</w:t>
            </w:r>
          </w:p>
        </w:tc>
      </w:tr>
      <w:tr w:rsidR="009403C8" w:rsidRPr="005528D9" w14:paraId="3A3E39C8" w14:textId="77777777" w:rsidTr="00EC67FF">
        <w:trPr>
          <w:trHeight w:val="833"/>
        </w:trPr>
        <w:tc>
          <w:tcPr>
            <w:tcW w:w="1238" w:type="dxa"/>
          </w:tcPr>
          <w:p w14:paraId="61A00EE3" w14:textId="77777777" w:rsidR="009403C8" w:rsidRPr="005528D9" w:rsidRDefault="009403C8"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54680D7B" w14:textId="77777777" w:rsidR="009403C8" w:rsidRPr="005528D9" w:rsidRDefault="009403C8"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rsidP="00EC67FF">
            <w:pPr>
              <w:pStyle w:val="ListParagraph"/>
              <w:ind w:left="315" w:hanging="218"/>
              <w:rPr>
                <w:rFonts w:cs="Calibri"/>
                <w:sz w:val="6"/>
                <w:szCs w:val="6"/>
              </w:rPr>
            </w:pPr>
          </w:p>
        </w:tc>
        <w:tc>
          <w:tcPr>
            <w:tcW w:w="2070" w:type="dxa"/>
          </w:tcPr>
          <w:p w14:paraId="636DEF61"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Caring</w:t>
            </w:r>
          </w:p>
          <w:p w14:paraId="1058D05D"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Inclusive</w:t>
            </w:r>
          </w:p>
        </w:tc>
      </w:tr>
      <w:tr w:rsidR="009403C8" w:rsidRPr="005528D9" w14:paraId="6B67D48D" w14:textId="77777777" w:rsidTr="00EC67FF">
        <w:trPr>
          <w:trHeight w:val="964"/>
        </w:trPr>
        <w:tc>
          <w:tcPr>
            <w:tcW w:w="1238" w:type="dxa"/>
          </w:tcPr>
          <w:p w14:paraId="003B77C4" w14:textId="77777777" w:rsidR="009403C8" w:rsidRPr="005528D9" w:rsidRDefault="009403C8" w:rsidP="00EC67FF">
            <w:pPr>
              <w:rPr>
                <w:rFonts w:cs="Calibri"/>
                <w:b/>
              </w:rPr>
            </w:pPr>
            <w:r w:rsidRPr="005528D9">
              <w:rPr>
                <w:rFonts w:cs="Calibri"/>
                <w:b/>
              </w:rPr>
              <w:lastRenderedPageBreak/>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498D58E" w14:textId="77777777" w:rsidR="009403C8" w:rsidRPr="005528D9" w:rsidRDefault="009403C8" w:rsidP="00EC67FF">
            <w:pPr>
              <w:ind w:left="315" w:hanging="218"/>
              <w:rPr>
                <w:rFonts w:cs="Calibri"/>
                <w:sz w:val="6"/>
                <w:szCs w:val="6"/>
              </w:rPr>
            </w:pPr>
          </w:p>
        </w:tc>
        <w:tc>
          <w:tcPr>
            <w:tcW w:w="2070" w:type="dxa"/>
          </w:tcPr>
          <w:p w14:paraId="46455CDF"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Accountable</w:t>
            </w:r>
          </w:p>
          <w:p w14:paraId="6E08B814"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Courageous</w:t>
            </w:r>
          </w:p>
        </w:tc>
      </w:tr>
      <w:tr w:rsidR="009403C8" w:rsidRPr="005528D9" w14:paraId="03E5B99F" w14:textId="77777777" w:rsidTr="00EC67FF">
        <w:tc>
          <w:tcPr>
            <w:tcW w:w="1238" w:type="dxa"/>
          </w:tcPr>
          <w:p w14:paraId="0952067C" w14:textId="77777777" w:rsidR="009403C8" w:rsidRPr="005528D9" w:rsidRDefault="009403C8"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2B5535A" w14:textId="77777777" w:rsidR="009403C8" w:rsidRPr="005528D9" w:rsidRDefault="009403C8" w:rsidP="00EC67FF">
            <w:pPr>
              <w:ind w:left="315" w:hanging="218"/>
              <w:rPr>
                <w:rFonts w:cs="Calibri"/>
                <w:sz w:val="6"/>
                <w:szCs w:val="6"/>
              </w:rPr>
            </w:pPr>
          </w:p>
        </w:tc>
        <w:tc>
          <w:tcPr>
            <w:tcW w:w="2070" w:type="dxa"/>
          </w:tcPr>
          <w:p w14:paraId="314B8EC5"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Partnering</w:t>
            </w:r>
          </w:p>
          <w:p w14:paraId="3AB0E4C6"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Humble</w:t>
            </w:r>
          </w:p>
          <w:p w14:paraId="0F7B2FCE" w14:textId="77777777" w:rsidR="009403C8" w:rsidRPr="005528D9" w:rsidRDefault="009403C8" w:rsidP="00EC67FF">
            <w:pPr>
              <w:pStyle w:val="ListParagraph"/>
              <w:ind w:left="198" w:hanging="170"/>
              <w:rPr>
                <w:rFonts w:cs="Calibri"/>
              </w:rPr>
            </w:pPr>
          </w:p>
        </w:tc>
      </w:tr>
      <w:tr w:rsidR="009403C8" w14:paraId="77627B20" w14:textId="77777777" w:rsidTr="00EC67FF">
        <w:trPr>
          <w:trHeight w:val="64"/>
        </w:trPr>
        <w:tc>
          <w:tcPr>
            <w:tcW w:w="1238" w:type="dxa"/>
          </w:tcPr>
          <w:p w14:paraId="1F0EBCB0" w14:textId="77777777" w:rsidR="009403C8" w:rsidRPr="005528D9" w:rsidRDefault="009403C8" w:rsidP="00EC67FF">
            <w:pPr>
              <w:rPr>
                <w:rFonts w:cs="Calibri"/>
                <w:b/>
              </w:rPr>
            </w:pPr>
            <w:r w:rsidRPr="005528D9">
              <w:rPr>
                <w:rFonts w:cs="Calibri"/>
                <w:b/>
              </w:rPr>
              <w:t>Trusted</w:t>
            </w:r>
          </w:p>
        </w:tc>
        <w:tc>
          <w:tcPr>
            <w:tcW w:w="6083" w:type="dxa"/>
          </w:tcPr>
          <w:p w14:paraId="1369810F" w14:textId="77777777" w:rsidR="009403C8" w:rsidRPr="005528D9" w:rsidRDefault="009403C8"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rsidP="00EC67FF">
            <w:pPr>
              <w:ind w:left="315" w:hanging="218"/>
              <w:rPr>
                <w:rFonts w:cs="Calibri"/>
                <w:color w:val="000000" w:themeColor="text2"/>
                <w:sz w:val="6"/>
                <w:szCs w:val="6"/>
              </w:rPr>
            </w:pPr>
          </w:p>
        </w:tc>
        <w:tc>
          <w:tcPr>
            <w:tcW w:w="2070" w:type="dxa"/>
          </w:tcPr>
          <w:p w14:paraId="0A977203"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Curious</w:t>
            </w:r>
          </w:p>
          <w:p w14:paraId="6EFD93B6"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Adaptive</w:t>
            </w:r>
          </w:p>
          <w:p w14:paraId="111896EB"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t>Special requirements</w:t>
      </w:r>
    </w:p>
    <w:p w14:paraId="0D04C77B" w14:textId="77777777" w:rsidR="009403C8" w:rsidRDefault="74F6DC88" w:rsidP="009403C8">
      <w:pPr>
        <w:pStyle w:val="Boxedlistbullet"/>
        <w:numPr>
          <w:ilvl w:val="0"/>
          <w:numId w:val="0"/>
        </w:numPr>
        <w:ind w:left="227"/>
      </w:pPr>
      <w:r>
        <w:t>Appointment to this role is subject to provision of a pre-employment background check and may be subject to other security/medical/character clearance requirements.</w:t>
      </w:r>
    </w:p>
    <w:p w14:paraId="4C9B1542" w14:textId="77777777" w:rsidR="009403C8" w:rsidRDefault="009403C8" w:rsidP="009403C8">
      <w:pPr>
        <w:pStyle w:val="Boxedlistbullet"/>
        <w:numPr>
          <w:ilvl w:val="0"/>
          <w:numId w:val="0"/>
        </w:numPr>
        <w:ind w:left="227"/>
      </w:pPr>
    </w:p>
    <w:p w14:paraId="748B53E0" w14:textId="77777777" w:rsidR="009403C8" w:rsidRPr="006E0DCA" w:rsidRDefault="74F6DC88" w:rsidP="009403C8">
      <w:pPr>
        <w:pStyle w:val="Boxedlistbullet"/>
        <w:spacing w:before="100" w:beforeAutospacing="1" w:after="100" w:afterAutospacing="1"/>
      </w:pPr>
      <w:r w:rsidRPr="006E0DCA">
        <w:t>The successful candidate will undertake a pre-employment background check. Please note that individuals with criminal records are not automatically deemed ineligible. Each application will be considered on its merits.</w:t>
      </w:r>
    </w:p>
    <w:p w14:paraId="0FB6A015" w14:textId="3837EACB" w:rsidR="009403C8" w:rsidRPr="006E0DCA" w:rsidRDefault="74F6DC88" w:rsidP="4A6150F1">
      <w:pPr>
        <w:pStyle w:val="Boxedlistbullet"/>
        <w:spacing w:before="100" w:beforeAutospacing="1" w:after="100" w:afterAutospacing="1"/>
      </w:pPr>
      <w:r w:rsidRPr="006E0DCA">
        <w:t xml:space="preserve">The successful candidate will be required to undertake a pre-employment </w:t>
      </w:r>
      <w:r w:rsidR="00F6637B" w:rsidRPr="006E0DCA">
        <w:t>S</w:t>
      </w:r>
      <w:r w:rsidR="008318DC" w:rsidRPr="006E0DCA">
        <w:t xml:space="preserve">eagoing </w:t>
      </w:r>
      <w:r w:rsidR="00F6637B" w:rsidRPr="006E0DCA">
        <w:t xml:space="preserve">or Dive </w:t>
      </w:r>
      <w:r w:rsidR="00F227EF" w:rsidRPr="006E0DCA">
        <w:t>Medical E</w:t>
      </w:r>
      <w:r w:rsidRPr="006E0DCA">
        <w:t>xamination prior to commencement.</w:t>
      </w:r>
    </w:p>
    <w:p w14:paraId="6C27FA73" w14:textId="199B31D7" w:rsidR="009403C8" w:rsidRDefault="009403C8" w:rsidP="4A6150F1">
      <w:pPr>
        <w:pStyle w:val="Boxedlistbullet"/>
        <w:numPr>
          <w:ilvl w:val="0"/>
          <w:numId w:val="0"/>
        </w:numPr>
        <w:spacing w:before="100" w:beforeAutospacing="1" w:after="100" w:afterAutospacing="1"/>
        <w:ind w:left="227"/>
        <w:rPr>
          <w:highlight w:val="yellow"/>
        </w:rPr>
      </w:pPr>
    </w:p>
    <w:p w14:paraId="24205699" w14:textId="4B5EDD8B" w:rsidR="00B50C20" w:rsidRPr="009403C8" w:rsidRDefault="00B50C20" w:rsidP="4A6150F1">
      <w:pPr>
        <w:spacing w:beforeAutospacing="1" w:afterAutospacing="1"/>
        <w:rPr>
          <w:highlight w:val="yellow"/>
        </w:rPr>
      </w:pPr>
    </w:p>
    <w:sectPr w:rsidR="00B50C20" w:rsidRPr="009403C8" w:rsidSect="0097652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CB8C" w14:textId="77777777" w:rsidR="005926DF" w:rsidRDefault="005926DF" w:rsidP="000A377A">
      <w:r>
        <w:separator/>
      </w:r>
    </w:p>
  </w:endnote>
  <w:endnote w:type="continuationSeparator" w:id="0">
    <w:p w14:paraId="6007A835" w14:textId="77777777" w:rsidR="005926DF" w:rsidRDefault="005926D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CA1B" w14:textId="21802824" w:rsidR="00304B2C" w:rsidRDefault="00304B2C">
    <w:pPr>
      <w:pStyle w:val="Footer"/>
    </w:pPr>
    <w:r>
      <w:rPr>
        <w:noProof/>
      </w:rPr>
      <mc:AlternateContent>
        <mc:Choice Requires="wps">
          <w:drawing>
            <wp:anchor distT="0" distB="0" distL="0" distR="0" simplePos="0" relativeHeight="251658245" behindDoc="0" locked="0" layoutInCell="1" allowOverlap="1" wp14:anchorId="4C90C292" wp14:editId="40D28308">
              <wp:simplePos x="635" y="635"/>
              <wp:positionH relativeFrom="page">
                <wp:align>center</wp:align>
              </wp:positionH>
              <wp:positionV relativeFrom="page">
                <wp:align>bottom</wp:align>
              </wp:positionV>
              <wp:extent cx="609600" cy="476250"/>
              <wp:effectExtent l="0" t="0" r="0" b="0"/>
              <wp:wrapNone/>
              <wp:docPr id="2025126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0C292"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0EE3EC67" w:rsidR="009511DD" w:rsidRPr="00246B35" w:rsidRDefault="00304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8F0E590" wp14:editId="683DBDAE">
              <wp:simplePos x="635" y="635"/>
              <wp:positionH relativeFrom="page">
                <wp:align>center</wp:align>
              </wp:positionH>
              <wp:positionV relativeFrom="page">
                <wp:align>bottom</wp:align>
              </wp:positionV>
              <wp:extent cx="609600" cy="476250"/>
              <wp:effectExtent l="0" t="0" r="0" b="0"/>
              <wp:wrapNone/>
              <wp:docPr id="264891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0E590"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2487196E" w:rsidR="009511DD" w:rsidRDefault="00304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6DE75C43" wp14:editId="55DFACF0">
              <wp:simplePos x="635" y="635"/>
              <wp:positionH relativeFrom="page">
                <wp:align>center</wp:align>
              </wp:positionH>
              <wp:positionV relativeFrom="page">
                <wp:align>bottom</wp:align>
              </wp:positionV>
              <wp:extent cx="609600" cy="476250"/>
              <wp:effectExtent l="0" t="0" r="0" b="0"/>
              <wp:wrapNone/>
              <wp:docPr id="1707317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75C43"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7EA7" w14:textId="77777777" w:rsidR="005926DF" w:rsidRDefault="005926DF" w:rsidP="000A377A">
      <w:r>
        <w:separator/>
      </w:r>
    </w:p>
  </w:footnote>
  <w:footnote w:type="continuationSeparator" w:id="0">
    <w:p w14:paraId="4F54D2C4" w14:textId="77777777" w:rsidR="005926DF" w:rsidRDefault="005926D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D20" w14:textId="32911350" w:rsidR="00304B2C" w:rsidRDefault="00304B2C">
    <w:pPr>
      <w:pStyle w:val="Header"/>
    </w:pPr>
    <w:r>
      <w:rPr>
        <w:noProof/>
      </w:rPr>
      <mc:AlternateContent>
        <mc:Choice Requires="wps">
          <w:drawing>
            <wp:anchor distT="0" distB="0" distL="0" distR="0" simplePos="0" relativeHeight="251658242" behindDoc="0" locked="0" layoutInCell="1" allowOverlap="1" wp14:anchorId="029EA927" wp14:editId="7F99BEF3">
              <wp:simplePos x="635" y="635"/>
              <wp:positionH relativeFrom="page">
                <wp:align>center</wp:align>
              </wp:positionH>
              <wp:positionV relativeFrom="page">
                <wp:align>top</wp:align>
              </wp:positionV>
              <wp:extent cx="609600" cy="476250"/>
              <wp:effectExtent l="0" t="0" r="0" b="0"/>
              <wp:wrapNone/>
              <wp:docPr id="903469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A927"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62" w14:textId="4194D56B" w:rsidR="00304B2C" w:rsidRDefault="00304B2C">
    <w:pPr>
      <w:pStyle w:val="Header"/>
    </w:pPr>
    <w:r>
      <w:rPr>
        <w:noProof/>
      </w:rPr>
      <mc:AlternateContent>
        <mc:Choice Requires="wps">
          <w:drawing>
            <wp:anchor distT="0" distB="0" distL="0" distR="0" simplePos="0" relativeHeight="251658243" behindDoc="0" locked="0" layoutInCell="1" allowOverlap="1" wp14:anchorId="05CC3F98" wp14:editId="6AEBECA4">
              <wp:simplePos x="635" y="635"/>
              <wp:positionH relativeFrom="page">
                <wp:align>center</wp:align>
              </wp:positionH>
              <wp:positionV relativeFrom="page">
                <wp:align>top</wp:align>
              </wp:positionV>
              <wp:extent cx="609600" cy="476250"/>
              <wp:effectExtent l="0" t="0" r="0" b="0"/>
              <wp:wrapNone/>
              <wp:docPr id="739937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C3F98"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1AC5B33C" w:rsidR="009511DD" w:rsidRPr="0097652E" w:rsidRDefault="00304B2C">
    <w:pPr>
      <w:rPr>
        <w:sz w:val="2"/>
        <w:szCs w:val="2"/>
      </w:rPr>
    </w:pPr>
    <w:r>
      <w:rPr>
        <w:noProof/>
        <w:sz w:val="2"/>
        <w:szCs w:val="2"/>
      </w:rPr>
      <mc:AlternateContent>
        <mc:Choice Requires="wps">
          <w:drawing>
            <wp:anchor distT="0" distB="0" distL="0" distR="0" simplePos="0" relativeHeight="251658241" behindDoc="0" locked="0" layoutInCell="1" allowOverlap="1" wp14:anchorId="2D79D07A" wp14:editId="38F96097">
              <wp:simplePos x="635" y="635"/>
              <wp:positionH relativeFrom="page">
                <wp:align>center</wp:align>
              </wp:positionH>
              <wp:positionV relativeFrom="page">
                <wp:align>top</wp:align>
              </wp:positionV>
              <wp:extent cx="609600" cy="476250"/>
              <wp:effectExtent l="0" t="0" r="0" b="0"/>
              <wp:wrapNone/>
              <wp:docPr id="68370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D07A"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58240"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881E6DE8">
      <w:start w:val="1"/>
      <w:numFmt w:val="bullet"/>
      <w:lvlText w:val=""/>
      <w:lvlJc w:val="left"/>
      <w:pPr>
        <w:ind w:left="1288" w:hanging="360"/>
      </w:pPr>
      <w:rPr>
        <w:rFonts w:ascii="Symbol" w:hAnsi="Symbol" w:hint="default"/>
      </w:rPr>
    </w:lvl>
    <w:lvl w:ilvl="1" w:tplc="F4D2D9AA">
      <w:start w:val="1"/>
      <w:numFmt w:val="bullet"/>
      <w:lvlText w:val="o"/>
      <w:lvlJc w:val="left"/>
      <w:pPr>
        <w:ind w:left="1800" w:hanging="360"/>
      </w:pPr>
      <w:rPr>
        <w:rFonts w:ascii="Courier New" w:hAnsi="Courier New" w:hint="default"/>
      </w:rPr>
    </w:lvl>
    <w:lvl w:ilvl="2" w:tplc="EAFA0B86" w:tentative="1">
      <w:start w:val="1"/>
      <w:numFmt w:val="bullet"/>
      <w:lvlText w:val=""/>
      <w:lvlJc w:val="left"/>
      <w:pPr>
        <w:ind w:left="2520" w:hanging="360"/>
      </w:pPr>
      <w:rPr>
        <w:rFonts w:ascii="Wingdings" w:hAnsi="Wingdings" w:hint="default"/>
      </w:rPr>
    </w:lvl>
    <w:lvl w:ilvl="3" w:tplc="4D4004B0" w:tentative="1">
      <w:start w:val="1"/>
      <w:numFmt w:val="bullet"/>
      <w:lvlText w:val=""/>
      <w:lvlJc w:val="left"/>
      <w:pPr>
        <w:ind w:left="3240" w:hanging="360"/>
      </w:pPr>
      <w:rPr>
        <w:rFonts w:ascii="Symbol" w:hAnsi="Symbol" w:hint="default"/>
      </w:rPr>
    </w:lvl>
    <w:lvl w:ilvl="4" w:tplc="4CACE700" w:tentative="1">
      <w:start w:val="1"/>
      <w:numFmt w:val="bullet"/>
      <w:lvlText w:val="o"/>
      <w:lvlJc w:val="left"/>
      <w:pPr>
        <w:ind w:left="3960" w:hanging="360"/>
      </w:pPr>
      <w:rPr>
        <w:rFonts w:ascii="Courier New" w:hAnsi="Courier New" w:hint="default"/>
      </w:rPr>
    </w:lvl>
    <w:lvl w:ilvl="5" w:tplc="9AAC63CC" w:tentative="1">
      <w:start w:val="1"/>
      <w:numFmt w:val="bullet"/>
      <w:lvlText w:val=""/>
      <w:lvlJc w:val="left"/>
      <w:pPr>
        <w:ind w:left="4680" w:hanging="360"/>
      </w:pPr>
      <w:rPr>
        <w:rFonts w:ascii="Wingdings" w:hAnsi="Wingdings" w:hint="default"/>
      </w:rPr>
    </w:lvl>
    <w:lvl w:ilvl="6" w:tplc="0360FA84" w:tentative="1">
      <w:start w:val="1"/>
      <w:numFmt w:val="bullet"/>
      <w:lvlText w:val=""/>
      <w:lvlJc w:val="left"/>
      <w:pPr>
        <w:ind w:left="5400" w:hanging="360"/>
      </w:pPr>
      <w:rPr>
        <w:rFonts w:ascii="Symbol" w:hAnsi="Symbol" w:hint="default"/>
      </w:rPr>
    </w:lvl>
    <w:lvl w:ilvl="7" w:tplc="301863BA" w:tentative="1">
      <w:start w:val="1"/>
      <w:numFmt w:val="bullet"/>
      <w:lvlText w:val="o"/>
      <w:lvlJc w:val="left"/>
      <w:pPr>
        <w:ind w:left="6120" w:hanging="360"/>
      </w:pPr>
      <w:rPr>
        <w:rFonts w:ascii="Courier New" w:hAnsi="Courier New" w:hint="default"/>
      </w:rPr>
    </w:lvl>
    <w:lvl w:ilvl="8" w:tplc="39BA1730" w:tentative="1">
      <w:start w:val="1"/>
      <w:numFmt w:val="bullet"/>
      <w:lvlText w:val=""/>
      <w:lvlJc w:val="left"/>
      <w:pPr>
        <w:ind w:left="684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13C34AB"/>
    <w:multiLevelType w:val="hybridMultilevel"/>
    <w:tmpl w:val="763075C2"/>
    <w:lvl w:ilvl="0" w:tplc="F8A46E86">
      <w:start w:val="1"/>
      <w:numFmt w:val="decimal"/>
      <w:lvlText w:val="%1."/>
      <w:lvlJc w:val="left"/>
      <w:pPr>
        <w:ind w:left="1080" w:hanging="360"/>
      </w:pPr>
    </w:lvl>
    <w:lvl w:ilvl="1" w:tplc="A468ACD6">
      <w:start w:val="1"/>
      <w:numFmt w:val="decimal"/>
      <w:lvlText w:val="%2."/>
      <w:lvlJc w:val="left"/>
      <w:pPr>
        <w:ind w:left="1080" w:hanging="360"/>
      </w:pPr>
    </w:lvl>
    <w:lvl w:ilvl="2" w:tplc="0FC09366">
      <w:start w:val="1"/>
      <w:numFmt w:val="decimal"/>
      <w:lvlText w:val="%3."/>
      <w:lvlJc w:val="left"/>
      <w:pPr>
        <w:ind w:left="1080" w:hanging="360"/>
      </w:pPr>
    </w:lvl>
    <w:lvl w:ilvl="3" w:tplc="213EA058">
      <w:start w:val="1"/>
      <w:numFmt w:val="decimal"/>
      <w:lvlText w:val="%4."/>
      <w:lvlJc w:val="left"/>
      <w:pPr>
        <w:ind w:left="1080" w:hanging="360"/>
      </w:pPr>
    </w:lvl>
    <w:lvl w:ilvl="4" w:tplc="B6569D48">
      <w:start w:val="1"/>
      <w:numFmt w:val="decimal"/>
      <w:lvlText w:val="%5."/>
      <w:lvlJc w:val="left"/>
      <w:pPr>
        <w:ind w:left="1080" w:hanging="360"/>
      </w:pPr>
    </w:lvl>
    <w:lvl w:ilvl="5" w:tplc="72664FA0">
      <w:start w:val="1"/>
      <w:numFmt w:val="decimal"/>
      <w:lvlText w:val="%6."/>
      <w:lvlJc w:val="left"/>
      <w:pPr>
        <w:ind w:left="1080" w:hanging="360"/>
      </w:pPr>
    </w:lvl>
    <w:lvl w:ilvl="6" w:tplc="256AB732">
      <w:start w:val="1"/>
      <w:numFmt w:val="decimal"/>
      <w:lvlText w:val="%7."/>
      <w:lvlJc w:val="left"/>
      <w:pPr>
        <w:ind w:left="1080" w:hanging="360"/>
      </w:pPr>
    </w:lvl>
    <w:lvl w:ilvl="7" w:tplc="B210881A">
      <w:start w:val="1"/>
      <w:numFmt w:val="decimal"/>
      <w:lvlText w:val="%8."/>
      <w:lvlJc w:val="left"/>
      <w:pPr>
        <w:ind w:left="1080" w:hanging="360"/>
      </w:pPr>
    </w:lvl>
    <w:lvl w:ilvl="8" w:tplc="D10C57F4">
      <w:start w:val="1"/>
      <w:numFmt w:val="decimal"/>
      <w:lvlText w:val="%9."/>
      <w:lvlJc w:val="left"/>
      <w:pPr>
        <w:ind w:left="1080" w:hanging="360"/>
      </w:p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A6876C2"/>
    <w:multiLevelType w:val="hybridMultilevel"/>
    <w:tmpl w:val="D5EC4CDC"/>
    <w:lvl w:ilvl="0" w:tplc="046610BA">
      <w:start w:val="1"/>
      <w:numFmt w:val="bullet"/>
      <w:lvlText w:val=""/>
      <w:lvlJc w:val="left"/>
      <w:pPr>
        <w:ind w:left="720" w:hanging="360"/>
      </w:pPr>
      <w:rPr>
        <w:rFonts w:ascii="Symbol" w:hAnsi="Symbol" w:hint="default"/>
      </w:rPr>
    </w:lvl>
    <w:lvl w:ilvl="1" w:tplc="FD7E8BB4">
      <w:start w:val="1"/>
      <w:numFmt w:val="bullet"/>
      <w:lvlText w:val="o"/>
      <w:lvlJc w:val="left"/>
      <w:pPr>
        <w:ind w:left="1440" w:hanging="360"/>
      </w:pPr>
      <w:rPr>
        <w:rFonts w:ascii="Courier New" w:hAnsi="Courier New" w:hint="default"/>
      </w:rPr>
    </w:lvl>
    <w:lvl w:ilvl="2" w:tplc="E98E6E7E">
      <w:start w:val="1"/>
      <w:numFmt w:val="bullet"/>
      <w:lvlText w:val=""/>
      <w:lvlJc w:val="left"/>
      <w:pPr>
        <w:ind w:left="2160" w:hanging="360"/>
      </w:pPr>
      <w:rPr>
        <w:rFonts w:ascii="Wingdings" w:hAnsi="Wingdings" w:hint="default"/>
      </w:rPr>
    </w:lvl>
    <w:lvl w:ilvl="3" w:tplc="77F8C306">
      <w:start w:val="1"/>
      <w:numFmt w:val="bullet"/>
      <w:lvlText w:val=""/>
      <w:lvlJc w:val="left"/>
      <w:pPr>
        <w:ind w:left="2880" w:hanging="360"/>
      </w:pPr>
      <w:rPr>
        <w:rFonts w:ascii="Symbol" w:hAnsi="Symbol" w:hint="default"/>
      </w:rPr>
    </w:lvl>
    <w:lvl w:ilvl="4" w:tplc="4F60758E">
      <w:start w:val="1"/>
      <w:numFmt w:val="bullet"/>
      <w:lvlText w:val="o"/>
      <w:lvlJc w:val="left"/>
      <w:pPr>
        <w:ind w:left="3600" w:hanging="360"/>
      </w:pPr>
      <w:rPr>
        <w:rFonts w:ascii="Courier New" w:hAnsi="Courier New" w:hint="default"/>
      </w:rPr>
    </w:lvl>
    <w:lvl w:ilvl="5" w:tplc="435232B4">
      <w:start w:val="1"/>
      <w:numFmt w:val="bullet"/>
      <w:lvlText w:val=""/>
      <w:lvlJc w:val="left"/>
      <w:pPr>
        <w:ind w:left="4320" w:hanging="360"/>
      </w:pPr>
      <w:rPr>
        <w:rFonts w:ascii="Wingdings" w:hAnsi="Wingdings" w:hint="default"/>
      </w:rPr>
    </w:lvl>
    <w:lvl w:ilvl="6" w:tplc="8D8CC3B4">
      <w:start w:val="1"/>
      <w:numFmt w:val="bullet"/>
      <w:lvlText w:val=""/>
      <w:lvlJc w:val="left"/>
      <w:pPr>
        <w:ind w:left="5040" w:hanging="360"/>
      </w:pPr>
      <w:rPr>
        <w:rFonts w:ascii="Symbol" w:hAnsi="Symbol" w:hint="default"/>
      </w:rPr>
    </w:lvl>
    <w:lvl w:ilvl="7" w:tplc="56100ED2">
      <w:start w:val="1"/>
      <w:numFmt w:val="bullet"/>
      <w:lvlText w:val="o"/>
      <w:lvlJc w:val="left"/>
      <w:pPr>
        <w:ind w:left="5760" w:hanging="360"/>
      </w:pPr>
      <w:rPr>
        <w:rFonts w:ascii="Courier New" w:hAnsi="Courier New" w:hint="default"/>
      </w:rPr>
    </w:lvl>
    <w:lvl w:ilvl="8" w:tplc="F70C164C">
      <w:start w:val="1"/>
      <w:numFmt w:val="bullet"/>
      <w:lvlText w:val=""/>
      <w:lvlJc w:val="left"/>
      <w:pPr>
        <w:ind w:left="6480" w:hanging="360"/>
      </w:pPr>
      <w:rPr>
        <w:rFonts w:ascii="Wingdings" w:hAnsi="Wingdings" w:hint="default"/>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F4A45"/>
    <w:multiLevelType w:val="hybridMultilevel"/>
    <w:tmpl w:val="047C4A74"/>
    <w:lvl w:ilvl="0" w:tplc="CB3C4B2C">
      <w:start w:val="1"/>
      <w:numFmt w:val="decimal"/>
      <w:lvlText w:val="%1."/>
      <w:lvlJc w:val="left"/>
      <w:pPr>
        <w:ind w:left="1080" w:hanging="360"/>
      </w:pPr>
    </w:lvl>
    <w:lvl w:ilvl="1" w:tplc="25E88120">
      <w:start w:val="1"/>
      <w:numFmt w:val="decimal"/>
      <w:lvlText w:val="%2."/>
      <w:lvlJc w:val="left"/>
      <w:pPr>
        <w:ind w:left="1080" w:hanging="360"/>
      </w:pPr>
    </w:lvl>
    <w:lvl w:ilvl="2" w:tplc="05FA93C6">
      <w:start w:val="1"/>
      <w:numFmt w:val="decimal"/>
      <w:lvlText w:val="%3."/>
      <w:lvlJc w:val="left"/>
      <w:pPr>
        <w:ind w:left="1080" w:hanging="360"/>
      </w:pPr>
    </w:lvl>
    <w:lvl w:ilvl="3" w:tplc="B044C4A0">
      <w:start w:val="1"/>
      <w:numFmt w:val="decimal"/>
      <w:lvlText w:val="%4."/>
      <w:lvlJc w:val="left"/>
      <w:pPr>
        <w:ind w:left="1080" w:hanging="360"/>
      </w:pPr>
    </w:lvl>
    <w:lvl w:ilvl="4" w:tplc="C85867C8">
      <w:start w:val="1"/>
      <w:numFmt w:val="decimal"/>
      <w:lvlText w:val="%5."/>
      <w:lvlJc w:val="left"/>
      <w:pPr>
        <w:ind w:left="1080" w:hanging="360"/>
      </w:pPr>
    </w:lvl>
    <w:lvl w:ilvl="5" w:tplc="F6F0146A">
      <w:start w:val="1"/>
      <w:numFmt w:val="decimal"/>
      <w:lvlText w:val="%6."/>
      <w:lvlJc w:val="left"/>
      <w:pPr>
        <w:ind w:left="1080" w:hanging="360"/>
      </w:pPr>
    </w:lvl>
    <w:lvl w:ilvl="6" w:tplc="89420A5E">
      <w:start w:val="1"/>
      <w:numFmt w:val="decimal"/>
      <w:lvlText w:val="%7."/>
      <w:lvlJc w:val="left"/>
      <w:pPr>
        <w:ind w:left="1080" w:hanging="360"/>
      </w:pPr>
    </w:lvl>
    <w:lvl w:ilvl="7" w:tplc="F40E826C">
      <w:start w:val="1"/>
      <w:numFmt w:val="decimal"/>
      <w:lvlText w:val="%8."/>
      <w:lvlJc w:val="left"/>
      <w:pPr>
        <w:ind w:left="1080" w:hanging="360"/>
      </w:pPr>
    </w:lvl>
    <w:lvl w:ilvl="8" w:tplc="FD64B2DA">
      <w:start w:val="1"/>
      <w:numFmt w:val="decimal"/>
      <w:lvlText w:val="%9."/>
      <w:lvlJc w:val="left"/>
      <w:pPr>
        <w:ind w:left="1080" w:hanging="360"/>
      </w:pPr>
    </w:lvl>
  </w:abstractNum>
  <w:abstractNum w:abstractNumId="30" w15:restartNumberingAfterBreak="0">
    <w:nsid w:val="536937C5"/>
    <w:multiLevelType w:val="hybridMultilevel"/>
    <w:tmpl w:val="AA842020"/>
    <w:lvl w:ilvl="0" w:tplc="B500457E">
      <w:start w:val="1"/>
      <w:numFmt w:val="decimal"/>
      <w:lvlText w:val="%1."/>
      <w:lvlJc w:val="left"/>
      <w:pPr>
        <w:ind w:left="1080" w:hanging="360"/>
      </w:pPr>
    </w:lvl>
    <w:lvl w:ilvl="1" w:tplc="D618D67C">
      <w:start w:val="1"/>
      <w:numFmt w:val="lowerLetter"/>
      <w:lvlText w:val="%2."/>
      <w:lvlJc w:val="left"/>
      <w:pPr>
        <w:ind w:left="720" w:hanging="360"/>
      </w:pPr>
    </w:lvl>
    <w:lvl w:ilvl="2" w:tplc="C5A60796">
      <w:start w:val="1"/>
      <w:numFmt w:val="decimal"/>
      <w:lvlText w:val="%3."/>
      <w:lvlJc w:val="left"/>
      <w:pPr>
        <w:ind w:left="1080" w:hanging="360"/>
      </w:pPr>
    </w:lvl>
    <w:lvl w:ilvl="3" w:tplc="46E6725A">
      <w:start w:val="1"/>
      <w:numFmt w:val="decimal"/>
      <w:lvlText w:val="%4."/>
      <w:lvlJc w:val="left"/>
      <w:pPr>
        <w:ind w:left="1080" w:hanging="360"/>
      </w:pPr>
    </w:lvl>
    <w:lvl w:ilvl="4" w:tplc="7E66A8AA">
      <w:start w:val="1"/>
      <w:numFmt w:val="decimal"/>
      <w:lvlText w:val="%5."/>
      <w:lvlJc w:val="left"/>
      <w:pPr>
        <w:ind w:left="1080" w:hanging="360"/>
      </w:pPr>
    </w:lvl>
    <w:lvl w:ilvl="5" w:tplc="227C3568">
      <w:start w:val="1"/>
      <w:numFmt w:val="decimal"/>
      <w:lvlText w:val="%6."/>
      <w:lvlJc w:val="left"/>
      <w:pPr>
        <w:ind w:left="1080" w:hanging="360"/>
      </w:pPr>
    </w:lvl>
    <w:lvl w:ilvl="6" w:tplc="3252E174">
      <w:start w:val="1"/>
      <w:numFmt w:val="decimal"/>
      <w:lvlText w:val="%7."/>
      <w:lvlJc w:val="left"/>
      <w:pPr>
        <w:ind w:left="1080" w:hanging="360"/>
      </w:pPr>
    </w:lvl>
    <w:lvl w:ilvl="7" w:tplc="DCE4D5AE">
      <w:start w:val="1"/>
      <w:numFmt w:val="decimal"/>
      <w:lvlText w:val="%8."/>
      <w:lvlJc w:val="left"/>
      <w:pPr>
        <w:ind w:left="1080" w:hanging="360"/>
      </w:pPr>
    </w:lvl>
    <w:lvl w:ilvl="8" w:tplc="06CAE002">
      <w:start w:val="1"/>
      <w:numFmt w:val="decimal"/>
      <w:lvlText w:val="%9."/>
      <w:lvlJc w:val="left"/>
      <w:pPr>
        <w:ind w:left="1080" w:hanging="360"/>
      </w:p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0400395">
    <w:abstractNumId w:val="21"/>
  </w:num>
  <w:num w:numId="2" w16cid:durableId="1982495784">
    <w:abstractNumId w:val="9"/>
  </w:num>
  <w:num w:numId="3" w16cid:durableId="1270553655">
    <w:abstractNumId w:val="7"/>
  </w:num>
  <w:num w:numId="4" w16cid:durableId="1801268510">
    <w:abstractNumId w:val="6"/>
  </w:num>
  <w:num w:numId="5" w16cid:durableId="421683373">
    <w:abstractNumId w:val="5"/>
  </w:num>
  <w:num w:numId="6" w16cid:durableId="2081830636">
    <w:abstractNumId w:val="4"/>
  </w:num>
  <w:num w:numId="7" w16cid:durableId="2021276431">
    <w:abstractNumId w:val="8"/>
  </w:num>
  <w:num w:numId="8" w16cid:durableId="672075552">
    <w:abstractNumId w:val="3"/>
  </w:num>
  <w:num w:numId="9" w16cid:durableId="612781957">
    <w:abstractNumId w:val="2"/>
  </w:num>
  <w:num w:numId="10" w16cid:durableId="880240651">
    <w:abstractNumId w:val="1"/>
  </w:num>
  <w:num w:numId="11" w16cid:durableId="1789080324">
    <w:abstractNumId w:val="0"/>
  </w:num>
  <w:num w:numId="12" w16cid:durableId="2024160266">
    <w:abstractNumId w:val="26"/>
  </w:num>
  <w:num w:numId="13" w16cid:durableId="2104952045">
    <w:abstractNumId w:val="16"/>
  </w:num>
  <w:num w:numId="14" w16cid:durableId="1665011176">
    <w:abstractNumId w:val="15"/>
  </w:num>
  <w:num w:numId="15" w16cid:durableId="523448261">
    <w:abstractNumId w:val="33"/>
  </w:num>
  <w:num w:numId="16" w16cid:durableId="475026071">
    <w:abstractNumId w:val="38"/>
  </w:num>
  <w:num w:numId="17" w16cid:durableId="1463577334">
    <w:abstractNumId w:val="34"/>
  </w:num>
  <w:num w:numId="18" w16cid:durableId="714503922">
    <w:abstractNumId w:val="20"/>
  </w:num>
  <w:num w:numId="19" w16cid:durableId="1243876185">
    <w:abstractNumId w:val="25"/>
  </w:num>
  <w:num w:numId="20" w16cid:durableId="1103920473">
    <w:abstractNumId w:val="18"/>
  </w:num>
  <w:num w:numId="21" w16cid:durableId="246966902">
    <w:abstractNumId w:val="13"/>
  </w:num>
  <w:num w:numId="22" w16cid:durableId="439183911">
    <w:abstractNumId w:val="14"/>
  </w:num>
  <w:num w:numId="23" w16cid:durableId="309408818">
    <w:abstractNumId w:val="12"/>
  </w:num>
  <w:num w:numId="24" w16cid:durableId="1753158659">
    <w:abstractNumId w:val="10"/>
  </w:num>
  <w:num w:numId="25" w16cid:durableId="549001533">
    <w:abstractNumId w:val="19"/>
  </w:num>
  <w:num w:numId="26" w16cid:durableId="2052994321">
    <w:abstractNumId w:val="37"/>
  </w:num>
  <w:num w:numId="27" w16cid:durableId="503470824">
    <w:abstractNumId w:val="24"/>
  </w:num>
  <w:num w:numId="28" w16cid:durableId="1690333448">
    <w:abstractNumId w:val="31"/>
  </w:num>
  <w:num w:numId="29" w16cid:durableId="963774926">
    <w:abstractNumId w:val="28"/>
  </w:num>
  <w:num w:numId="30" w16cid:durableId="1205561912">
    <w:abstractNumId w:val="10"/>
  </w:num>
  <w:num w:numId="31" w16cid:durableId="16581956">
    <w:abstractNumId w:val="28"/>
  </w:num>
  <w:num w:numId="32" w16cid:durableId="1099985735">
    <w:abstractNumId w:val="39"/>
  </w:num>
  <w:num w:numId="33" w16cid:durableId="280572586">
    <w:abstractNumId w:val="10"/>
  </w:num>
  <w:num w:numId="34" w16cid:durableId="590436738">
    <w:abstractNumId w:val="10"/>
  </w:num>
  <w:num w:numId="35" w16cid:durableId="1320039787">
    <w:abstractNumId w:val="25"/>
  </w:num>
  <w:num w:numId="36" w16cid:durableId="12849256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98293">
    <w:abstractNumId w:val="11"/>
    <w:lvlOverride w:ilvl="0">
      <w:startOverride w:val="1"/>
    </w:lvlOverride>
    <w:lvlOverride w:ilvl="1"/>
    <w:lvlOverride w:ilvl="2"/>
    <w:lvlOverride w:ilvl="3"/>
    <w:lvlOverride w:ilvl="4"/>
    <w:lvlOverride w:ilvl="5"/>
    <w:lvlOverride w:ilvl="6"/>
    <w:lvlOverride w:ilvl="7"/>
    <w:lvlOverride w:ilvl="8"/>
  </w:num>
  <w:num w:numId="38" w16cid:durableId="1697997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09086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638444">
    <w:abstractNumId w:val="32"/>
  </w:num>
  <w:num w:numId="41" w16cid:durableId="772676163">
    <w:abstractNumId w:val="27"/>
  </w:num>
  <w:num w:numId="42" w16cid:durableId="1211114320">
    <w:abstractNumId w:val="36"/>
  </w:num>
  <w:num w:numId="43" w16cid:durableId="2073381418">
    <w:abstractNumId w:val="35"/>
  </w:num>
  <w:num w:numId="44" w16cid:durableId="579023058">
    <w:abstractNumId w:val="30"/>
  </w:num>
  <w:num w:numId="45" w16cid:durableId="1230922794">
    <w:abstractNumId w:val="17"/>
  </w:num>
  <w:num w:numId="46" w16cid:durableId="17791363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365"/>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335E"/>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6BF"/>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0CA"/>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4AE4"/>
    <w:rsid w:val="000F500A"/>
    <w:rsid w:val="000F55E1"/>
    <w:rsid w:val="000F62E7"/>
    <w:rsid w:val="000F71B9"/>
    <w:rsid w:val="001000CC"/>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07DA"/>
    <w:rsid w:val="00153230"/>
    <w:rsid w:val="00153958"/>
    <w:rsid w:val="00154291"/>
    <w:rsid w:val="0015584C"/>
    <w:rsid w:val="00155CEF"/>
    <w:rsid w:val="00157237"/>
    <w:rsid w:val="00160EDD"/>
    <w:rsid w:val="001623B6"/>
    <w:rsid w:val="00165B87"/>
    <w:rsid w:val="00166253"/>
    <w:rsid w:val="001666E4"/>
    <w:rsid w:val="00170ECD"/>
    <w:rsid w:val="00173AA0"/>
    <w:rsid w:val="0017592E"/>
    <w:rsid w:val="00177421"/>
    <w:rsid w:val="001777DA"/>
    <w:rsid w:val="001778A3"/>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367B"/>
    <w:rsid w:val="00204716"/>
    <w:rsid w:val="002052D3"/>
    <w:rsid w:val="00205312"/>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0F03"/>
    <w:rsid w:val="002B4452"/>
    <w:rsid w:val="002B6B8D"/>
    <w:rsid w:val="002B7648"/>
    <w:rsid w:val="002C339E"/>
    <w:rsid w:val="002C3AC1"/>
    <w:rsid w:val="002C7AEA"/>
    <w:rsid w:val="002D3B7D"/>
    <w:rsid w:val="002D4444"/>
    <w:rsid w:val="002D4C17"/>
    <w:rsid w:val="002D4EB9"/>
    <w:rsid w:val="002D561B"/>
    <w:rsid w:val="002D7151"/>
    <w:rsid w:val="002E1686"/>
    <w:rsid w:val="002E1D31"/>
    <w:rsid w:val="002E5FCC"/>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2C"/>
    <w:rsid w:val="00305F35"/>
    <w:rsid w:val="003130B1"/>
    <w:rsid w:val="0031512E"/>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254"/>
    <w:rsid w:val="003575F9"/>
    <w:rsid w:val="00357F2F"/>
    <w:rsid w:val="003604DB"/>
    <w:rsid w:val="00360D14"/>
    <w:rsid w:val="003622F8"/>
    <w:rsid w:val="0036272C"/>
    <w:rsid w:val="003642BB"/>
    <w:rsid w:val="00365A1E"/>
    <w:rsid w:val="0036735C"/>
    <w:rsid w:val="00367FDF"/>
    <w:rsid w:val="00370541"/>
    <w:rsid w:val="003711AD"/>
    <w:rsid w:val="003714C1"/>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820"/>
    <w:rsid w:val="003B5F19"/>
    <w:rsid w:val="003B7D95"/>
    <w:rsid w:val="003C0168"/>
    <w:rsid w:val="003C3FD1"/>
    <w:rsid w:val="003C4B1B"/>
    <w:rsid w:val="003D044A"/>
    <w:rsid w:val="003D2A88"/>
    <w:rsid w:val="003D42BD"/>
    <w:rsid w:val="003D54AF"/>
    <w:rsid w:val="003D5AA5"/>
    <w:rsid w:val="003E11A1"/>
    <w:rsid w:val="003E22F9"/>
    <w:rsid w:val="003E23B5"/>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7D8D"/>
    <w:rsid w:val="004602BB"/>
    <w:rsid w:val="00463705"/>
    <w:rsid w:val="0046521F"/>
    <w:rsid w:val="00466585"/>
    <w:rsid w:val="00471C6C"/>
    <w:rsid w:val="00474A40"/>
    <w:rsid w:val="004831C1"/>
    <w:rsid w:val="0048681F"/>
    <w:rsid w:val="004923E1"/>
    <w:rsid w:val="0049442F"/>
    <w:rsid w:val="004968B7"/>
    <w:rsid w:val="004A0776"/>
    <w:rsid w:val="004A0A0C"/>
    <w:rsid w:val="004A17CE"/>
    <w:rsid w:val="004B0907"/>
    <w:rsid w:val="004B1289"/>
    <w:rsid w:val="004B1EC7"/>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4EC2"/>
    <w:rsid w:val="0051507C"/>
    <w:rsid w:val="0051554D"/>
    <w:rsid w:val="005213AD"/>
    <w:rsid w:val="0052199B"/>
    <w:rsid w:val="005236C1"/>
    <w:rsid w:val="005241D0"/>
    <w:rsid w:val="00530B96"/>
    <w:rsid w:val="00531D73"/>
    <w:rsid w:val="0053240A"/>
    <w:rsid w:val="00534B7C"/>
    <w:rsid w:val="00534E19"/>
    <w:rsid w:val="005379CE"/>
    <w:rsid w:val="00541E53"/>
    <w:rsid w:val="00542FBC"/>
    <w:rsid w:val="005434FA"/>
    <w:rsid w:val="00543630"/>
    <w:rsid w:val="00543787"/>
    <w:rsid w:val="005442FF"/>
    <w:rsid w:val="00545513"/>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6DF"/>
    <w:rsid w:val="005937C8"/>
    <w:rsid w:val="00595138"/>
    <w:rsid w:val="0059758D"/>
    <w:rsid w:val="005A0890"/>
    <w:rsid w:val="005A1024"/>
    <w:rsid w:val="005A42A4"/>
    <w:rsid w:val="005A4330"/>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334C"/>
    <w:rsid w:val="005E38D5"/>
    <w:rsid w:val="005E6BDF"/>
    <w:rsid w:val="005F2C04"/>
    <w:rsid w:val="005F6EF4"/>
    <w:rsid w:val="005F78B7"/>
    <w:rsid w:val="00600439"/>
    <w:rsid w:val="0060405B"/>
    <w:rsid w:val="00604D81"/>
    <w:rsid w:val="00606697"/>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37FF"/>
    <w:rsid w:val="00654515"/>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EB9"/>
    <w:rsid w:val="006A6869"/>
    <w:rsid w:val="006A776B"/>
    <w:rsid w:val="006A7C66"/>
    <w:rsid w:val="006B0D0F"/>
    <w:rsid w:val="006B1342"/>
    <w:rsid w:val="006B22C0"/>
    <w:rsid w:val="006B3FBC"/>
    <w:rsid w:val="006B422F"/>
    <w:rsid w:val="006B4DBE"/>
    <w:rsid w:val="006B5B47"/>
    <w:rsid w:val="006B5CF1"/>
    <w:rsid w:val="006C0704"/>
    <w:rsid w:val="006C1063"/>
    <w:rsid w:val="006C1E5C"/>
    <w:rsid w:val="006C2635"/>
    <w:rsid w:val="006C4ED6"/>
    <w:rsid w:val="006C535F"/>
    <w:rsid w:val="006C6169"/>
    <w:rsid w:val="006D17A9"/>
    <w:rsid w:val="006D4802"/>
    <w:rsid w:val="006D49F3"/>
    <w:rsid w:val="006D70E7"/>
    <w:rsid w:val="006E041E"/>
    <w:rsid w:val="006E0DCA"/>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1422"/>
    <w:rsid w:val="0072211F"/>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0560"/>
    <w:rsid w:val="007611F0"/>
    <w:rsid w:val="00761A76"/>
    <w:rsid w:val="00762CC0"/>
    <w:rsid w:val="00763261"/>
    <w:rsid w:val="00763D60"/>
    <w:rsid w:val="0076460E"/>
    <w:rsid w:val="0076495E"/>
    <w:rsid w:val="00766BD2"/>
    <w:rsid w:val="0076761A"/>
    <w:rsid w:val="007715E7"/>
    <w:rsid w:val="0077267C"/>
    <w:rsid w:val="007746B9"/>
    <w:rsid w:val="00774973"/>
    <w:rsid w:val="00775263"/>
    <w:rsid w:val="00775640"/>
    <w:rsid w:val="00776F18"/>
    <w:rsid w:val="00777409"/>
    <w:rsid w:val="00780961"/>
    <w:rsid w:val="00781223"/>
    <w:rsid w:val="00782F57"/>
    <w:rsid w:val="00783370"/>
    <w:rsid w:val="007849CB"/>
    <w:rsid w:val="00786D64"/>
    <w:rsid w:val="00792235"/>
    <w:rsid w:val="007931D1"/>
    <w:rsid w:val="007937A6"/>
    <w:rsid w:val="00793F43"/>
    <w:rsid w:val="0079514E"/>
    <w:rsid w:val="007970B5"/>
    <w:rsid w:val="007A0FFB"/>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665"/>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8DC"/>
    <w:rsid w:val="008327A9"/>
    <w:rsid w:val="00833FEB"/>
    <w:rsid w:val="0083493E"/>
    <w:rsid w:val="008359CF"/>
    <w:rsid w:val="00836437"/>
    <w:rsid w:val="00836449"/>
    <w:rsid w:val="00837C72"/>
    <w:rsid w:val="00843B55"/>
    <w:rsid w:val="008442A9"/>
    <w:rsid w:val="00844B2A"/>
    <w:rsid w:val="00845986"/>
    <w:rsid w:val="008527B4"/>
    <w:rsid w:val="008539A2"/>
    <w:rsid w:val="008540C7"/>
    <w:rsid w:val="00855CE2"/>
    <w:rsid w:val="00860751"/>
    <w:rsid w:val="0086179C"/>
    <w:rsid w:val="00864CD4"/>
    <w:rsid w:val="00864D76"/>
    <w:rsid w:val="00864EB5"/>
    <w:rsid w:val="00866E73"/>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1079"/>
    <w:rsid w:val="008C3210"/>
    <w:rsid w:val="008C56B7"/>
    <w:rsid w:val="008C5731"/>
    <w:rsid w:val="008C788C"/>
    <w:rsid w:val="008D1863"/>
    <w:rsid w:val="008D19F5"/>
    <w:rsid w:val="008D1EF5"/>
    <w:rsid w:val="008D3CAA"/>
    <w:rsid w:val="008D668E"/>
    <w:rsid w:val="008D6FC3"/>
    <w:rsid w:val="008D765C"/>
    <w:rsid w:val="008E120E"/>
    <w:rsid w:val="008E25ED"/>
    <w:rsid w:val="008E2665"/>
    <w:rsid w:val="008E303D"/>
    <w:rsid w:val="008E614D"/>
    <w:rsid w:val="008E6846"/>
    <w:rsid w:val="008E7CD5"/>
    <w:rsid w:val="008F1264"/>
    <w:rsid w:val="008F3C24"/>
    <w:rsid w:val="008F4381"/>
    <w:rsid w:val="00901258"/>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56998"/>
    <w:rsid w:val="009604D0"/>
    <w:rsid w:val="00960689"/>
    <w:rsid w:val="009621D0"/>
    <w:rsid w:val="00962259"/>
    <w:rsid w:val="009649F5"/>
    <w:rsid w:val="00965CD3"/>
    <w:rsid w:val="00965FE6"/>
    <w:rsid w:val="00966576"/>
    <w:rsid w:val="00971862"/>
    <w:rsid w:val="00972FF6"/>
    <w:rsid w:val="00973907"/>
    <w:rsid w:val="0097652E"/>
    <w:rsid w:val="009803A0"/>
    <w:rsid w:val="009809D0"/>
    <w:rsid w:val="00982A54"/>
    <w:rsid w:val="00982D27"/>
    <w:rsid w:val="00984015"/>
    <w:rsid w:val="0098569E"/>
    <w:rsid w:val="00987C99"/>
    <w:rsid w:val="00992A32"/>
    <w:rsid w:val="009941CC"/>
    <w:rsid w:val="009949E1"/>
    <w:rsid w:val="00994F08"/>
    <w:rsid w:val="00995465"/>
    <w:rsid w:val="00997AEF"/>
    <w:rsid w:val="00997D69"/>
    <w:rsid w:val="009A2FB9"/>
    <w:rsid w:val="009A4E4C"/>
    <w:rsid w:val="009A776E"/>
    <w:rsid w:val="009B20AA"/>
    <w:rsid w:val="009B22AB"/>
    <w:rsid w:val="009B2E5B"/>
    <w:rsid w:val="009B47FE"/>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22"/>
    <w:rsid w:val="00A11598"/>
    <w:rsid w:val="00A16016"/>
    <w:rsid w:val="00A17195"/>
    <w:rsid w:val="00A20F76"/>
    <w:rsid w:val="00A217C2"/>
    <w:rsid w:val="00A21951"/>
    <w:rsid w:val="00A21F80"/>
    <w:rsid w:val="00A22BCD"/>
    <w:rsid w:val="00A24587"/>
    <w:rsid w:val="00A2579A"/>
    <w:rsid w:val="00A27127"/>
    <w:rsid w:val="00A27A2A"/>
    <w:rsid w:val="00A34835"/>
    <w:rsid w:val="00A34ED5"/>
    <w:rsid w:val="00A36848"/>
    <w:rsid w:val="00A36C49"/>
    <w:rsid w:val="00A36DF8"/>
    <w:rsid w:val="00A411FF"/>
    <w:rsid w:val="00A41518"/>
    <w:rsid w:val="00A41638"/>
    <w:rsid w:val="00A41D46"/>
    <w:rsid w:val="00A42D9A"/>
    <w:rsid w:val="00A43CDF"/>
    <w:rsid w:val="00A44329"/>
    <w:rsid w:val="00A4479D"/>
    <w:rsid w:val="00A44E67"/>
    <w:rsid w:val="00A461A3"/>
    <w:rsid w:val="00A529E4"/>
    <w:rsid w:val="00A535BC"/>
    <w:rsid w:val="00A54DE2"/>
    <w:rsid w:val="00A56085"/>
    <w:rsid w:val="00A568EE"/>
    <w:rsid w:val="00A56DA1"/>
    <w:rsid w:val="00A615A5"/>
    <w:rsid w:val="00A63426"/>
    <w:rsid w:val="00A64174"/>
    <w:rsid w:val="00A65BA4"/>
    <w:rsid w:val="00A65C29"/>
    <w:rsid w:val="00A67367"/>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644"/>
    <w:rsid w:val="00AB0982"/>
    <w:rsid w:val="00AB11EF"/>
    <w:rsid w:val="00AB2CA5"/>
    <w:rsid w:val="00AB5AB2"/>
    <w:rsid w:val="00AB5C46"/>
    <w:rsid w:val="00AB6542"/>
    <w:rsid w:val="00AB7207"/>
    <w:rsid w:val="00AC323C"/>
    <w:rsid w:val="00AC399B"/>
    <w:rsid w:val="00AC3B24"/>
    <w:rsid w:val="00AC3EED"/>
    <w:rsid w:val="00AC4708"/>
    <w:rsid w:val="00AC4A49"/>
    <w:rsid w:val="00AC6E5E"/>
    <w:rsid w:val="00AC7857"/>
    <w:rsid w:val="00AC7E2D"/>
    <w:rsid w:val="00AD038B"/>
    <w:rsid w:val="00AD104F"/>
    <w:rsid w:val="00AD1641"/>
    <w:rsid w:val="00AD2C68"/>
    <w:rsid w:val="00AD38F3"/>
    <w:rsid w:val="00AD3B98"/>
    <w:rsid w:val="00AD5CAE"/>
    <w:rsid w:val="00AD6B50"/>
    <w:rsid w:val="00AD757D"/>
    <w:rsid w:val="00AE40AA"/>
    <w:rsid w:val="00AF33CD"/>
    <w:rsid w:val="00AF3F4D"/>
    <w:rsid w:val="00AF58F0"/>
    <w:rsid w:val="00AF67F8"/>
    <w:rsid w:val="00AF7181"/>
    <w:rsid w:val="00AF71DC"/>
    <w:rsid w:val="00AF7C0E"/>
    <w:rsid w:val="00B0062E"/>
    <w:rsid w:val="00B00EC5"/>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478"/>
    <w:rsid w:val="00B50C20"/>
    <w:rsid w:val="00B51688"/>
    <w:rsid w:val="00B52878"/>
    <w:rsid w:val="00B54360"/>
    <w:rsid w:val="00B549FB"/>
    <w:rsid w:val="00B55F8D"/>
    <w:rsid w:val="00B56C23"/>
    <w:rsid w:val="00B60936"/>
    <w:rsid w:val="00B612A7"/>
    <w:rsid w:val="00B64D5D"/>
    <w:rsid w:val="00B70D5D"/>
    <w:rsid w:val="00B72EA3"/>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1CDF"/>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0F2"/>
    <w:rsid w:val="00C04806"/>
    <w:rsid w:val="00C10890"/>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277BC"/>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DF8"/>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650B"/>
    <w:rsid w:val="00D173B2"/>
    <w:rsid w:val="00D2018E"/>
    <w:rsid w:val="00D20B4C"/>
    <w:rsid w:val="00D22432"/>
    <w:rsid w:val="00D23943"/>
    <w:rsid w:val="00D254CE"/>
    <w:rsid w:val="00D26C35"/>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5F27"/>
    <w:rsid w:val="00D86DD3"/>
    <w:rsid w:val="00D87AA3"/>
    <w:rsid w:val="00D93A7D"/>
    <w:rsid w:val="00D94861"/>
    <w:rsid w:val="00D94B6B"/>
    <w:rsid w:val="00D95F4B"/>
    <w:rsid w:val="00D96A66"/>
    <w:rsid w:val="00DA25CC"/>
    <w:rsid w:val="00DA2C61"/>
    <w:rsid w:val="00DA3DC7"/>
    <w:rsid w:val="00DA579A"/>
    <w:rsid w:val="00DA61EB"/>
    <w:rsid w:val="00DA7D30"/>
    <w:rsid w:val="00DB00B5"/>
    <w:rsid w:val="00DB10E2"/>
    <w:rsid w:val="00DB346A"/>
    <w:rsid w:val="00DB44D3"/>
    <w:rsid w:val="00DB4DC8"/>
    <w:rsid w:val="00DC1EEA"/>
    <w:rsid w:val="00DC2062"/>
    <w:rsid w:val="00DC583A"/>
    <w:rsid w:val="00DC5CB2"/>
    <w:rsid w:val="00DC5DB4"/>
    <w:rsid w:val="00DD081C"/>
    <w:rsid w:val="00DD1E0B"/>
    <w:rsid w:val="00DD56AD"/>
    <w:rsid w:val="00DD6210"/>
    <w:rsid w:val="00DD6BA7"/>
    <w:rsid w:val="00DD712C"/>
    <w:rsid w:val="00DE0219"/>
    <w:rsid w:val="00DE2A21"/>
    <w:rsid w:val="00DE305F"/>
    <w:rsid w:val="00DE393D"/>
    <w:rsid w:val="00DE3B64"/>
    <w:rsid w:val="00DE3E8B"/>
    <w:rsid w:val="00DE49B8"/>
    <w:rsid w:val="00DE6BCE"/>
    <w:rsid w:val="00DE7EFC"/>
    <w:rsid w:val="00DF1366"/>
    <w:rsid w:val="00DF2EA9"/>
    <w:rsid w:val="00DF444F"/>
    <w:rsid w:val="00DF4955"/>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1D17"/>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147"/>
    <w:rsid w:val="00E837B9"/>
    <w:rsid w:val="00E83AEF"/>
    <w:rsid w:val="00E854F4"/>
    <w:rsid w:val="00E8567B"/>
    <w:rsid w:val="00E927B8"/>
    <w:rsid w:val="00E93F52"/>
    <w:rsid w:val="00E979E0"/>
    <w:rsid w:val="00EA1ADA"/>
    <w:rsid w:val="00EA2A65"/>
    <w:rsid w:val="00EA3029"/>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0CF3"/>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0B5E"/>
    <w:rsid w:val="00F010F6"/>
    <w:rsid w:val="00F0161A"/>
    <w:rsid w:val="00F031C2"/>
    <w:rsid w:val="00F04B29"/>
    <w:rsid w:val="00F04CE7"/>
    <w:rsid w:val="00F055E7"/>
    <w:rsid w:val="00F058A1"/>
    <w:rsid w:val="00F05D9B"/>
    <w:rsid w:val="00F07016"/>
    <w:rsid w:val="00F10F3D"/>
    <w:rsid w:val="00F13329"/>
    <w:rsid w:val="00F15C2B"/>
    <w:rsid w:val="00F1741F"/>
    <w:rsid w:val="00F17DA6"/>
    <w:rsid w:val="00F219DF"/>
    <w:rsid w:val="00F227E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637B"/>
    <w:rsid w:val="00F677B5"/>
    <w:rsid w:val="00F67C83"/>
    <w:rsid w:val="00F72BB3"/>
    <w:rsid w:val="00F72F26"/>
    <w:rsid w:val="00F742F3"/>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0B96"/>
    <w:rsid w:val="00FE11E1"/>
    <w:rsid w:val="00FE1279"/>
    <w:rsid w:val="00FE34AA"/>
    <w:rsid w:val="00FE38D4"/>
    <w:rsid w:val="00FE5EBD"/>
    <w:rsid w:val="00FE6B37"/>
    <w:rsid w:val="00FF08B8"/>
    <w:rsid w:val="00FF27A3"/>
    <w:rsid w:val="00FF682B"/>
    <w:rsid w:val="00FF7AF8"/>
    <w:rsid w:val="00FF7E13"/>
    <w:rsid w:val="0113CEDE"/>
    <w:rsid w:val="01293723"/>
    <w:rsid w:val="0188C199"/>
    <w:rsid w:val="018F2014"/>
    <w:rsid w:val="02810068"/>
    <w:rsid w:val="02C7C9AB"/>
    <w:rsid w:val="03B32FCA"/>
    <w:rsid w:val="04E01A30"/>
    <w:rsid w:val="04E6762E"/>
    <w:rsid w:val="04E8798E"/>
    <w:rsid w:val="05352840"/>
    <w:rsid w:val="053D79D4"/>
    <w:rsid w:val="057F67A7"/>
    <w:rsid w:val="05841C97"/>
    <w:rsid w:val="05AC70A8"/>
    <w:rsid w:val="06656299"/>
    <w:rsid w:val="06A532E4"/>
    <w:rsid w:val="06FF43F6"/>
    <w:rsid w:val="07135C36"/>
    <w:rsid w:val="07A1C7BB"/>
    <w:rsid w:val="081353DF"/>
    <w:rsid w:val="08F06F03"/>
    <w:rsid w:val="096D4C84"/>
    <w:rsid w:val="0ABECF08"/>
    <w:rsid w:val="0B038C5A"/>
    <w:rsid w:val="0B20ECD2"/>
    <w:rsid w:val="0DBAF030"/>
    <w:rsid w:val="0DBD9BCC"/>
    <w:rsid w:val="0E4E00BB"/>
    <w:rsid w:val="0E6F3C9D"/>
    <w:rsid w:val="0F1DFDF1"/>
    <w:rsid w:val="0F316662"/>
    <w:rsid w:val="1088B774"/>
    <w:rsid w:val="11B7EC87"/>
    <w:rsid w:val="13C62774"/>
    <w:rsid w:val="155F5AC4"/>
    <w:rsid w:val="15AD8B3D"/>
    <w:rsid w:val="165A9CF3"/>
    <w:rsid w:val="16C977C6"/>
    <w:rsid w:val="170CE63F"/>
    <w:rsid w:val="1716CBA4"/>
    <w:rsid w:val="17E3E278"/>
    <w:rsid w:val="18CDDE28"/>
    <w:rsid w:val="19EC2064"/>
    <w:rsid w:val="1C0B33E2"/>
    <w:rsid w:val="1DBEDAED"/>
    <w:rsid w:val="1EBF70D8"/>
    <w:rsid w:val="1EDB6DCD"/>
    <w:rsid w:val="1F23509C"/>
    <w:rsid w:val="1FD31E7F"/>
    <w:rsid w:val="208B697F"/>
    <w:rsid w:val="210E94C7"/>
    <w:rsid w:val="2190496A"/>
    <w:rsid w:val="21AA3E38"/>
    <w:rsid w:val="21B21A44"/>
    <w:rsid w:val="21C3DC93"/>
    <w:rsid w:val="2206861F"/>
    <w:rsid w:val="225DBDA0"/>
    <w:rsid w:val="22F5ED47"/>
    <w:rsid w:val="22FF5603"/>
    <w:rsid w:val="23AEDC3A"/>
    <w:rsid w:val="2672E844"/>
    <w:rsid w:val="2851A95F"/>
    <w:rsid w:val="28FED8F9"/>
    <w:rsid w:val="2AE93FEE"/>
    <w:rsid w:val="2B86B2AE"/>
    <w:rsid w:val="2BF7DA41"/>
    <w:rsid w:val="2C138F6A"/>
    <w:rsid w:val="2E0B0C2C"/>
    <w:rsid w:val="2EB9C7AD"/>
    <w:rsid w:val="2F2A2BB7"/>
    <w:rsid w:val="2FAD7869"/>
    <w:rsid w:val="3020ABB9"/>
    <w:rsid w:val="309550D6"/>
    <w:rsid w:val="30D40F56"/>
    <w:rsid w:val="31B2F699"/>
    <w:rsid w:val="328315BC"/>
    <w:rsid w:val="340300DF"/>
    <w:rsid w:val="35018C80"/>
    <w:rsid w:val="350982E5"/>
    <w:rsid w:val="3583F505"/>
    <w:rsid w:val="35DCBD16"/>
    <w:rsid w:val="37496189"/>
    <w:rsid w:val="376EE04B"/>
    <w:rsid w:val="3851342D"/>
    <w:rsid w:val="38A66815"/>
    <w:rsid w:val="38AB999C"/>
    <w:rsid w:val="39ADB833"/>
    <w:rsid w:val="39D932E2"/>
    <w:rsid w:val="3A7F1490"/>
    <w:rsid w:val="3AAF85EE"/>
    <w:rsid w:val="3BAB162D"/>
    <w:rsid w:val="3CFDC4B1"/>
    <w:rsid w:val="3DEF5329"/>
    <w:rsid w:val="3EF1E1DC"/>
    <w:rsid w:val="4069EA13"/>
    <w:rsid w:val="411928D5"/>
    <w:rsid w:val="41260206"/>
    <w:rsid w:val="424749DB"/>
    <w:rsid w:val="42C3F04B"/>
    <w:rsid w:val="42C6B6A9"/>
    <w:rsid w:val="440C0D63"/>
    <w:rsid w:val="441B3815"/>
    <w:rsid w:val="45649F4A"/>
    <w:rsid w:val="45E6039B"/>
    <w:rsid w:val="4629C390"/>
    <w:rsid w:val="4665872C"/>
    <w:rsid w:val="46A9A8F4"/>
    <w:rsid w:val="46E3992A"/>
    <w:rsid w:val="477A3BF2"/>
    <w:rsid w:val="48997F35"/>
    <w:rsid w:val="48A270FF"/>
    <w:rsid w:val="4A5AE2E0"/>
    <w:rsid w:val="4A6150F1"/>
    <w:rsid w:val="4AEAF28D"/>
    <w:rsid w:val="4C4659A0"/>
    <w:rsid w:val="4D422B4B"/>
    <w:rsid w:val="4D58DA65"/>
    <w:rsid w:val="4D9303C1"/>
    <w:rsid w:val="4E337D47"/>
    <w:rsid w:val="4F0BABB7"/>
    <w:rsid w:val="4F29EBEF"/>
    <w:rsid w:val="4F313063"/>
    <w:rsid w:val="4F6880B8"/>
    <w:rsid w:val="505D39F2"/>
    <w:rsid w:val="516E2EA5"/>
    <w:rsid w:val="51AF46ED"/>
    <w:rsid w:val="52B9DD37"/>
    <w:rsid w:val="53610696"/>
    <w:rsid w:val="5390CC8D"/>
    <w:rsid w:val="54C43DFE"/>
    <w:rsid w:val="57826039"/>
    <w:rsid w:val="57FFB476"/>
    <w:rsid w:val="59556683"/>
    <w:rsid w:val="59BFB77D"/>
    <w:rsid w:val="59FB97F9"/>
    <w:rsid w:val="5B1636A1"/>
    <w:rsid w:val="5C613042"/>
    <w:rsid w:val="5CB66B43"/>
    <w:rsid w:val="5D33AA65"/>
    <w:rsid w:val="5F3020B5"/>
    <w:rsid w:val="5F403AE9"/>
    <w:rsid w:val="5F812514"/>
    <w:rsid w:val="60B538A2"/>
    <w:rsid w:val="60C77471"/>
    <w:rsid w:val="6132258F"/>
    <w:rsid w:val="619BD6B3"/>
    <w:rsid w:val="62D1D45F"/>
    <w:rsid w:val="650CE8C4"/>
    <w:rsid w:val="65AB5329"/>
    <w:rsid w:val="674C47D0"/>
    <w:rsid w:val="68DCCA7F"/>
    <w:rsid w:val="69DC895B"/>
    <w:rsid w:val="6BA35429"/>
    <w:rsid w:val="6BC83969"/>
    <w:rsid w:val="6C9FC040"/>
    <w:rsid w:val="6CB6AB09"/>
    <w:rsid w:val="6D4F94D6"/>
    <w:rsid w:val="6D9F6E63"/>
    <w:rsid w:val="6DAEDCBF"/>
    <w:rsid w:val="6DE3914F"/>
    <w:rsid w:val="6F3F3141"/>
    <w:rsid w:val="70C4B645"/>
    <w:rsid w:val="70F8C879"/>
    <w:rsid w:val="71F2BA7D"/>
    <w:rsid w:val="731F533B"/>
    <w:rsid w:val="749D81B7"/>
    <w:rsid w:val="74F6DC88"/>
    <w:rsid w:val="74F9D484"/>
    <w:rsid w:val="750BAEBA"/>
    <w:rsid w:val="75EE8C36"/>
    <w:rsid w:val="76689C16"/>
    <w:rsid w:val="774D7A5D"/>
    <w:rsid w:val="78920878"/>
    <w:rsid w:val="78A9AFFC"/>
    <w:rsid w:val="78F63FC8"/>
    <w:rsid w:val="7913B2B2"/>
    <w:rsid w:val="798E2079"/>
    <w:rsid w:val="79CB4A22"/>
    <w:rsid w:val="7A89C921"/>
    <w:rsid w:val="7BA634A6"/>
    <w:rsid w:val="7BC715CD"/>
    <w:rsid w:val="7EF22DC2"/>
    <w:rsid w:val="7F955359"/>
    <w:rsid w:val="7FECD7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45513"/>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unhideWhenUsed/>
    <w:rsid w:val="005D2418"/>
    <w:pPr>
      <w:spacing w:line="240" w:lineRule="auto"/>
    </w:pPr>
    <w:rPr>
      <w:sz w:val="20"/>
      <w:szCs w:val="20"/>
    </w:rPr>
  </w:style>
  <w:style w:type="character" w:customStyle="1" w:styleId="CommentTextChar">
    <w:name w:val="Comment Text Char"/>
    <w:basedOn w:val="DefaultParagraphFont"/>
    <w:link w:val="CommentText"/>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A1152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ristina.obrien@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crossing@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5365"/>
    <w:rsid w:val="00064278"/>
    <w:rsid w:val="000A4B86"/>
    <w:rsid w:val="001561B4"/>
    <w:rsid w:val="0019205C"/>
    <w:rsid w:val="003627E7"/>
    <w:rsid w:val="003B3820"/>
    <w:rsid w:val="003C6F9C"/>
    <w:rsid w:val="00414F94"/>
    <w:rsid w:val="00502AE4"/>
    <w:rsid w:val="00760560"/>
    <w:rsid w:val="007C7613"/>
    <w:rsid w:val="0083493E"/>
    <w:rsid w:val="008527A1"/>
    <w:rsid w:val="008E120E"/>
    <w:rsid w:val="009B43F3"/>
    <w:rsid w:val="00AF0FA8"/>
    <w:rsid w:val="00B36C21"/>
    <w:rsid w:val="00C64ED6"/>
    <w:rsid w:val="00CC7311"/>
    <w:rsid w:val="00D85F27"/>
    <w:rsid w:val="00E51523"/>
    <w:rsid w:val="00E85434"/>
    <w:rsid w:val="00EA6D03"/>
    <w:rsid w:val="00F055E7"/>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11737782c41a77ad34b40a38ff89ccb8">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9ecae5b8dff9bce1c4f496616de544ea"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b62ba87-62a0-4758-b372-1c048c558646">4U2UP7Y7FACQ-1279119693-473</_dlc_DocId>
    <_dlc_DocIdUrl xmlns="6b62ba87-62a0-4758-b372-1c048c558646">
      <Url>https://csiroau.sharepoint.com/sites/Cristinasteam/_layouts/15/DocIdRedir.aspx?ID=4U2UP7Y7FACQ-1279119693-473</Url>
      <Description>4U2UP7Y7FACQ-1279119693-473</Description>
    </_dlc_DocIdUrl>
    <lcf76f155ced4ddcb4097134ff3c332f xmlns="c465d69d-9728-46c2-a979-5b3f1933fe50">
      <Terms xmlns="http://schemas.microsoft.com/office/infopath/2007/PartnerControls"/>
    </lcf76f155ced4ddcb4097134ff3c332f>
    <TaxCatchAll xmlns="6b62ba87-62a0-4758-b372-1c048c558646" xsi:nil="true"/>
  </documentManagement>
</p:properties>
</file>

<file path=customXml/itemProps1.xml><?xml version="1.0" encoding="utf-8"?>
<ds:datastoreItem xmlns:ds="http://schemas.openxmlformats.org/officeDocument/2006/customXml" ds:itemID="{D00EA083-32A8-4964-855C-C18336AF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3.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4.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6b62ba87-62a0-4758-b372-1c048c558646"/>
    <ds:schemaRef ds:uri="c465d69d-9728-46c2-a979-5b3f1933fe50"/>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1607</Words>
  <Characters>10627</Characters>
  <Application>Microsoft Office Word</Application>
  <DocSecurity>0</DocSecurity>
  <Lines>88</Lines>
  <Paragraphs>24</Paragraphs>
  <ScaleCrop>false</ScaleCrop>
  <Company>CSIRO</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78</cp:revision>
  <cp:lastPrinted>2012-02-01T05:32:00Z</cp:lastPrinted>
  <dcterms:created xsi:type="dcterms:W3CDTF">2025-11-13T02:05:00Z</dcterms:created>
  <dcterms:modified xsi:type="dcterms:W3CDTF">2025-11-21T05:33:00Z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41340c7,35d9d8da,2c1a8db3</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65c39888,78b4f96b,fc9ec5f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2025-09-24T04:58:19Z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26f1722b-7639-4765-a866-bffe69805d22</vt:lpwstr>
  </property>
  <property fmtid="{D5CDD505-2E9C-101B-9397-08002B2CF9AE}" pid="15" name="MSIP_Label_0ad370f1-5840-4c36-bb65-89acaaf849ca_ContentBits">
    <vt:lpwstr>3</vt:lpwstr>
  </property>
  <property fmtid="{D5CDD505-2E9C-101B-9397-08002B2CF9AE}" pid="16" name="MSIP_Label_0ad370f1-5840-4c36-bb65-89acaaf849ca_Tag">
    <vt:lpwstr>10, 0, 1, 2</vt:lpwstr>
  </property>
  <property fmtid="{D5CDD505-2E9C-101B-9397-08002B2CF9AE}" pid="17" name="docLang">
    <vt:lpwstr>en</vt:lpwstr>
  </property>
  <property fmtid="{D5CDD505-2E9C-101B-9397-08002B2CF9AE}" pid="18" name="ContentTypeId">
    <vt:lpwstr>0x0101000CF04110888E544E9C68EE0C39BE8720</vt:lpwstr>
  </property>
  <property fmtid="{D5CDD505-2E9C-101B-9397-08002B2CF9AE}" pid="19" name="_dlc_DocIdItemGuid">
    <vt:lpwstr>9d4418cb-6f7b-4c24-bbf2-c848073c9b48</vt:lpwstr>
  </property>
</Properties>
</file>