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Content>
        <w:p w14:paraId="1D14C8C1" w14:textId="77777777" w:rsidR="00332C06" w:rsidRPr="00674783" w:rsidRDefault="00CC201B" w:rsidP="009F4228">
          <w:pPr>
            <w:pStyle w:val="Heading1"/>
            <w:spacing w:after="0"/>
          </w:pPr>
          <w:r>
            <w:t>Position Details</w:t>
          </w:r>
          <w:bookmarkEnd w:id="0"/>
        </w:p>
        <w:p w14:paraId="1D14C8C2" w14:textId="77777777" w:rsidR="006246C0" w:rsidRDefault="00592355" w:rsidP="009F4228">
          <w:pPr>
            <w:pStyle w:val="Heading2"/>
            <w:spacing w:before="0" w:after="120"/>
          </w:pPr>
          <w:r>
            <w:t>Communication &amp; Information</w:t>
          </w:r>
          <w:r w:rsidR="00CC201B">
            <w:t>- CSOF</w:t>
          </w:r>
          <w:r w:rsidR="00D77792">
            <w:t>5</w:t>
          </w:r>
        </w:p>
      </w:sdtContent>
    </w:sdt>
    <w:tbl>
      <w:tblPr>
        <w:tblStyle w:val="TableCSIRO"/>
        <w:tblW w:w="9781" w:type="dxa"/>
        <w:tblInd w:w="0" w:type="dxa"/>
        <w:tblLook w:val="00A0" w:firstRow="1" w:lastRow="0" w:firstColumn="1" w:lastColumn="0" w:noHBand="0" w:noVBand="0"/>
      </w:tblPr>
      <w:tblGrid>
        <w:gridCol w:w="2836"/>
        <w:gridCol w:w="6945"/>
      </w:tblGrid>
      <w:tr w:rsidR="00884C4E" w:rsidRPr="0093721B" w14:paraId="1D14C8C4" w14:textId="5B46C942" w:rsidTr="00884C4E">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1D14C8C3" w14:textId="3DADC431" w:rsidR="00884C4E" w:rsidRPr="0093721B" w:rsidRDefault="00884C4E" w:rsidP="00D83C52">
            <w:pPr>
              <w:pStyle w:val="ColumnHeading"/>
              <w:rPr>
                <w:sz w:val="22"/>
              </w:rPr>
            </w:pPr>
            <w:r w:rsidRPr="0093721B">
              <w:rPr>
                <w:sz w:val="22"/>
              </w:rPr>
              <w:t>The following information is for applicants</w:t>
            </w:r>
          </w:p>
        </w:tc>
      </w:tr>
      <w:tr w:rsidR="00884C4E" w:rsidRPr="0093721B" w14:paraId="1D14C8C7" w14:textId="3641DFED" w:rsidTr="00884C4E">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50" w:type="pct"/>
          </w:tcPr>
          <w:p w14:paraId="1D14C8C5" w14:textId="372D66D5" w:rsidR="00884C4E" w:rsidRPr="0093721B" w:rsidRDefault="00884C4E" w:rsidP="00D83C52">
            <w:pPr>
              <w:pStyle w:val="TableText"/>
              <w:rPr>
                <w:sz w:val="22"/>
              </w:rPr>
            </w:pPr>
            <w:r w:rsidRPr="0093721B">
              <w:rPr>
                <w:sz w:val="22"/>
              </w:rPr>
              <w:t xml:space="preserve">Advertised </w:t>
            </w:r>
            <w:r>
              <w:rPr>
                <w:sz w:val="22"/>
              </w:rPr>
              <w:t>j</w:t>
            </w:r>
            <w:r w:rsidRPr="0093721B">
              <w:rPr>
                <w:sz w:val="22"/>
              </w:rPr>
              <w:t xml:space="preserve">ob </w:t>
            </w:r>
            <w:r>
              <w:rPr>
                <w:sz w:val="22"/>
              </w:rPr>
              <w:t>t</w:t>
            </w:r>
            <w:r w:rsidRPr="0093721B">
              <w:rPr>
                <w:sz w:val="22"/>
              </w:rPr>
              <w:t>itle</w:t>
            </w:r>
          </w:p>
        </w:tc>
        <w:tc>
          <w:tcPr>
            <w:tcW w:w="3550" w:type="pct"/>
          </w:tcPr>
          <w:p w14:paraId="1D14C8C6" w14:textId="68E3A7CE" w:rsidR="00884C4E" w:rsidRPr="0093721B" w:rsidRDefault="00884C4E"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Outreach &amp; Visitor Centre Manager, CDSCC</w:t>
            </w:r>
          </w:p>
        </w:tc>
      </w:tr>
      <w:tr w:rsidR="00884C4E" w:rsidRPr="0093721B" w14:paraId="1D14C8CA" w14:textId="4578AE08" w:rsidTr="00884C4E">
        <w:trPr>
          <w:trHeight w:val="337"/>
        </w:trPr>
        <w:tc>
          <w:tcPr>
            <w:cnfStyle w:val="001000000000" w:firstRow="0" w:lastRow="0" w:firstColumn="1" w:lastColumn="0" w:oddVBand="0" w:evenVBand="0" w:oddHBand="0" w:evenHBand="0" w:firstRowFirstColumn="0" w:firstRowLastColumn="0" w:lastRowFirstColumn="0" w:lastRowLastColumn="0"/>
            <w:tcW w:w="1450" w:type="pct"/>
          </w:tcPr>
          <w:p w14:paraId="1D14C8C8" w14:textId="11BA8F4F" w:rsidR="00884C4E" w:rsidRPr="0093721B" w:rsidRDefault="00884C4E" w:rsidP="00D83C52">
            <w:pPr>
              <w:pStyle w:val="TableText"/>
              <w:rPr>
                <w:sz w:val="22"/>
              </w:rPr>
            </w:pPr>
            <w:r w:rsidRPr="0093721B">
              <w:rPr>
                <w:sz w:val="22"/>
              </w:rPr>
              <w:t xml:space="preserve">Job </w:t>
            </w:r>
            <w:r>
              <w:rPr>
                <w:sz w:val="22"/>
              </w:rPr>
              <w:t>r</w:t>
            </w:r>
            <w:r w:rsidRPr="0093721B">
              <w:rPr>
                <w:sz w:val="22"/>
              </w:rPr>
              <w:t>eference</w:t>
            </w:r>
          </w:p>
        </w:tc>
        <w:tc>
          <w:tcPr>
            <w:tcW w:w="3550" w:type="pct"/>
          </w:tcPr>
          <w:p w14:paraId="1D14C8C9" w14:textId="470A6204" w:rsidR="00884C4E" w:rsidRPr="0093721B" w:rsidRDefault="00884C4E"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1022</w:t>
            </w:r>
            <w:r w:rsidR="002F10C0">
              <w:rPr>
                <w:sz w:val="22"/>
              </w:rPr>
              <w:t>64</w:t>
            </w:r>
          </w:p>
        </w:tc>
      </w:tr>
      <w:tr w:rsidR="00884C4E" w:rsidRPr="0093721B" w14:paraId="1D14C8CE" w14:textId="7CE6182C" w:rsidTr="00884C4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50" w:type="pct"/>
          </w:tcPr>
          <w:p w14:paraId="1D14C8CB" w14:textId="0B9B5A13" w:rsidR="00884C4E" w:rsidRPr="0093721B" w:rsidRDefault="00884C4E" w:rsidP="00C43C56">
            <w:pPr>
              <w:pStyle w:val="TableText"/>
              <w:rPr>
                <w:sz w:val="22"/>
              </w:rPr>
            </w:pPr>
            <w:r w:rsidRPr="0093721B">
              <w:rPr>
                <w:sz w:val="22"/>
              </w:rPr>
              <w:t>Tenure</w:t>
            </w:r>
            <w:r>
              <w:rPr>
                <w:sz w:val="22"/>
              </w:rPr>
              <w:t xml:space="preserve"> and work schedule</w:t>
            </w:r>
          </w:p>
        </w:tc>
        <w:tc>
          <w:tcPr>
            <w:tcW w:w="3550" w:type="pct"/>
          </w:tcPr>
          <w:p w14:paraId="6591725A" w14:textId="5FD6207A" w:rsidR="00884C4E" w:rsidRPr="004E3BC2" w:rsidRDefault="00884C4E" w:rsidP="00AC5626">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4E3BC2">
              <w:rPr>
                <w:sz w:val="22"/>
              </w:rPr>
              <w:t xml:space="preserve">Specified Term </w:t>
            </w:r>
            <w:r w:rsidR="00106F17">
              <w:rPr>
                <w:sz w:val="22"/>
              </w:rPr>
              <w:t>up to</w:t>
            </w:r>
            <w:r w:rsidRPr="004E3BC2">
              <w:rPr>
                <w:sz w:val="22"/>
              </w:rPr>
              <w:t xml:space="preserve"> 29 September 2028</w:t>
            </w:r>
          </w:p>
          <w:p w14:paraId="17DCCB40" w14:textId="101D3B3A" w:rsidR="00884C4E" w:rsidRPr="00E347B6" w:rsidRDefault="00884C4E" w:rsidP="00AC5626">
            <w:pPr>
              <w:pStyle w:val="TableText"/>
              <w:cnfStyle w:val="000000100000" w:firstRow="0" w:lastRow="0" w:firstColumn="0" w:lastColumn="0" w:oddVBand="0" w:evenVBand="0" w:oddHBand="1" w:evenHBand="0" w:firstRowFirstColumn="0" w:firstRowLastColumn="0" w:lastRowFirstColumn="0" w:lastRowLastColumn="0"/>
              <w:rPr>
                <w:sz w:val="22"/>
              </w:rPr>
            </w:pPr>
            <w:r w:rsidRPr="004E3BC2">
              <w:rPr>
                <w:sz w:val="22"/>
              </w:rPr>
              <w:t>Full-time or Part-tim</w:t>
            </w:r>
            <w:r w:rsidRPr="006F33CD">
              <w:rPr>
                <w:sz w:val="22"/>
              </w:rPr>
              <w:t>e (0.9</w:t>
            </w:r>
            <w:r w:rsidRPr="004E3BC2">
              <w:rPr>
                <w:sz w:val="22"/>
              </w:rPr>
              <w:t xml:space="preserve"> full-time equivalent</w:t>
            </w:r>
            <w:r>
              <w:rPr>
                <w:sz w:val="22"/>
              </w:rPr>
              <w:t>)</w:t>
            </w:r>
            <w:r w:rsidRPr="004E3BC2">
              <w:rPr>
                <w:sz w:val="22"/>
              </w:rPr>
              <w:t>.</w:t>
            </w:r>
            <w:r w:rsidRPr="00E347B6">
              <w:rPr>
                <w:sz w:val="22"/>
              </w:rPr>
              <w:t xml:space="preserve"> </w:t>
            </w:r>
          </w:p>
          <w:p w14:paraId="1D14C8CD" w14:textId="0B5873E1" w:rsidR="00884C4E" w:rsidRPr="0093721B" w:rsidRDefault="00884C4E" w:rsidP="00AC5626">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E347B6">
              <w:rPr>
                <w:sz w:val="22"/>
              </w:rPr>
              <w:t xml:space="preserve">We </w:t>
            </w:r>
            <w:r w:rsidR="00106F17">
              <w:rPr>
                <w:sz w:val="22"/>
              </w:rPr>
              <w:t>are open to</w:t>
            </w:r>
            <w:r w:rsidRPr="00E347B6">
              <w:rPr>
                <w:sz w:val="22"/>
              </w:rPr>
              <w:t xml:space="preserve"> </w:t>
            </w:r>
            <w:r w:rsidR="00106F17">
              <w:rPr>
                <w:sz w:val="22"/>
              </w:rPr>
              <w:t>exploring</w:t>
            </w:r>
            <w:r w:rsidRPr="00E347B6">
              <w:rPr>
                <w:sz w:val="22"/>
              </w:rPr>
              <w:t xml:space="preserve"> o</w:t>
            </w:r>
            <w:r w:rsidRPr="00E347B6">
              <w:rPr>
                <w:rFonts w:cs="Calibri"/>
                <w:sz w:val="22"/>
              </w:rPr>
              <w:t>ptions for part-time</w:t>
            </w:r>
            <w:r>
              <w:rPr>
                <w:rFonts w:cs="Calibri"/>
                <w:sz w:val="22"/>
              </w:rPr>
              <w:t xml:space="preserve"> </w:t>
            </w:r>
            <w:r w:rsidRPr="00E347B6">
              <w:rPr>
                <w:rFonts w:cs="Calibri"/>
                <w:sz w:val="22"/>
              </w:rPr>
              <w:t xml:space="preserve">and flexible work arrangements based on </w:t>
            </w:r>
            <w:r w:rsidR="002F10C0">
              <w:rPr>
                <w:rFonts w:cs="Calibri"/>
                <w:sz w:val="22"/>
              </w:rPr>
              <w:t xml:space="preserve">the </w:t>
            </w:r>
            <w:r w:rsidRPr="00E347B6">
              <w:rPr>
                <w:rFonts w:cs="Calibri"/>
                <w:sz w:val="22"/>
              </w:rPr>
              <w:t>needs of the role and individual circumstances.</w:t>
            </w:r>
          </w:p>
        </w:tc>
      </w:tr>
      <w:tr w:rsidR="00884C4E" w:rsidRPr="0093721B" w14:paraId="1D14C8D1" w14:textId="33E37F03" w:rsidTr="00884C4E">
        <w:trPr>
          <w:trHeight w:val="413"/>
        </w:trPr>
        <w:tc>
          <w:tcPr>
            <w:cnfStyle w:val="001000000000" w:firstRow="0" w:lastRow="0" w:firstColumn="1" w:lastColumn="0" w:oddVBand="0" w:evenVBand="0" w:oddHBand="0" w:evenHBand="0" w:firstRowFirstColumn="0" w:firstRowLastColumn="0" w:lastRowFirstColumn="0" w:lastRowLastColumn="0"/>
            <w:tcW w:w="1450" w:type="pct"/>
          </w:tcPr>
          <w:p w14:paraId="1D14C8CF" w14:textId="72FC512F" w:rsidR="00884C4E" w:rsidRPr="0093721B" w:rsidRDefault="00884C4E" w:rsidP="00C43C56">
            <w:pPr>
              <w:pStyle w:val="TableText"/>
              <w:rPr>
                <w:sz w:val="22"/>
              </w:rPr>
            </w:pPr>
            <w:r w:rsidRPr="0093721B">
              <w:rPr>
                <w:sz w:val="22"/>
              </w:rPr>
              <w:t xml:space="preserve">Salary </w:t>
            </w:r>
            <w:r>
              <w:rPr>
                <w:sz w:val="22"/>
              </w:rPr>
              <w:t>r</w:t>
            </w:r>
            <w:r w:rsidRPr="0093721B">
              <w:rPr>
                <w:sz w:val="22"/>
              </w:rPr>
              <w:t>ange</w:t>
            </w:r>
          </w:p>
        </w:tc>
        <w:tc>
          <w:tcPr>
            <w:tcW w:w="3550" w:type="pct"/>
          </w:tcPr>
          <w:p w14:paraId="3FFC8E79" w14:textId="1209CD61" w:rsidR="00884C4E" w:rsidRDefault="00884C4E" w:rsidP="00C43C56">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Pr>
                <w:sz w:val="22"/>
              </w:rPr>
              <w:t>118,102</w:t>
            </w:r>
            <w:r w:rsidRPr="0093721B">
              <w:rPr>
                <w:sz w:val="22"/>
              </w:rPr>
              <w:t xml:space="preserve"> </w:t>
            </w:r>
            <w:r>
              <w:rPr>
                <w:sz w:val="22"/>
              </w:rPr>
              <w:t>-</w:t>
            </w:r>
            <w:r w:rsidRPr="0093721B">
              <w:rPr>
                <w:sz w:val="22"/>
              </w:rPr>
              <w:t xml:space="preserve"> AU$</w:t>
            </w:r>
            <w:r>
              <w:rPr>
                <w:sz w:val="22"/>
              </w:rPr>
              <w:t>127,808</w:t>
            </w:r>
            <w:r w:rsidRPr="0093721B">
              <w:rPr>
                <w:sz w:val="22"/>
              </w:rPr>
              <w:t xml:space="preserve"> p</w:t>
            </w:r>
            <w:r>
              <w:rPr>
                <w:sz w:val="22"/>
              </w:rPr>
              <w:t>er annum</w:t>
            </w:r>
            <w:r w:rsidRPr="0093721B">
              <w:rPr>
                <w:sz w:val="22"/>
              </w:rPr>
              <w:t xml:space="preserve"> (pro-rata for part-time)</w:t>
            </w:r>
          </w:p>
          <w:p w14:paraId="1D14C8D0" w14:textId="56F27F10" w:rsidR="00884C4E" w:rsidRPr="0093721B" w:rsidRDefault="00884C4E" w:rsidP="00C43C56">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proofErr w:type="gramStart"/>
            <w:r>
              <w:rPr>
                <w:sz w:val="22"/>
              </w:rPr>
              <w:t>plus</w:t>
            </w:r>
            <w:proofErr w:type="gramEnd"/>
            <w:r w:rsidRPr="0093721B">
              <w:rPr>
                <w:sz w:val="22"/>
              </w:rPr>
              <w:t xml:space="preserve"> up to 15.4% superannuation</w:t>
            </w:r>
          </w:p>
        </w:tc>
      </w:tr>
      <w:tr w:rsidR="00884C4E" w:rsidRPr="0093721B" w14:paraId="1D14C8D4" w14:textId="584D960F" w:rsidTr="00884C4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50" w:type="pct"/>
          </w:tcPr>
          <w:p w14:paraId="1D14C8D2" w14:textId="34E69053" w:rsidR="00884C4E" w:rsidRPr="0093721B" w:rsidRDefault="00884C4E" w:rsidP="00A93D7C">
            <w:pPr>
              <w:pStyle w:val="TableText"/>
              <w:rPr>
                <w:sz w:val="22"/>
              </w:rPr>
            </w:pPr>
            <w:r w:rsidRPr="0093721B">
              <w:rPr>
                <w:sz w:val="22"/>
              </w:rPr>
              <w:t>Location(s)</w:t>
            </w:r>
            <w:r>
              <w:rPr>
                <w:sz w:val="22"/>
              </w:rPr>
              <w:t xml:space="preserve"> and office arrangements</w:t>
            </w:r>
          </w:p>
        </w:tc>
        <w:tc>
          <w:tcPr>
            <w:tcW w:w="3550" w:type="pct"/>
          </w:tcPr>
          <w:tbl>
            <w:tblPr>
              <w:tblW w:w="0" w:type="auto"/>
              <w:tblBorders>
                <w:top w:val="nil"/>
                <w:left w:val="nil"/>
                <w:bottom w:val="nil"/>
                <w:right w:val="nil"/>
              </w:tblBorders>
              <w:tblLook w:val="0000" w:firstRow="0" w:lastRow="0" w:firstColumn="0" w:lastColumn="0" w:noHBand="0" w:noVBand="0"/>
            </w:tblPr>
            <w:tblGrid>
              <w:gridCol w:w="4015"/>
            </w:tblGrid>
            <w:tr w:rsidR="00884C4E" w14:paraId="18080718" w14:textId="77777777">
              <w:trPr>
                <w:trHeight w:val="110"/>
              </w:trPr>
              <w:tc>
                <w:tcPr>
                  <w:tcW w:w="0" w:type="auto"/>
                </w:tcPr>
                <w:p w14:paraId="749F22D4" w14:textId="00176AB2" w:rsidR="00884C4E" w:rsidRDefault="002F10C0" w:rsidP="004E3BC2">
                  <w:pPr>
                    <w:pStyle w:val="Default"/>
                    <w:ind w:left="-53"/>
                    <w:rPr>
                      <w:sz w:val="22"/>
                      <w:szCs w:val="22"/>
                    </w:rPr>
                  </w:pPr>
                  <w:r>
                    <w:rPr>
                      <w:sz w:val="22"/>
                      <w:szCs w:val="22"/>
                    </w:rPr>
                    <w:t>Site-based</w:t>
                  </w:r>
                  <w:r w:rsidR="00884C4E">
                    <w:rPr>
                      <w:sz w:val="22"/>
                      <w:szCs w:val="22"/>
                    </w:rPr>
                    <w:t xml:space="preserve"> role at CDSCC, Tidbinbilla, ACT </w:t>
                  </w:r>
                </w:p>
              </w:tc>
            </w:tr>
          </w:tbl>
          <w:p w14:paraId="1D14C8D3" w14:textId="016FE902" w:rsidR="00884C4E" w:rsidRPr="0093721B" w:rsidRDefault="00884C4E" w:rsidP="00A93D7C">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p>
        </w:tc>
      </w:tr>
      <w:tr w:rsidR="00884C4E" w:rsidRPr="0093721B" w14:paraId="1D14C8D7" w14:textId="35CD0E38" w:rsidTr="00884C4E">
        <w:trPr>
          <w:trHeight w:val="413"/>
        </w:trPr>
        <w:tc>
          <w:tcPr>
            <w:cnfStyle w:val="001000000000" w:firstRow="0" w:lastRow="0" w:firstColumn="1" w:lastColumn="0" w:oddVBand="0" w:evenVBand="0" w:oddHBand="0" w:evenHBand="0" w:firstRowFirstColumn="0" w:firstRowLastColumn="0" w:lastRowFirstColumn="0" w:lastRowLastColumn="0"/>
            <w:tcW w:w="1450" w:type="pct"/>
          </w:tcPr>
          <w:p w14:paraId="1D14C8D5" w14:textId="695A5401" w:rsidR="00884C4E" w:rsidRPr="0093721B" w:rsidRDefault="00884C4E" w:rsidP="00A93D7C">
            <w:pPr>
              <w:pStyle w:val="TableText"/>
              <w:rPr>
                <w:sz w:val="22"/>
              </w:rPr>
            </w:pPr>
            <w:r w:rsidRPr="0093721B">
              <w:rPr>
                <w:sz w:val="22"/>
              </w:rPr>
              <w:t xml:space="preserve">Relocation </w:t>
            </w:r>
            <w:r>
              <w:rPr>
                <w:sz w:val="22"/>
              </w:rPr>
              <w:t>a</w:t>
            </w:r>
            <w:r w:rsidRPr="0093721B">
              <w:rPr>
                <w:sz w:val="22"/>
              </w:rPr>
              <w:t>ssistance</w:t>
            </w:r>
          </w:p>
        </w:tc>
        <w:tc>
          <w:tcPr>
            <w:tcW w:w="3550" w:type="pct"/>
          </w:tcPr>
          <w:p w14:paraId="1D14C8D6" w14:textId="3C6E5E17" w:rsidR="00884C4E" w:rsidRPr="0093721B" w:rsidRDefault="00884C4E" w:rsidP="00A93D7C">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w:t>
            </w:r>
            <w:r w:rsidR="00106F17">
              <w:rPr>
                <w:sz w:val="22"/>
              </w:rPr>
              <w:t>,</w:t>
            </w:r>
            <w:r w:rsidRPr="0093721B">
              <w:rPr>
                <w:sz w:val="22"/>
              </w:rPr>
              <w:t xml:space="preserve"> if required</w:t>
            </w:r>
          </w:p>
        </w:tc>
      </w:tr>
      <w:tr w:rsidR="00884C4E" w:rsidRPr="0093721B" w14:paraId="1D14C8DC" w14:textId="2819B181" w:rsidTr="00884C4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50" w:type="pct"/>
          </w:tcPr>
          <w:p w14:paraId="1D14C8D8" w14:textId="77777777" w:rsidR="00884C4E" w:rsidRPr="0093721B" w:rsidRDefault="00884C4E" w:rsidP="00A93D7C">
            <w:pPr>
              <w:pStyle w:val="TableText"/>
              <w:rPr>
                <w:sz w:val="22"/>
              </w:rPr>
            </w:pPr>
            <w:r w:rsidRPr="0093721B">
              <w:rPr>
                <w:sz w:val="22"/>
              </w:rPr>
              <w:t>Applications are open to</w:t>
            </w:r>
          </w:p>
        </w:tc>
        <w:tc>
          <w:tcPr>
            <w:tcW w:w="3550" w:type="pct"/>
          </w:tcPr>
          <w:tbl>
            <w:tblPr>
              <w:tblW w:w="0" w:type="auto"/>
              <w:tblBorders>
                <w:top w:val="nil"/>
                <w:left w:val="nil"/>
                <w:bottom w:val="nil"/>
                <w:right w:val="nil"/>
              </w:tblBorders>
              <w:tblLook w:val="0000" w:firstRow="0" w:lastRow="0" w:firstColumn="0" w:lastColumn="0" w:noHBand="0" w:noVBand="0"/>
            </w:tblPr>
            <w:tblGrid>
              <w:gridCol w:w="5654"/>
            </w:tblGrid>
            <w:tr w:rsidR="00884C4E" w14:paraId="15D1B015" w14:textId="77777777">
              <w:trPr>
                <w:trHeight w:val="110"/>
              </w:trPr>
              <w:tc>
                <w:tcPr>
                  <w:tcW w:w="0" w:type="auto"/>
                </w:tcPr>
                <w:p w14:paraId="30786544" w14:textId="192B77F7" w:rsidR="00884C4E" w:rsidRDefault="00884C4E" w:rsidP="004E3BC2">
                  <w:pPr>
                    <w:pStyle w:val="Default"/>
                    <w:ind w:left="-53"/>
                    <w:rPr>
                      <w:sz w:val="22"/>
                      <w:szCs w:val="22"/>
                    </w:rPr>
                  </w:pPr>
                  <w:r>
                    <w:rPr>
                      <w:sz w:val="22"/>
                      <w:szCs w:val="22"/>
                    </w:rPr>
                    <w:t xml:space="preserve">Australian Citizens and Australian Permanent Residents </w:t>
                  </w:r>
                  <w:r w:rsidR="003973D0">
                    <w:rPr>
                      <w:sz w:val="22"/>
                      <w:szCs w:val="22"/>
                    </w:rPr>
                    <w:t>only</w:t>
                  </w:r>
                </w:p>
              </w:tc>
            </w:tr>
          </w:tbl>
          <w:p w14:paraId="1D14C8DB" w14:textId="49DC9230" w:rsidR="00884C4E" w:rsidRPr="0093721B" w:rsidRDefault="00884C4E" w:rsidP="004E3BC2">
            <w:pPr>
              <w:pStyle w:val="TableBullet"/>
              <w:numPr>
                <w:ilvl w:val="0"/>
                <w:numId w:val="0"/>
              </w:numPr>
              <w:spacing w:before="0" w:after="0"/>
              <w:cnfStyle w:val="000000100000" w:firstRow="0" w:lastRow="0" w:firstColumn="0" w:lastColumn="0" w:oddVBand="0" w:evenVBand="0" w:oddHBand="1" w:evenHBand="0" w:firstRowFirstColumn="0" w:firstRowLastColumn="0" w:lastRowFirstColumn="0" w:lastRowLastColumn="0"/>
              <w:rPr>
                <w:sz w:val="22"/>
              </w:rPr>
            </w:pPr>
          </w:p>
        </w:tc>
      </w:tr>
      <w:tr w:rsidR="00884C4E" w:rsidRPr="0093721B" w14:paraId="1D14C8DF" w14:textId="3C917C13" w:rsidTr="00884C4E">
        <w:trPr>
          <w:trHeight w:val="413"/>
        </w:trPr>
        <w:tc>
          <w:tcPr>
            <w:cnfStyle w:val="001000000000" w:firstRow="0" w:lastRow="0" w:firstColumn="1" w:lastColumn="0" w:oddVBand="0" w:evenVBand="0" w:oddHBand="0" w:evenHBand="0" w:firstRowFirstColumn="0" w:firstRowLastColumn="0" w:lastRowFirstColumn="0" w:lastRowLastColumn="0"/>
            <w:tcW w:w="1450" w:type="pct"/>
          </w:tcPr>
          <w:p w14:paraId="1D14C8DD" w14:textId="77777777" w:rsidR="00884C4E" w:rsidRPr="0093721B" w:rsidRDefault="00884C4E" w:rsidP="00A93D7C">
            <w:pPr>
              <w:pStyle w:val="TableText"/>
              <w:rPr>
                <w:sz w:val="22"/>
              </w:rPr>
            </w:pPr>
            <w:r w:rsidRPr="0093721B">
              <w:rPr>
                <w:sz w:val="22"/>
              </w:rPr>
              <w:t>Position reports to the</w:t>
            </w:r>
          </w:p>
        </w:tc>
        <w:tc>
          <w:tcPr>
            <w:tcW w:w="3550" w:type="pct"/>
          </w:tcPr>
          <w:p w14:paraId="1D14C8DE" w14:textId="69574EEA" w:rsidR="00884C4E" w:rsidRPr="0093721B" w:rsidRDefault="00884C4E" w:rsidP="00A93D7C">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Support Services Manager, CDSCC</w:t>
            </w:r>
          </w:p>
        </w:tc>
      </w:tr>
      <w:tr w:rsidR="00884C4E" w:rsidRPr="0093721B" w14:paraId="1D14C8E2" w14:textId="4073C0A9" w:rsidTr="00884C4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50" w:type="pct"/>
          </w:tcPr>
          <w:p w14:paraId="1D14C8E0" w14:textId="73D9CCBD" w:rsidR="00884C4E" w:rsidRPr="0093721B" w:rsidRDefault="00884C4E" w:rsidP="00A93D7C">
            <w:pPr>
              <w:pStyle w:val="TableText"/>
              <w:rPr>
                <w:sz w:val="22"/>
              </w:rPr>
            </w:pPr>
            <w:r w:rsidRPr="0093721B">
              <w:rPr>
                <w:sz w:val="22"/>
              </w:rPr>
              <w:t xml:space="preserve">Client </w:t>
            </w:r>
            <w:r>
              <w:rPr>
                <w:sz w:val="22"/>
              </w:rPr>
              <w:t>f</w:t>
            </w:r>
            <w:r w:rsidRPr="0093721B">
              <w:rPr>
                <w:sz w:val="22"/>
              </w:rPr>
              <w:t>ocus – Internal</w:t>
            </w:r>
          </w:p>
        </w:tc>
        <w:tc>
          <w:tcPr>
            <w:tcW w:w="3550" w:type="pct"/>
          </w:tcPr>
          <w:p w14:paraId="1D14C8E1" w14:textId="1C79F612" w:rsidR="00884C4E" w:rsidRPr="0093721B" w:rsidRDefault="00884C4E" w:rsidP="00A93D7C">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30%</w:t>
            </w:r>
          </w:p>
        </w:tc>
      </w:tr>
      <w:tr w:rsidR="00884C4E" w:rsidRPr="0093721B" w14:paraId="1D14C8E5" w14:textId="705B3E74" w:rsidTr="00884C4E">
        <w:trPr>
          <w:trHeight w:val="413"/>
        </w:trPr>
        <w:tc>
          <w:tcPr>
            <w:cnfStyle w:val="001000000000" w:firstRow="0" w:lastRow="0" w:firstColumn="1" w:lastColumn="0" w:oddVBand="0" w:evenVBand="0" w:oddHBand="0" w:evenHBand="0" w:firstRowFirstColumn="0" w:firstRowLastColumn="0" w:lastRowFirstColumn="0" w:lastRowLastColumn="0"/>
            <w:tcW w:w="1450" w:type="pct"/>
          </w:tcPr>
          <w:p w14:paraId="1D14C8E3" w14:textId="0C9038EF" w:rsidR="00884C4E" w:rsidRPr="0093721B" w:rsidRDefault="00884C4E" w:rsidP="00A93D7C">
            <w:pPr>
              <w:pStyle w:val="TableText"/>
              <w:rPr>
                <w:sz w:val="22"/>
              </w:rPr>
            </w:pPr>
            <w:r w:rsidRPr="0093721B">
              <w:rPr>
                <w:sz w:val="22"/>
              </w:rPr>
              <w:t xml:space="preserve">Client </w:t>
            </w:r>
            <w:r>
              <w:rPr>
                <w:sz w:val="22"/>
              </w:rPr>
              <w:t>f</w:t>
            </w:r>
            <w:r w:rsidRPr="0093721B">
              <w:rPr>
                <w:sz w:val="22"/>
              </w:rPr>
              <w:t>ocus – External</w:t>
            </w:r>
          </w:p>
        </w:tc>
        <w:tc>
          <w:tcPr>
            <w:tcW w:w="3550" w:type="pct"/>
          </w:tcPr>
          <w:p w14:paraId="1D14C8E4" w14:textId="5CFD95F7" w:rsidR="00884C4E" w:rsidRPr="0093721B" w:rsidRDefault="00884C4E" w:rsidP="00A93D7C">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70%</w:t>
            </w:r>
          </w:p>
        </w:tc>
      </w:tr>
      <w:tr w:rsidR="00884C4E" w:rsidRPr="0093721B" w14:paraId="1D14C8E8" w14:textId="49C97B60" w:rsidTr="00884C4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50" w:type="pct"/>
          </w:tcPr>
          <w:p w14:paraId="1D14C8E6" w14:textId="74F7DC1B" w:rsidR="00884C4E" w:rsidRPr="0093721B" w:rsidRDefault="00884C4E" w:rsidP="00A93D7C">
            <w:pPr>
              <w:pStyle w:val="TableText"/>
              <w:rPr>
                <w:sz w:val="22"/>
              </w:rPr>
            </w:pPr>
            <w:r w:rsidRPr="0093721B">
              <w:rPr>
                <w:sz w:val="22"/>
              </w:rPr>
              <w:t xml:space="preserve">Number of </w:t>
            </w:r>
            <w:r>
              <w:rPr>
                <w:sz w:val="22"/>
              </w:rPr>
              <w:t>d</w:t>
            </w:r>
            <w:r w:rsidRPr="0093721B">
              <w:rPr>
                <w:sz w:val="22"/>
              </w:rPr>
              <w:t xml:space="preserve">irect </w:t>
            </w:r>
            <w:r>
              <w:rPr>
                <w:sz w:val="22"/>
              </w:rPr>
              <w:t>r</w:t>
            </w:r>
            <w:r w:rsidRPr="0093721B">
              <w:rPr>
                <w:sz w:val="22"/>
              </w:rPr>
              <w:t>eports</w:t>
            </w:r>
          </w:p>
        </w:tc>
        <w:tc>
          <w:tcPr>
            <w:tcW w:w="3550" w:type="pct"/>
          </w:tcPr>
          <w:p w14:paraId="1D14C8E7" w14:textId="3B42877B" w:rsidR="00884C4E" w:rsidRPr="0093721B" w:rsidRDefault="00884C4E" w:rsidP="00A93D7C">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5 (1x Full-time, 1x Part-time, 3x Casual)</w:t>
            </w:r>
          </w:p>
        </w:tc>
      </w:tr>
      <w:tr w:rsidR="00884C4E" w:rsidRPr="0093721B" w14:paraId="1D14C8EB" w14:textId="75628137" w:rsidTr="00884C4E">
        <w:trPr>
          <w:trHeight w:val="413"/>
        </w:trPr>
        <w:tc>
          <w:tcPr>
            <w:cnfStyle w:val="001000000000" w:firstRow="0" w:lastRow="0" w:firstColumn="1" w:lastColumn="0" w:oddVBand="0" w:evenVBand="0" w:oddHBand="0" w:evenHBand="0" w:firstRowFirstColumn="0" w:firstRowLastColumn="0" w:lastRowFirstColumn="0" w:lastRowLastColumn="0"/>
            <w:tcW w:w="1450" w:type="pct"/>
          </w:tcPr>
          <w:p w14:paraId="1D14C8E9" w14:textId="65540B21" w:rsidR="00884C4E" w:rsidRPr="0093721B" w:rsidRDefault="00884C4E" w:rsidP="007F21B6">
            <w:pPr>
              <w:pStyle w:val="TableText"/>
              <w:rPr>
                <w:sz w:val="22"/>
              </w:rPr>
            </w:pPr>
            <w:r w:rsidRPr="0093721B">
              <w:rPr>
                <w:sz w:val="22"/>
              </w:rPr>
              <w:t>Enquire about this job</w:t>
            </w:r>
          </w:p>
        </w:tc>
        <w:tc>
          <w:tcPr>
            <w:tcW w:w="3550" w:type="pct"/>
          </w:tcPr>
          <w:p w14:paraId="1D14C8EA" w14:textId="7992DD0C" w:rsidR="00884C4E" w:rsidRPr="0093721B" w:rsidRDefault="00884C4E" w:rsidP="007F21B6">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Mark Carpenter via </w:t>
            </w:r>
            <w:hyperlink r:id="rId12" w:history="1">
              <w:r w:rsidRPr="00EB118B">
                <w:rPr>
                  <w:rStyle w:val="Hyperlink"/>
                  <w:sz w:val="22"/>
                </w:rPr>
                <w:t>mark.carpenter@csiro.au</w:t>
              </w:r>
            </w:hyperlink>
            <w:r>
              <w:rPr>
                <w:sz w:val="22"/>
              </w:rPr>
              <w:t xml:space="preserve"> </w:t>
            </w:r>
          </w:p>
        </w:tc>
      </w:tr>
      <w:tr w:rsidR="00884C4E" w:rsidRPr="0093721B" w14:paraId="2F41D40C" w14:textId="3A577A0C" w:rsidTr="00884C4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50" w:type="pct"/>
          </w:tcPr>
          <w:p w14:paraId="1F830E55" w14:textId="7DA6378E" w:rsidR="00884C4E" w:rsidRPr="0093721B" w:rsidRDefault="00884C4E" w:rsidP="004A25CD">
            <w:pPr>
              <w:pStyle w:val="TableText"/>
              <w:rPr>
                <w:sz w:val="22"/>
              </w:rPr>
            </w:pPr>
            <w:r w:rsidRPr="008202B3">
              <w:rPr>
                <w:sz w:val="22"/>
              </w:rPr>
              <w:t xml:space="preserve">Support and </w:t>
            </w:r>
            <w:r>
              <w:rPr>
                <w:sz w:val="22"/>
              </w:rPr>
              <w:t>w</w:t>
            </w:r>
            <w:r w:rsidRPr="008202B3">
              <w:rPr>
                <w:sz w:val="22"/>
              </w:rPr>
              <w:t xml:space="preserve">orkplace </w:t>
            </w:r>
            <w:r>
              <w:rPr>
                <w:sz w:val="22"/>
              </w:rPr>
              <w:t>a</w:t>
            </w:r>
            <w:r w:rsidRPr="008202B3">
              <w:rPr>
                <w:sz w:val="22"/>
              </w:rPr>
              <w:t>djustments</w:t>
            </w:r>
          </w:p>
        </w:tc>
        <w:tc>
          <w:tcPr>
            <w:tcW w:w="3550" w:type="pct"/>
          </w:tcPr>
          <w:p w14:paraId="01C9A168" w14:textId="316BFC9E" w:rsidR="00884C4E" w:rsidRPr="00C0422C" w:rsidRDefault="00884C4E" w:rsidP="004A25CD">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C0422C">
              <w:rPr>
                <w:rStyle w:val="eop"/>
                <w:rFonts w:eastAsiaTheme="majorEastAsia" w:cs="Calibri"/>
                <w:sz w:val="22"/>
              </w:rPr>
              <w:t xml:space="preserve">We offer a range of reasonable supports and workplace adjustments. </w:t>
            </w:r>
            <w:bookmarkStart w:id="1" w:name="_Hlk213105774"/>
            <w:r w:rsidRPr="00C0422C">
              <w:rPr>
                <w:rStyle w:val="eop"/>
                <w:rFonts w:eastAsiaTheme="majorEastAsia" w:cs="Calibri"/>
                <w:sz w:val="22"/>
              </w:rPr>
              <w:t xml:space="preserve">Please </w:t>
            </w:r>
            <w:r>
              <w:rPr>
                <w:rStyle w:val="eop"/>
                <w:rFonts w:eastAsiaTheme="majorEastAsia" w:cs="Calibri"/>
                <w:sz w:val="22"/>
              </w:rPr>
              <w:t>contact</w:t>
            </w:r>
            <w:r w:rsidRPr="00C0422C">
              <w:rPr>
                <w:rStyle w:val="eop"/>
                <w:rFonts w:eastAsiaTheme="majorEastAsia" w:cs="Calibri"/>
                <w:sz w:val="22"/>
              </w:rPr>
              <w:t xml:space="preserve"> </w:t>
            </w:r>
            <w:r>
              <w:rPr>
                <w:rStyle w:val="eop"/>
                <w:rFonts w:eastAsiaTheme="majorEastAsia" w:cs="Calibri"/>
                <w:sz w:val="22"/>
              </w:rPr>
              <w:t>Aileen Doorly (</w:t>
            </w:r>
            <w:hyperlink r:id="rId13" w:history="1">
              <w:r w:rsidRPr="00B72C53">
                <w:rPr>
                  <w:rStyle w:val="Hyperlink"/>
                  <w:rFonts w:eastAsiaTheme="majorEastAsia" w:cs="Calibri"/>
                  <w:sz w:val="22"/>
                </w:rPr>
                <w:t>a</w:t>
              </w:r>
              <w:r w:rsidRPr="00A0285E">
                <w:rPr>
                  <w:rStyle w:val="Hyperlink"/>
                  <w:rFonts w:eastAsiaTheme="majorEastAsia" w:cs="Calibri"/>
                  <w:sz w:val="22"/>
                </w:rPr>
                <w:t>ileen.doorly@csiro.au</w:t>
              </w:r>
            </w:hyperlink>
            <w:r>
              <w:rPr>
                <w:rStyle w:val="eop"/>
                <w:rFonts w:eastAsiaTheme="majorEastAsia" w:cs="Calibri"/>
                <w:sz w:val="22"/>
              </w:rPr>
              <w:t>) or Mark Carpenter (</w:t>
            </w:r>
            <w:hyperlink r:id="rId14" w:history="1">
              <w:r w:rsidRPr="00A0285E">
                <w:rPr>
                  <w:rStyle w:val="Hyperlink"/>
                  <w:rFonts w:eastAsiaTheme="majorEastAsia" w:cs="Calibri"/>
                  <w:sz w:val="22"/>
                </w:rPr>
                <w:t>mark.carpenter@csiro.au</w:t>
              </w:r>
            </w:hyperlink>
            <w:r>
              <w:rPr>
                <w:rStyle w:val="eop"/>
                <w:rFonts w:eastAsiaTheme="majorEastAsia" w:cs="Calibri"/>
                <w:sz w:val="22"/>
              </w:rPr>
              <w:t xml:space="preserve">) </w:t>
            </w:r>
            <w:r w:rsidRPr="00B72C53">
              <w:rPr>
                <w:rStyle w:val="eop"/>
                <w:rFonts w:eastAsiaTheme="majorEastAsia" w:cs="Calibri"/>
                <w:sz w:val="22"/>
              </w:rPr>
              <w:t>if</w:t>
            </w:r>
            <w:r w:rsidRPr="00C0422C">
              <w:rPr>
                <w:rStyle w:val="eop"/>
                <w:rFonts w:eastAsiaTheme="majorEastAsia" w:cs="Calibri"/>
                <w:sz w:val="22"/>
              </w:rPr>
              <w:t xml:space="preserve"> we can help you to equitably participate in our recruitment process or the role itself.</w:t>
            </w:r>
            <w:bookmarkEnd w:id="1"/>
          </w:p>
        </w:tc>
      </w:tr>
      <w:tr w:rsidR="00884C4E" w:rsidRPr="0093721B" w14:paraId="1D14C8F0" w14:textId="05B76F1C" w:rsidTr="00884C4E">
        <w:trPr>
          <w:trHeight w:val="413"/>
        </w:trPr>
        <w:tc>
          <w:tcPr>
            <w:cnfStyle w:val="001000000000" w:firstRow="0" w:lastRow="0" w:firstColumn="1" w:lastColumn="0" w:oddVBand="0" w:evenVBand="0" w:oddHBand="0" w:evenHBand="0" w:firstRowFirstColumn="0" w:firstRowLastColumn="0" w:lastRowFirstColumn="0" w:lastRowLastColumn="0"/>
            <w:tcW w:w="1450" w:type="pct"/>
          </w:tcPr>
          <w:p w14:paraId="1D14C8EC" w14:textId="77777777" w:rsidR="00884C4E" w:rsidRPr="0093721B" w:rsidRDefault="00884C4E" w:rsidP="004A25CD">
            <w:pPr>
              <w:pStyle w:val="TableText"/>
              <w:rPr>
                <w:sz w:val="22"/>
              </w:rPr>
            </w:pPr>
            <w:r w:rsidRPr="0093721B">
              <w:rPr>
                <w:sz w:val="22"/>
              </w:rPr>
              <w:t>How to apply</w:t>
            </w:r>
          </w:p>
        </w:tc>
        <w:tc>
          <w:tcPr>
            <w:tcW w:w="3550" w:type="pct"/>
          </w:tcPr>
          <w:p w14:paraId="1D14C8ED" w14:textId="6021F05E" w:rsidR="00884C4E" w:rsidRPr="0093721B" w:rsidRDefault="00884C4E" w:rsidP="004A25C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Pr>
                <w:sz w:val="22"/>
              </w:rPr>
              <w:t xml:space="preserve">t </w:t>
            </w:r>
            <w:hyperlink r:id="rId15" w:history="1">
              <w:r w:rsidRPr="0059296E">
                <w:rPr>
                  <w:rStyle w:val="Hyperlink"/>
                  <w:sz w:val="22"/>
                </w:rPr>
                <w:t>https://jobs.csiro.au/</w:t>
              </w:r>
            </w:hyperlink>
            <w:r>
              <w:rPr>
                <w:sz w:val="22"/>
              </w:rPr>
              <w:t xml:space="preserve"> </w:t>
            </w:r>
          </w:p>
          <w:p w14:paraId="1D14C8EE" w14:textId="77777777" w:rsidR="00884C4E" w:rsidRPr="0093721B" w:rsidRDefault="00884C4E" w:rsidP="004A25C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1D14C8EF" w14:textId="3BF6F239" w:rsidR="00884C4E" w:rsidRPr="0093721B" w:rsidRDefault="00884C4E" w:rsidP="004A25C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6" w:history="1">
              <w:r w:rsidRPr="0093721B">
                <w:rPr>
                  <w:rStyle w:val="Hyperlink"/>
                  <w:sz w:val="22"/>
                </w:rPr>
                <w:t>careers.online@csiro.au</w:t>
              </w:r>
            </w:hyperlink>
            <w:r w:rsidRPr="0093721B">
              <w:rPr>
                <w:sz w:val="22"/>
              </w:rPr>
              <w:t xml:space="preserve"> </w:t>
            </w:r>
          </w:p>
        </w:tc>
      </w:tr>
    </w:tbl>
    <w:p w14:paraId="4F239738" w14:textId="7FC69A69" w:rsidR="00AF6E60" w:rsidRPr="00AF6E60" w:rsidRDefault="00AF6E60" w:rsidP="00AF6E60">
      <w:pPr>
        <w:spacing w:before="240" w:line="240" w:lineRule="auto"/>
        <w:ind w:left="720" w:hanging="720"/>
        <w:rPr>
          <w:rFonts w:cs="Calibri"/>
          <w:b/>
          <w:color w:val="auto"/>
          <w:sz w:val="26"/>
          <w:szCs w:val="26"/>
        </w:rPr>
      </w:pPr>
      <w:r w:rsidRPr="00AF6E60">
        <w:rPr>
          <w:rFonts w:cs="Calibri"/>
          <w:b/>
          <w:color w:val="auto"/>
          <w:sz w:val="26"/>
          <w:szCs w:val="26"/>
        </w:rPr>
        <w:t>Acknowledgement of Country</w:t>
      </w:r>
    </w:p>
    <w:p w14:paraId="236D137E" w14:textId="110F2071" w:rsidR="00AF6E60" w:rsidRPr="00A808F9" w:rsidRDefault="00AF6E60" w:rsidP="00A808F9">
      <w:pPr>
        <w:widowControl w:val="0"/>
        <w:spacing w:before="240" w:after="0" w:line="240" w:lineRule="auto"/>
        <w:jc w:val="both"/>
        <w:outlineLvl w:val="2"/>
        <w:rPr>
          <w:rFonts w:cs="Calibri"/>
          <w:sz w:val="22"/>
        </w:rPr>
      </w:pPr>
      <w:r w:rsidRPr="00A808F9">
        <w:rPr>
          <w:rFonts w:cs="Calibri"/>
          <w:color w:val="auto"/>
          <w:sz w:val="22"/>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7" w:history="1">
        <w:r w:rsidRPr="00A808F9">
          <w:rPr>
            <w:rFonts w:cs="Calibri"/>
            <w:color w:val="1155CC"/>
            <w:sz w:val="22"/>
            <w:u w:val="single"/>
          </w:rPr>
          <w:t>vision towards reconciliation</w:t>
        </w:r>
      </w:hyperlink>
      <w:r w:rsidRPr="00A808F9">
        <w:rPr>
          <w:rFonts w:cs="Calibri"/>
          <w:sz w:val="22"/>
        </w:rPr>
        <w:t>.</w:t>
      </w:r>
    </w:p>
    <w:p w14:paraId="7B230268" w14:textId="3C76555A" w:rsidR="009E1636" w:rsidRPr="00A808F9" w:rsidRDefault="009E1636" w:rsidP="009E1636">
      <w:pPr>
        <w:rPr>
          <w:rStyle w:val="normaltextrun"/>
          <w:rFonts w:cs="Calibri"/>
          <w:b/>
          <w:sz w:val="22"/>
        </w:rPr>
      </w:pPr>
    </w:p>
    <w:p w14:paraId="28509D73" w14:textId="77777777" w:rsidR="00B21C50" w:rsidRDefault="009E1636" w:rsidP="006F33CD">
      <w:pPr>
        <w:pStyle w:val="Heading3"/>
      </w:pPr>
      <w:r w:rsidRPr="005528D9">
        <w:rPr>
          <w:rStyle w:val="normaltextrun"/>
          <w:rFonts w:cs="Calibri"/>
        </w:rPr>
        <w:lastRenderedPageBreak/>
        <w:t>About CSIRO</w:t>
      </w:r>
    </w:p>
    <w:p w14:paraId="3B9090B9" w14:textId="1B305FE1" w:rsidR="004B4471" w:rsidRPr="00A808F9" w:rsidRDefault="00B72C53" w:rsidP="00A808F9">
      <w:pPr>
        <w:spacing w:after="0" w:line="240" w:lineRule="auto"/>
        <w:jc w:val="both"/>
        <w:rPr>
          <w:rFonts w:cs="Calibri"/>
          <w:sz w:val="22"/>
        </w:rPr>
      </w:pPr>
      <w:r w:rsidRPr="00A808F9">
        <w:rPr>
          <w:rFonts w:eastAsia="Times New Roman" w:cs="Calibri"/>
          <w:color w:val="auto"/>
          <w:sz w:val="22"/>
        </w:rPr>
        <w:t xml:space="preserve">As Australia’s national science agency, </w:t>
      </w:r>
      <w:r w:rsidR="00973CD9" w:rsidRPr="00A808F9">
        <w:rPr>
          <w:rFonts w:eastAsia="Times New Roman" w:cs="Calibri"/>
          <w:color w:val="auto"/>
          <w:sz w:val="22"/>
        </w:rPr>
        <w:t xml:space="preserve">CSIRO is </w:t>
      </w:r>
      <w:r w:rsidRPr="00A808F9">
        <w:rPr>
          <w:rFonts w:eastAsia="Times New Roman" w:cs="Calibri"/>
          <w:color w:val="auto"/>
          <w:sz w:val="22"/>
        </w:rPr>
        <w:t xml:space="preserve">committed to </w:t>
      </w:r>
      <w:r w:rsidR="00772D4D">
        <w:rPr>
          <w:rFonts w:eastAsia="Times New Roman" w:cs="Calibri"/>
          <w:color w:val="auto"/>
          <w:sz w:val="22"/>
        </w:rPr>
        <w:t>delivering</w:t>
      </w:r>
      <w:r w:rsidRPr="00A808F9">
        <w:rPr>
          <w:rFonts w:eastAsia="Times New Roman" w:cs="Calibri"/>
          <w:color w:val="auto"/>
          <w:sz w:val="22"/>
        </w:rPr>
        <w:t xml:space="preserve"> the science Australians need for the nation they want – productive, sustainable, healthy and secure. We are one of the world’s largest and most multidisciplinary research organisations, working to create a better future for Australia and beyond.</w:t>
      </w:r>
      <w:r w:rsidR="009E1636" w:rsidRPr="00A808F9">
        <w:rPr>
          <w:rFonts w:cs="Calibri"/>
          <w:sz w:val="22"/>
        </w:rPr>
        <w:t xml:space="preserve"> </w:t>
      </w:r>
    </w:p>
    <w:p w14:paraId="3D964EF2" w14:textId="59AC29E0" w:rsidR="009E1636" w:rsidRPr="00A808F9" w:rsidRDefault="00B72C53" w:rsidP="00A808F9">
      <w:pPr>
        <w:spacing w:after="0" w:line="240" w:lineRule="auto"/>
        <w:jc w:val="both"/>
        <w:rPr>
          <w:rFonts w:cs="Calibri"/>
          <w:sz w:val="22"/>
        </w:rPr>
      </w:pPr>
      <w:r w:rsidRPr="00A808F9">
        <w:rPr>
          <w:rFonts w:cs="Calibri"/>
          <w:sz w:val="22"/>
        </w:rPr>
        <w:t>W</w:t>
      </w:r>
      <w:r w:rsidR="009E1636" w:rsidRPr="00A808F9">
        <w:rPr>
          <w:rFonts w:cs="Calibri"/>
          <w:sz w:val="22"/>
        </w:rPr>
        <w:t xml:space="preserve">e are focused on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8">
        <w:r w:rsidR="009E1636" w:rsidRPr="00A808F9">
          <w:rPr>
            <w:rStyle w:val="Hyperlink"/>
            <w:rFonts w:cs="Calibri"/>
            <w:sz w:val="22"/>
          </w:rPr>
          <w:t>Indigenous Australia</w:t>
        </w:r>
      </w:hyperlink>
      <w:r w:rsidR="009E1636" w:rsidRPr="00A808F9">
        <w:rPr>
          <w:rFonts w:cs="Calibri"/>
          <w:sz w:val="22"/>
        </w:rPr>
        <w:t xml:space="preserve">, Australian science and technology can solve seemingly impossible problems and create new value for all Australians. Visit </w:t>
      </w:r>
      <w:hyperlink r:id="rId19">
        <w:r w:rsidR="003F0B04" w:rsidRPr="00A808F9">
          <w:rPr>
            <w:rStyle w:val="Hyperlink"/>
            <w:rFonts w:cs="Calibri"/>
            <w:sz w:val="22"/>
          </w:rPr>
          <w:t>CSIRO website</w:t>
        </w:r>
      </w:hyperlink>
      <w:r w:rsidR="009E1636" w:rsidRPr="00A808F9">
        <w:rPr>
          <w:rFonts w:cs="Calibri"/>
          <w:sz w:val="22"/>
        </w:rPr>
        <w:t>.</w:t>
      </w:r>
    </w:p>
    <w:p w14:paraId="3CEA4E70" w14:textId="77777777" w:rsidR="00B21C50" w:rsidRDefault="00D87E27" w:rsidP="006F33CD">
      <w:pPr>
        <w:pStyle w:val="Heading3"/>
      </w:pPr>
      <w:r>
        <w:t>About CDSCC</w:t>
      </w:r>
    </w:p>
    <w:p w14:paraId="1EC3CBDA" w14:textId="1629E09F" w:rsidR="001373F4" w:rsidRPr="00772D4D" w:rsidRDefault="00D87E27" w:rsidP="00772D4D">
      <w:pPr>
        <w:pStyle w:val="Default"/>
        <w:jc w:val="both"/>
        <w:rPr>
          <w:sz w:val="22"/>
          <w:szCs w:val="22"/>
        </w:rPr>
      </w:pPr>
      <w:r w:rsidRPr="00772D4D">
        <w:rPr>
          <w:sz w:val="22"/>
          <w:szCs w:val="22"/>
        </w:rPr>
        <w:t xml:space="preserve">Under an </w:t>
      </w:r>
      <w:r w:rsidR="00C70499" w:rsidRPr="00772D4D">
        <w:rPr>
          <w:sz w:val="22"/>
          <w:szCs w:val="22"/>
        </w:rPr>
        <w:t xml:space="preserve">agreement </w:t>
      </w:r>
      <w:r w:rsidRPr="00772D4D">
        <w:rPr>
          <w:sz w:val="22"/>
          <w:szCs w:val="22"/>
        </w:rPr>
        <w:t xml:space="preserve">between the Australian and United States Governments, CSIRO has management responsibility for the activities of the National Aeronautics and Space Administration (NASA) in Australia. The principal activity is the operation of the Canberra Deep Space Communication Complex (CDSCC) located at Tidbinbilla, </w:t>
      </w:r>
      <w:r w:rsidR="00EC02F1" w:rsidRPr="00772D4D">
        <w:rPr>
          <w:sz w:val="22"/>
          <w:szCs w:val="22"/>
        </w:rPr>
        <w:t>approximately 35</w:t>
      </w:r>
      <w:r w:rsidRPr="00772D4D">
        <w:rPr>
          <w:sz w:val="22"/>
          <w:szCs w:val="22"/>
        </w:rPr>
        <w:t xml:space="preserve">km from Canberra. </w:t>
      </w:r>
    </w:p>
    <w:p w14:paraId="5A7AAFAA" w14:textId="49C764C2" w:rsidR="00E350B4" w:rsidRPr="00772D4D" w:rsidRDefault="00D87E27" w:rsidP="00772D4D">
      <w:pPr>
        <w:spacing w:after="0" w:line="240" w:lineRule="auto"/>
        <w:jc w:val="both"/>
        <w:rPr>
          <w:sz w:val="22"/>
        </w:rPr>
      </w:pPr>
      <w:r w:rsidRPr="00772D4D">
        <w:rPr>
          <w:sz w:val="22"/>
        </w:rPr>
        <w:t xml:space="preserve">CDSCC supports ground-based telecommunications with spacecraft as part of the international NASA Deep Space Network (DSN), under contractual arrangements between NASA and the CSIRO. CDSCC is one of three similar complexes, the other two </w:t>
      </w:r>
      <w:r w:rsidR="00973CD9" w:rsidRPr="00772D4D">
        <w:rPr>
          <w:sz w:val="22"/>
        </w:rPr>
        <w:t>are in</w:t>
      </w:r>
      <w:r w:rsidRPr="00772D4D">
        <w:rPr>
          <w:sz w:val="22"/>
        </w:rPr>
        <w:t xml:space="preserve"> Madrid (Spain) and Goldstone (USA)</w:t>
      </w:r>
      <w:r w:rsidR="00973CD9" w:rsidRPr="00772D4D">
        <w:rPr>
          <w:sz w:val="22"/>
        </w:rPr>
        <w:t xml:space="preserve">. These three stations, </w:t>
      </w:r>
      <w:r w:rsidRPr="00772D4D">
        <w:rPr>
          <w:sz w:val="22"/>
        </w:rPr>
        <w:t>together with the Network Operations Control Centre at the Jet Propulsion Laboratory (JPL) in the US</w:t>
      </w:r>
      <w:r w:rsidR="00973CD9" w:rsidRPr="00772D4D">
        <w:rPr>
          <w:sz w:val="22"/>
        </w:rPr>
        <w:t>,</w:t>
      </w:r>
      <w:r w:rsidRPr="00772D4D">
        <w:rPr>
          <w:sz w:val="22"/>
        </w:rPr>
        <w:t xml:space="preserve"> </w:t>
      </w:r>
      <w:r w:rsidR="00B21C50" w:rsidRPr="00772D4D">
        <w:rPr>
          <w:sz w:val="22"/>
        </w:rPr>
        <w:t xml:space="preserve">make up </w:t>
      </w:r>
      <w:r w:rsidRPr="00772D4D">
        <w:rPr>
          <w:sz w:val="22"/>
        </w:rPr>
        <w:t xml:space="preserve">NASA’s global DSN. JPL manages and operates the DSN for NASA. </w:t>
      </w:r>
    </w:p>
    <w:p w14:paraId="6B9CC88B" w14:textId="6FDE803D" w:rsidR="00973CD9" w:rsidRPr="00772D4D" w:rsidRDefault="00EC02F1" w:rsidP="00772D4D">
      <w:pPr>
        <w:spacing w:after="0" w:line="240" w:lineRule="auto"/>
        <w:jc w:val="both"/>
        <w:rPr>
          <w:rFonts w:cs="Calibri"/>
          <w:sz w:val="22"/>
        </w:rPr>
      </w:pPr>
      <w:r w:rsidRPr="00772D4D">
        <w:rPr>
          <w:rFonts w:cs="Calibri"/>
          <w:sz w:val="22"/>
        </w:rPr>
        <w:t xml:space="preserve">The CDSCC Visitor Centre, located on the grounds of the station, welcomes schools and adult groups as well as members of the public to learn about the role that Australia plays in the exploration of space. The centre </w:t>
      </w:r>
      <w:r w:rsidR="00E52419" w:rsidRPr="00772D4D">
        <w:rPr>
          <w:rFonts w:cs="Calibri"/>
          <w:sz w:val="22"/>
        </w:rPr>
        <w:t xml:space="preserve">includes indoor exhibition and theatre spaces, </w:t>
      </w:r>
      <w:r w:rsidR="00540920" w:rsidRPr="00772D4D">
        <w:rPr>
          <w:rFonts w:cs="Calibri"/>
          <w:sz w:val="22"/>
        </w:rPr>
        <w:t xml:space="preserve">a gift shop </w:t>
      </w:r>
      <w:r w:rsidR="00E52419" w:rsidRPr="00772D4D">
        <w:rPr>
          <w:rFonts w:cs="Calibri"/>
          <w:sz w:val="22"/>
        </w:rPr>
        <w:t xml:space="preserve">and </w:t>
      </w:r>
      <w:r w:rsidR="00540920" w:rsidRPr="00772D4D">
        <w:rPr>
          <w:rFonts w:cs="Calibri"/>
          <w:sz w:val="22"/>
        </w:rPr>
        <w:t xml:space="preserve">an </w:t>
      </w:r>
      <w:r w:rsidR="00E52419" w:rsidRPr="00772D4D">
        <w:rPr>
          <w:rFonts w:cs="Calibri"/>
          <w:sz w:val="22"/>
        </w:rPr>
        <w:t xml:space="preserve">outdoor playground. It </w:t>
      </w:r>
      <w:r w:rsidRPr="00772D4D">
        <w:rPr>
          <w:rFonts w:cs="Calibri"/>
          <w:sz w:val="22"/>
        </w:rPr>
        <w:t xml:space="preserve">attracts </w:t>
      </w:r>
      <w:r w:rsidR="00540920" w:rsidRPr="00772D4D">
        <w:rPr>
          <w:rFonts w:cs="Calibri"/>
          <w:sz w:val="22"/>
        </w:rPr>
        <w:t>over 3</w:t>
      </w:r>
      <w:r w:rsidRPr="00772D4D">
        <w:rPr>
          <w:rFonts w:cs="Calibri"/>
          <w:sz w:val="22"/>
        </w:rPr>
        <w:t xml:space="preserve">0,000 visitors each year. </w:t>
      </w:r>
    </w:p>
    <w:p w14:paraId="5DF8D896" w14:textId="0DD15EF1" w:rsidR="00EC02F1" w:rsidRPr="00772D4D" w:rsidRDefault="00EC02F1" w:rsidP="00772D4D">
      <w:pPr>
        <w:spacing w:after="0" w:line="240" w:lineRule="auto"/>
        <w:jc w:val="both"/>
        <w:rPr>
          <w:sz w:val="22"/>
        </w:rPr>
      </w:pPr>
      <w:r w:rsidRPr="00772D4D">
        <w:rPr>
          <w:sz w:val="22"/>
        </w:rPr>
        <w:t xml:space="preserve">Visit the </w:t>
      </w:r>
      <w:hyperlink r:id="rId20" w:history="1">
        <w:r w:rsidRPr="00772D4D">
          <w:rPr>
            <w:rStyle w:val="Hyperlink"/>
            <w:sz w:val="22"/>
          </w:rPr>
          <w:t>CDSCC website</w:t>
        </w:r>
      </w:hyperlink>
      <w:r w:rsidRPr="00772D4D">
        <w:rPr>
          <w:sz w:val="22"/>
        </w:rPr>
        <w:t>.</w:t>
      </w:r>
    </w:p>
    <w:p w14:paraId="1790CDFA" w14:textId="77777777" w:rsidR="00B21C50" w:rsidRPr="00B21C50" w:rsidRDefault="00B50C20" w:rsidP="006F33CD">
      <w:pPr>
        <w:pStyle w:val="Heading3"/>
      </w:pPr>
      <w:r w:rsidRPr="00B21C50">
        <w:t xml:space="preserve">Role </w:t>
      </w:r>
      <w:r w:rsidR="00A03514" w:rsidRPr="00B21C50">
        <w:t>o</w:t>
      </w:r>
      <w:r w:rsidRPr="00B21C50">
        <w:t>verview</w:t>
      </w:r>
    </w:p>
    <w:p w14:paraId="2EA0FC71" w14:textId="7D3A46E1" w:rsidR="00465C2B" w:rsidRPr="00772D4D" w:rsidRDefault="00D87E27" w:rsidP="00772D4D">
      <w:pPr>
        <w:spacing w:after="0" w:line="240" w:lineRule="auto"/>
        <w:ind w:right="176"/>
        <w:jc w:val="both"/>
        <w:rPr>
          <w:sz w:val="22"/>
        </w:rPr>
      </w:pPr>
      <w:bookmarkStart w:id="2" w:name="_Toc341085720"/>
      <w:r w:rsidRPr="00772D4D">
        <w:rPr>
          <w:sz w:val="22"/>
        </w:rPr>
        <w:t xml:space="preserve">The </w:t>
      </w:r>
      <w:r w:rsidR="001373F4" w:rsidRPr="00772D4D">
        <w:rPr>
          <w:sz w:val="22"/>
        </w:rPr>
        <w:t xml:space="preserve">CDSCC </w:t>
      </w:r>
      <w:r w:rsidRPr="00772D4D">
        <w:rPr>
          <w:sz w:val="22"/>
        </w:rPr>
        <w:t>Outreach and Visitor Centre Manager</w:t>
      </w:r>
      <w:r w:rsidR="001373F4" w:rsidRPr="00772D4D">
        <w:rPr>
          <w:sz w:val="22"/>
        </w:rPr>
        <w:t xml:space="preserve"> </w:t>
      </w:r>
      <w:r w:rsidR="00C70499" w:rsidRPr="00772D4D">
        <w:rPr>
          <w:sz w:val="22"/>
        </w:rPr>
        <w:t xml:space="preserve">is a member of the CDSCC management group and </w:t>
      </w:r>
      <w:r w:rsidR="00EC02F1" w:rsidRPr="00772D4D">
        <w:rPr>
          <w:sz w:val="22"/>
        </w:rPr>
        <w:t xml:space="preserve">leads a </w:t>
      </w:r>
      <w:r w:rsidR="00465C2B" w:rsidRPr="00772D4D">
        <w:rPr>
          <w:sz w:val="22"/>
        </w:rPr>
        <w:t xml:space="preserve">small </w:t>
      </w:r>
      <w:r w:rsidR="00EC02F1" w:rsidRPr="00772D4D">
        <w:rPr>
          <w:sz w:val="22"/>
        </w:rPr>
        <w:t xml:space="preserve">team </w:t>
      </w:r>
      <w:r w:rsidRPr="00772D4D">
        <w:rPr>
          <w:sz w:val="22"/>
        </w:rPr>
        <w:t xml:space="preserve">responsible for </w:t>
      </w:r>
      <w:r w:rsidR="00973CD9" w:rsidRPr="00772D4D">
        <w:rPr>
          <w:sz w:val="22"/>
        </w:rPr>
        <w:t xml:space="preserve">all aspects of the management and operation of the CDSCC Visitor Centre. </w:t>
      </w:r>
      <w:r w:rsidR="00EC02F1" w:rsidRPr="00772D4D">
        <w:rPr>
          <w:sz w:val="22"/>
        </w:rPr>
        <w:t xml:space="preserve">This includes </w:t>
      </w:r>
      <w:r w:rsidRPr="00772D4D">
        <w:rPr>
          <w:sz w:val="22"/>
        </w:rPr>
        <w:t xml:space="preserve">ensuring the daily readiness of the </w:t>
      </w:r>
      <w:r w:rsidR="00EC02F1" w:rsidRPr="00772D4D">
        <w:rPr>
          <w:sz w:val="22"/>
        </w:rPr>
        <w:t>centre</w:t>
      </w:r>
      <w:r w:rsidRPr="00772D4D">
        <w:rPr>
          <w:sz w:val="22"/>
        </w:rPr>
        <w:t xml:space="preserve">, exhibition design and maintenance, </w:t>
      </w:r>
      <w:r w:rsidR="00EC02F1" w:rsidRPr="00772D4D">
        <w:rPr>
          <w:sz w:val="22"/>
        </w:rPr>
        <w:t xml:space="preserve">engaging </w:t>
      </w:r>
      <w:r w:rsidRPr="00772D4D">
        <w:rPr>
          <w:sz w:val="22"/>
        </w:rPr>
        <w:t xml:space="preserve">with </w:t>
      </w:r>
      <w:r w:rsidR="00EC02F1" w:rsidRPr="00772D4D">
        <w:rPr>
          <w:sz w:val="22"/>
        </w:rPr>
        <w:t>visitors</w:t>
      </w:r>
      <w:r w:rsidRPr="00772D4D">
        <w:rPr>
          <w:sz w:val="22"/>
        </w:rPr>
        <w:t>,</w:t>
      </w:r>
      <w:r w:rsidR="00EC02F1" w:rsidRPr="00772D4D">
        <w:rPr>
          <w:sz w:val="22"/>
        </w:rPr>
        <w:t xml:space="preserve"> and</w:t>
      </w:r>
      <w:r w:rsidRPr="00772D4D">
        <w:rPr>
          <w:sz w:val="22"/>
        </w:rPr>
        <w:t xml:space="preserve"> developing and conducting tours and education program</w:t>
      </w:r>
      <w:r w:rsidR="00465C2B" w:rsidRPr="00772D4D">
        <w:rPr>
          <w:sz w:val="22"/>
        </w:rPr>
        <w:t xml:space="preserve">s, as well as </w:t>
      </w:r>
      <w:r w:rsidRPr="00772D4D">
        <w:rPr>
          <w:sz w:val="22"/>
        </w:rPr>
        <w:t>managing the CDSCC website and social media</w:t>
      </w:r>
      <w:r w:rsidR="00EC02F1" w:rsidRPr="00772D4D">
        <w:rPr>
          <w:sz w:val="22"/>
        </w:rPr>
        <w:t xml:space="preserve"> channels</w:t>
      </w:r>
      <w:r w:rsidR="00465C2B" w:rsidRPr="00772D4D">
        <w:rPr>
          <w:sz w:val="22"/>
        </w:rPr>
        <w:t xml:space="preserve">. This position is also responsible for organising and managing various events at CDSCC including open days, VIP tours, and special mission or anniversary events. </w:t>
      </w:r>
      <w:r w:rsidR="00540920" w:rsidRPr="00772D4D">
        <w:rPr>
          <w:sz w:val="22"/>
        </w:rPr>
        <w:t>The role also has responsibility for the CDSCC Archives.</w:t>
      </w:r>
    </w:p>
    <w:p w14:paraId="6682964C" w14:textId="2912B579" w:rsidR="00465C2B" w:rsidRPr="00772D4D" w:rsidRDefault="00465C2B" w:rsidP="00772D4D">
      <w:pPr>
        <w:spacing w:after="0" w:line="240" w:lineRule="auto"/>
        <w:ind w:right="176"/>
        <w:jc w:val="both"/>
        <w:rPr>
          <w:sz w:val="22"/>
        </w:rPr>
      </w:pPr>
      <w:r w:rsidRPr="00772D4D">
        <w:rPr>
          <w:sz w:val="22"/>
        </w:rPr>
        <w:t>The role requires engagement with others in CSIRO and with stakeholders in government, JPL</w:t>
      </w:r>
      <w:r w:rsidR="00540920" w:rsidRPr="00772D4D">
        <w:rPr>
          <w:sz w:val="22"/>
        </w:rPr>
        <w:t>, NASA</w:t>
      </w:r>
      <w:r w:rsidRPr="00772D4D">
        <w:rPr>
          <w:sz w:val="22"/>
        </w:rPr>
        <w:t xml:space="preserve"> and related institutions. This includes working closely with the CSIRO Communication team on media </w:t>
      </w:r>
      <w:proofErr w:type="gramStart"/>
      <w:r w:rsidRPr="00772D4D">
        <w:rPr>
          <w:sz w:val="22"/>
        </w:rPr>
        <w:t>engagement</w:t>
      </w:r>
      <w:r w:rsidR="00540920" w:rsidRPr="00772D4D">
        <w:rPr>
          <w:sz w:val="22"/>
        </w:rPr>
        <w:t>,</w:t>
      </w:r>
      <w:r w:rsidR="00C70499" w:rsidRPr="00772D4D">
        <w:rPr>
          <w:sz w:val="22"/>
        </w:rPr>
        <w:t xml:space="preserve"> and</w:t>
      </w:r>
      <w:proofErr w:type="gramEnd"/>
      <w:r w:rsidR="00C70499" w:rsidRPr="00772D4D">
        <w:rPr>
          <w:sz w:val="22"/>
        </w:rPr>
        <w:t xml:space="preserve"> supervising external contractors who operate the staff canteen.</w:t>
      </w:r>
    </w:p>
    <w:p w14:paraId="2DF74748" w14:textId="77777777" w:rsidR="00B21C50" w:rsidRDefault="00B21C50">
      <w:pPr>
        <w:spacing w:before="0" w:after="0" w:line="240" w:lineRule="auto"/>
        <w:rPr>
          <w:rFonts w:cs="Arial"/>
          <w:b/>
          <w:bCs/>
          <w:color w:val="auto"/>
          <w:sz w:val="26"/>
          <w:szCs w:val="26"/>
        </w:rPr>
      </w:pPr>
      <w:r>
        <w:br w:type="page"/>
      </w:r>
    </w:p>
    <w:p w14:paraId="1D14C8F8" w14:textId="4E5F0E9A" w:rsidR="00B50C20" w:rsidRPr="00B50C20" w:rsidRDefault="00B50C20" w:rsidP="009B0C86">
      <w:pPr>
        <w:pStyle w:val="Heading3"/>
        <w:spacing w:after="120"/>
      </w:pPr>
      <w:r w:rsidRPr="00B50C20">
        <w:lastRenderedPageBreak/>
        <w:t xml:space="preserve">Duties and </w:t>
      </w:r>
      <w:r w:rsidR="00A03514">
        <w:t>k</w:t>
      </w:r>
      <w:r w:rsidRPr="00B50C20">
        <w:t xml:space="preserve">ey </w:t>
      </w:r>
      <w:r w:rsidR="00A03514">
        <w:t>r</w:t>
      </w:r>
      <w:r w:rsidRPr="00B50C20">
        <w:t xml:space="preserve">esult </w:t>
      </w:r>
      <w:r w:rsidR="00A03514">
        <w:t>a</w:t>
      </w:r>
      <w:r w:rsidRPr="00B50C20">
        <w:t>reas</w:t>
      </w:r>
    </w:p>
    <w:p w14:paraId="689B3730" w14:textId="3C9B72B7" w:rsidR="003F0B04" w:rsidRDefault="003F0B04" w:rsidP="003F0B04">
      <w:pPr>
        <w:pStyle w:val="ListParagraph"/>
        <w:numPr>
          <w:ilvl w:val="0"/>
          <w:numId w:val="43"/>
        </w:numPr>
        <w:spacing w:before="0" w:after="60" w:line="240" w:lineRule="auto"/>
        <w:ind w:left="567" w:hanging="567"/>
        <w:contextualSpacing w:val="0"/>
        <w:rPr>
          <w:bCs/>
          <w:szCs w:val="24"/>
        </w:rPr>
      </w:pPr>
      <w:r w:rsidRPr="003F0B04">
        <w:rPr>
          <w:szCs w:val="24"/>
        </w:rPr>
        <w:t xml:space="preserve">Lead a team to </w:t>
      </w:r>
      <w:r w:rsidR="00B21C50">
        <w:rPr>
          <w:szCs w:val="24"/>
        </w:rPr>
        <w:t xml:space="preserve">develop and deliver </w:t>
      </w:r>
      <w:r>
        <w:rPr>
          <w:bCs/>
          <w:szCs w:val="24"/>
        </w:rPr>
        <w:t>e</w:t>
      </w:r>
      <w:r w:rsidRPr="0049490D">
        <w:rPr>
          <w:bCs/>
          <w:szCs w:val="24"/>
        </w:rPr>
        <w:t xml:space="preserve">ducation and </w:t>
      </w:r>
      <w:r>
        <w:rPr>
          <w:bCs/>
          <w:szCs w:val="24"/>
        </w:rPr>
        <w:t>o</w:t>
      </w:r>
      <w:r w:rsidRPr="0049490D">
        <w:rPr>
          <w:bCs/>
          <w:szCs w:val="24"/>
        </w:rPr>
        <w:t>utreach</w:t>
      </w:r>
      <w:r>
        <w:rPr>
          <w:bCs/>
          <w:szCs w:val="24"/>
        </w:rPr>
        <w:t xml:space="preserve"> programs</w:t>
      </w:r>
      <w:r w:rsidRPr="0049490D">
        <w:rPr>
          <w:bCs/>
          <w:szCs w:val="24"/>
        </w:rPr>
        <w:t xml:space="preserve"> </w:t>
      </w:r>
      <w:r>
        <w:rPr>
          <w:bCs/>
          <w:szCs w:val="24"/>
        </w:rPr>
        <w:t>for the</w:t>
      </w:r>
      <w:r w:rsidRPr="0049490D">
        <w:rPr>
          <w:bCs/>
          <w:szCs w:val="24"/>
        </w:rPr>
        <w:t xml:space="preserve"> public, school groups and other visitors on space science missions and CDSCC activities. </w:t>
      </w:r>
    </w:p>
    <w:p w14:paraId="435CBEFD" w14:textId="77D5C880" w:rsidR="0089788F" w:rsidRPr="003F0B04" w:rsidRDefault="0049490D" w:rsidP="003F0B04">
      <w:pPr>
        <w:pStyle w:val="ListParagraph"/>
        <w:numPr>
          <w:ilvl w:val="0"/>
          <w:numId w:val="43"/>
        </w:numPr>
        <w:spacing w:before="0" w:after="60" w:line="240" w:lineRule="auto"/>
        <w:ind w:left="567" w:hanging="567"/>
        <w:contextualSpacing w:val="0"/>
        <w:rPr>
          <w:bCs/>
          <w:szCs w:val="24"/>
        </w:rPr>
      </w:pPr>
      <w:r w:rsidRPr="003F0B04">
        <w:rPr>
          <w:bCs/>
          <w:szCs w:val="24"/>
        </w:rPr>
        <w:t>E</w:t>
      </w:r>
      <w:r w:rsidR="0089788F" w:rsidRPr="003F0B04">
        <w:rPr>
          <w:bCs/>
          <w:szCs w:val="24"/>
        </w:rPr>
        <w:t xml:space="preserve">nsure operational readiness of the </w:t>
      </w:r>
      <w:r w:rsidR="00C70499" w:rsidRPr="003F0B04">
        <w:rPr>
          <w:bCs/>
          <w:szCs w:val="24"/>
        </w:rPr>
        <w:t>CDSCC V</w:t>
      </w:r>
      <w:r w:rsidR="0089788F" w:rsidRPr="003F0B04">
        <w:rPr>
          <w:bCs/>
          <w:szCs w:val="24"/>
        </w:rPr>
        <w:t xml:space="preserve">isitor </w:t>
      </w:r>
      <w:r w:rsidR="00C70499" w:rsidRPr="003F0B04">
        <w:rPr>
          <w:bCs/>
          <w:szCs w:val="24"/>
        </w:rPr>
        <w:t>C</w:t>
      </w:r>
      <w:r w:rsidR="0089788F" w:rsidRPr="003F0B04">
        <w:rPr>
          <w:bCs/>
          <w:szCs w:val="24"/>
        </w:rPr>
        <w:t>entre, including maintenance of indoor and outdoor areas, exhibition</w:t>
      </w:r>
      <w:r w:rsidR="00C70499" w:rsidRPr="003F0B04">
        <w:rPr>
          <w:bCs/>
          <w:szCs w:val="24"/>
        </w:rPr>
        <w:t xml:space="preserve"> elements</w:t>
      </w:r>
      <w:r w:rsidR="0089788F" w:rsidRPr="003F0B04">
        <w:rPr>
          <w:bCs/>
          <w:szCs w:val="24"/>
        </w:rPr>
        <w:t xml:space="preserve">, </w:t>
      </w:r>
      <w:r w:rsidR="00C70499" w:rsidRPr="003F0B04">
        <w:rPr>
          <w:bCs/>
          <w:szCs w:val="24"/>
        </w:rPr>
        <w:t xml:space="preserve">theatre, </w:t>
      </w:r>
      <w:r w:rsidR="0089788F" w:rsidRPr="003F0B04">
        <w:rPr>
          <w:bCs/>
          <w:szCs w:val="24"/>
        </w:rPr>
        <w:t>gift shop</w:t>
      </w:r>
      <w:r w:rsidR="00EA0F5D">
        <w:rPr>
          <w:bCs/>
          <w:szCs w:val="24"/>
        </w:rPr>
        <w:t xml:space="preserve"> and Archives</w:t>
      </w:r>
      <w:r w:rsidR="0089788F" w:rsidRPr="003F0B04">
        <w:rPr>
          <w:bCs/>
          <w:szCs w:val="24"/>
        </w:rPr>
        <w:t xml:space="preserve">. Manage the </w:t>
      </w:r>
      <w:r w:rsidR="00C70499" w:rsidRPr="003F0B04">
        <w:rPr>
          <w:bCs/>
          <w:szCs w:val="24"/>
        </w:rPr>
        <w:t>Visitor C</w:t>
      </w:r>
      <w:r w:rsidR="0089788F" w:rsidRPr="003F0B04">
        <w:rPr>
          <w:bCs/>
          <w:szCs w:val="24"/>
        </w:rPr>
        <w:t>entre budget and provide reports to CDSCC management as required.</w:t>
      </w:r>
    </w:p>
    <w:p w14:paraId="2B707784" w14:textId="00AC7F63" w:rsidR="002A6743" w:rsidRPr="0049490D" w:rsidRDefault="002A6743" w:rsidP="002A6743">
      <w:pPr>
        <w:pStyle w:val="ListParagraph"/>
        <w:numPr>
          <w:ilvl w:val="0"/>
          <w:numId w:val="43"/>
        </w:numPr>
        <w:spacing w:before="0" w:after="60" w:line="240" w:lineRule="auto"/>
        <w:ind w:left="567" w:hanging="567"/>
        <w:contextualSpacing w:val="0"/>
        <w:rPr>
          <w:bCs/>
          <w:szCs w:val="24"/>
        </w:rPr>
      </w:pPr>
      <w:r>
        <w:rPr>
          <w:bCs/>
          <w:szCs w:val="24"/>
        </w:rPr>
        <w:t>Coordinate delivery of</w:t>
      </w:r>
      <w:r w:rsidRPr="0049490D">
        <w:rPr>
          <w:bCs/>
          <w:szCs w:val="24"/>
        </w:rPr>
        <w:t xml:space="preserve"> public events such as open days </w:t>
      </w:r>
      <w:r w:rsidR="003F0B04">
        <w:rPr>
          <w:bCs/>
          <w:szCs w:val="24"/>
        </w:rPr>
        <w:t xml:space="preserve">and </w:t>
      </w:r>
      <w:r w:rsidRPr="0049490D">
        <w:rPr>
          <w:bCs/>
          <w:szCs w:val="24"/>
        </w:rPr>
        <w:t>off</w:t>
      </w:r>
      <w:r>
        <w:rPr>
          <w:bCs/>
          <w:szCs w:val="24"/>
        </w:rPr>
        <w:t>-</w:t>
      </w:r>
      <w:r w:rsidRPr="0049490D">
        <w:rPr>
          <w:bCs/>
          <w:szCs w:val="24"/>
        </w:rPr>
        <w:t>site public talks</w:t>
      </w:r>
      <w:r>
        <w:rPr>
          <w:bCs/>
          <w:szCs w:val="24"/>
        </w:rPr>
        <w:t xml:space="preserve"> to support </w:t>
      </w:r>
      <w:r w:rsidRPr="0049490D">
        <w:rPr>
          <w:bCs/>
          <w:szCs w:val="24"/>
        </w:rPr>
        <w:t>key mission</w:t>
      </w:r>
      <w:r w:rsidR="003F0B04">
        <w:rPr>
          <w:bCs/>
          <w:szCs w:val="24"/>
        </w:rPr>
        <w:t>-</w:t>
      </w:r>
      <w:r w:rsidRPr="0049490D">
        <w:rPr>
          <w:bCs/>
          <w:szCs w:val="24"/>
        </w:rPr>
        <w:t xml:space="preserve">related events </w:t>
      </w:r>
      <w:r w:rsidR="00037FD4">
        <w:rPr>
          <w:bCs/>
          <w:szCs w:val="24"/>
        </w:rPr>
        <w:t>including</w:t>
      </w:r>
      <w:r w:rsidRPr="0049490D">
        <w:rPr>
          <w:bCs/>
          <w:szCs w:val="24"/>
        </w:rPr>
        <w:t xml:space="preserve"> launches, flybys</w:t>
      </w:r>
      <w:r w:rsidR="00B21C50">
        <w:rPr>
          <w:bCs/>
          <w:szCs w:val="24"/>
        </w:rPr>
        <w:t>,</w:t>
      </w:r>
      <w:r w:rsidRPr="0049490D">
        <w:rPr>
          <w:bCs/>
          <w:szCs w:val="24"/>
        </w:rPr>
        <w:t xml:space="preserve"> landings or </w:t>
      </w:r>
      <w:r w:rsidR="00B21C50" w:rsidRPr="0049490D">
        <w:rPr>
          <w:bCs/>
          <w:szCs w:val="24"/>
        </w:rPr>
        <w:t>milestone anniversaries</w:t>
      </w:r>
      <w:r w:rsidRPr="0049490D">
        <w:rPr>
          <w:bCs/>
          <w:szCs w:val="24"/>
        </w:rPr>
        <w:t>.</w:t>
      </w:r>
    </w:p>
    <w:p w14:paraId="69A060B1" w14:textId="424109F9" w:rsidR="002A6743" w:rsidRPr="0049490D" w:rsidRDefault="002A6743" w:rsidP="006F33CD">
      <w:pPr>
        <w:pStyle w:val="ListParagraph"/>
        <w:numPr>
          <w:ilvl w:val="0"/>
          <w:numId w:val="43"/>
        </w:numPr>
        <w:spacing w:before="0" w:after="60" w:line="240" w:lineRule="auto"/>
        <w:ind w:left="567" w:hanging="567"/>
        <w:contextualSpacing w:val="0"/>
        <w:rPr>
          <w:bCs/>
          <w:szCs w:val="24"/>
        </w:rPr>
      </w:pPr>
      <w:r w:rsidRPr="0049490D">
        <w:rPr>
          <w:bCs/>
          <w:szCs w:val="24"/>
        </w:rPr>
        <w:t xml:space="preserve">Provide programs for special guests </w:t>
      </w:r>
      <w:r w:rsidR="00B21C50">
        <w:rPr>
          <w:bCs/>
          <w:szCs w:val="24"/>
        </w:rPr>
        <w:t xml:space="preserve">to CDSCC </w:t>
      </w:r>
      <w:r w:rsidR="003F0B04">
        <w:rPr>
          <w:bCs/>
          <w:szCs w:val="24"/>
        </w:rPr>
        <w:t xml:space="preserve">and </w:t>
      </w:r>
      <w:r>
        <w:rPr>
          <w:bCs/>
          <w:szCs w:val="24"/>
        </w:rPr>
        <w:t>deliver</w:t>
      </w:r>
      <w:r w:rsidRPr="0049490D">
        <w:rPr>
          <w:bCs/>
          <w:szCs w:val="24"/>
        </w:rPr>
        <w:t xml:space="preserve"> on</w:t>
      </w:r>
      <w:r>
        <w:rPr>
          <w:bCs/>
          <w:szCs w:val="24"/>
        </w:rPr>
        <w:t>-</w:t>
      </w:r>
      <w:r w:rsidRPr="0049490D">
        <w:rPr>
          <w:bCs/>
          <w:szCs w:val="24"/>
        </w:rPr>
        <w:t xml:space="preserve">site </w:t>
      </w:r>
      <w:r w:rsidR="00B21C50">
        <w:rPr>
          <w:bCs/>
          <w:szCs w:val="24"/>
        </w:rPr>
        <w:t xml:space="preserve">VIP </w:t>
      </w:r>
      <w:r w:rsidRPr="0049490D">
        <w:rPr>
          <w:bCs/>
          <w:szCs w:val="24"/>
        </w:rPr>
        <w:t xml:space="preserve">tours and </w:t>
      </w:r>
      <w:r w:rsidR="003F0B04">
        <w:rPr>
          <w:bCs/>
          <w:szCs w:val="24"/>
        </w:rPr>
        <w:t>engagement</w:t>
      </w:r>
      <w:r w:rsidRPr="0049490D">
        <w:rPr>
          <w:bCs/>
          <w:szCs w:val="24"/>
        </w:rPr>
        <w:t>.</w:t>
      </w:r>
    </w:p>
    <w:p w14:paraId="36431C8C" w14:textId="0528B194" w:rsidR="003F0B04" w:rsidRPr="0049490D" w:rsidRDefault="003F0B04" w:rsidP="003F0B04">
      <w:pPr>
        <w:pStyle w:val="ListParagraph"/>
        <w:numPr>
          <w:ilvl w:val="0"/>
          <w:numId w:val="43"/>
        </w:numPr>
        <w:spacing w:before="0" w:after="60" w:line="240" w:lineRule="auto"/>
        <w:ind w:left="567" w:hanging="567"/>
        <w:contextualSpacing w:val="0"/>
        <w:rPr>
          <w:bCs/>
          <w:szCs w:val="24"/>
        </w:rPr>
      </w:pPr>
      <w:r>
        <w:rPr>
          <w:bCs/>
          <w:szCs w:val="24"/>
        </w:rPr>
        <w:t xml:space="preserve">Manage CDSCC’s </w:t>
      </w:r>
      <w:r w:rsidRPr="0049490D">
        <w:rPr>
          <w:bCs/>
          <w:szCs w:val="24"/>
        </w:rPr>
        <w:t>website and social media</w:t>
      </w:r>
      <w:r>
        <w:rPr>
          <w:bCs/>
          <w:szCs w:val="24"/>
        </w:rPr>
        <w:t xml:space="preserve"> channels, and work with the CSIRO Communication team to p</w:t>
      </w:r>
      <w:r w:rsidRPr="0049490D">
        <w:rPr>
          <w:bCs/>
          <w:szCs w:val="24"/>
        </w:rPr>
        <w:t>rovide content for CSIRO publications</w:t>
      </w:r>
      <w:r w:rsidR="00037FD4">
        <w:rPr>
          <w:bCs/>
          <w:szCs w:val="24"/>
        </w:rPr>
        <w:t xml:space="preserve"> and </w:t>
      </w:r>
      <w:r>
        <w:rPr>
          <w:bCs/>
          <w:szCs w:val="24"/>
        </w:rPr>
        <w:t>online channels</w:t>
      </w:r>
      <w:r w:rsidRPr="0049490D">
        <w:rPr>
          <w:bCs/>
          <w:szCs w:val="24"/>
        </w:rPr>
        <w:t>.</w:t>
      </w:r>
    </w:p>
    <w:p w14:paraId="3B74AB97" w14:textId="721A6E09" w:rsidR="00B21C50" w:rsidRDefault="004B4471" w:rsidP="003F0B04">
      <w:pPr>
        <w:pStyle w:val="ListParagraph"/>
        <w:numPr>
          <w:ilvl w:val="0"/>
          <w:numId w:val="43"/>
        </w:numPr>
        <w:spacing w:before="0" w:after="60" w:line="240" w:lineRule="auto"/>
        <w:ind w:left="567" w:hanging="567"/>
        <w:contextualSpacing w:val="0"/>
        <w:rPr>
          <w:bCs/>
          <w:szCs w:val="24"/>
        </w:rPr>
      </w:pPr>
      <w:r>
        <w:t xml:space="preserve">Collaborate with </w:t>
      </w:r>
      <w:r w:rsidR="00B21C50">
        <w:t>the CSIRO Communication team on media engagement related to CDSCC’s role supporting NASA missions</w:t>
      </w:r>
      <w:r>
        <w:t xml:space="preserve">, including </w:t>
      </w:r>
      <w:r w:rsidR="00B21C50">
        <w:t>being a media spokesperson</w:t>
      </w:r>
      <w:r w:rsidR="00B21C50" w:rsidRPr="0049490D">
        <w:rPr>
          <w:bCs/>
          <w:szCs w:val="24"/>
        </w:rPr>
        <w:t xml:space="preserve"> </w:t>
      </w:r>
      <w:r>
        <w:rPr>
          <w:bCs/>
          <w:szCs w:val="24"/>
        </w:rPr>
        <w:t xml:space="preserve">on </w:t>
      </w:r>
      <w:r w:rsidRPr="0049490D">
        <w:rPr>
          <w:bCs/>
          <w:szCs w:val="24"/>
        </w:rPr>
        <w:t>CDSCC activities</w:t>
      </w:r>
      <w:r>
        <w:rPr>
          <w:bCs/>
          <w:szCs w:val="24"/>
        </w:rPr>
        <w:t xml:space="preserve"> and hosting media </w:t>
      </w:r>
      <w:r w:rsidR="00037FD4">
        <w:rPr>
          <w:bCs/>
          <w:szCs w:val="24"/>
        </w:rPr>
        <w:t xml:space="preserve">on site </w:t>
      </w:r>
      <w:r>
        <w:rPr>
          <w:bCs/>
          <w:szCs w:val="24"/>
        </w:rPr>
        <w:t>at CDSCC.</w:t>
      </w:r>
    </w:p>
    <w:p w14:paraId="5817D656" w14:textId="231AB17D" w:rsidR="0089788F" w:rsidRPr="0049490D" w:rsidRDefault="004B4471" w:rsidP="00BD3B14">
      <w:pPr>
        <w:pStyle w:val="ListParagraph"/>
        <w:numPr>
          <w:ilvl w:val="0"/>
          <w:numId w:val="43"/>
        </w:numPr>
        <w:spacing w:before="0" w:after="60" w:line="240" w:lineRule="auto"/>
        <w:ind w:left="567" w:hanging="567"/>
        <w:contextualSpacing w:val="0"/>
        <w:rPr>
          <w:bCs/>
          <w:szCs w:val="24"/>
        </w:rPr>
      </w:pPr>
      <w:r>
        <w:rPr>
          <w:bCs/>
          <w:szCs w:val="24"/>
        </w:rPr>
        <w:t>S</w:t>
      </w:r>
      <w:r w:rsidRPr="004B4471">
        <w:rPr>
          <w:bCs/>
          <w:szCs w:val="24"/>
        </w:rPr>
        <w:t>upervis</w:t>
      </w:r>
      <w:r>
        <w:rPr>
          <w:bCs/>
          <w:szCs w:val="24"/>
        </w:rPr>
        <w:t>e</w:t>
      </w:r>
      <w:r w:rsidRPr="004B4471">
        <w:rPr>
          <w:bCs/>
          <w:szCs w:val="24"/>
        </w:rPr>
        <w:t xml:space="preserve"> external contractors who operate the </w:t>
      </w:r>
      <w:r>
        <w:rPr>
          <w:bCs/>
          <w:szCs w:val="24"/>
        </w:rPr>
        <w:t xml:space="preserve">CDSCC </w:t>
      </w:r>
      <w:r w:rsidRPr="004B4471">
        <w:rPr>
          <w:bCs/>
          <w:szCs w:val="24"/>
        </w:rPr>
        <w:t>staff canteen</w:t>
      </w:r>
      <w:r w:rsidR="0089788F" w:rsidRPr="0049490D">
        <w:rPr>
          <w:bCs/>
          <w:szCs w:val="24"/>
        </w:rPr>
        <w:t xml:space="preserve">, </w:t>
      </w:r>
      <w:r w:rsidR="008D3F99" w:rsidRPr="0049490D">
        <w:rPr>
          <w:bCs/>
          <w:szCs w:val="24"/>
        </w:rPr>
        <w:t>ensuring compliance with</w:t>
      </w:r>
      <w:r w:rsidR="0089788F" w:rsidRPr="0049490D">
        <w:rPr>
          <w:bCs/>
          <w:szCs w:val="24"/>
        </w:rPr>
        <w:t xml:space="preserve"> food handling</w:t>
      </w:r>
      <w:r w:rsidR="008D3F99" w:rsidRPr="0049490D">
        <w:rPr>
          <w:bCs/>
          <w:szCs w:val="24"/>
        </w:rPr>
        <w:t xml:space="preserve"> and hygiene</w:t>
      </w:r>
      <w:r w:rsidR="0089788F" w:rsidRPr="0049490D">
        <w:rPr>
          <w:bCs/>
          <w:szCs w:val="24"/>
        </w:rPr>
        <w:t xml:space="preserve"> regulations. </w:t>
      </w:r>
    </w:p>
    <w:p w14:paraId="30D3955D" w14:textId="21186F37" w:rsidR="002A6743" w:rsidRPr="0049490D" w:rsidRDefault="00E52419" w:rsidP="002A6743">
      <w:pPr>
        <w:pStyle w:val="ListParagraph"/>
        <w:numPr>
          <w:ilvl w:val="0"/>
          <w:numId w:val="43"/>
        </w:numPr>
        <w:spacing w:before="0" w:after="60" w:line="240" w:lineRule="auto"/>
        <w:ind w:left="567" w:hanging="567"/>
        <w:contextualSpacing w:val="0"/>
        <w:rPr>
          <w:bCs/>
          <w:szCs w:val="24"/>
        </w:rPr>
      </w:pPr>
      <w:r>
        <w:rPr>
          <w:bCs/>
          <w:szCs w:val="24"/>
        </w:rPr>
        <w:t xml:space="preserve">Ensure </w:t>
      </w:r>
      <w:r w:rsidRPr="0049490D">
        <w:rPr>
          <w:bCs/>
          <w:szCs w:val="24"/>
        </w:rPr>
        <w:t xml:space="preserve">all areas </w:t>
      </w:r>
      <w:r>
        <w:rPr>
          <w:bCs/>
          <w:szCs w:val="24"/>
        </w:rPr>
        <w:t xml:space="preserve">of the Visitor Centre </w:t>
      </w:r>
      <w:r w:rsidRPr="0049490D">
        <w:rPr>
          <w:bCs/>
          <w:szCs w:val="24"/>
        </w:rPr>
        <w:t xml:space="preserve">accessible by the public </w:t>
      </w:r>
      <w:r>
        <w:rPr>
          <w:bCs/>
          <w:szCs w:val="24"/>
        </w:rPr>
        <w:t xml:space="preserve">and </w:t>
      </w:r>
      <w:r w:rsidRPr="0049490D">
        <w:rPr>
          <w:bCs/>
          <w:szCs w:val="24"/>
        </w:rPr>
        <w:t>staff</w:t>
      </w:r>
      <w:r>
        <w:rPr>
          <w:bCs/>
          <w:szCs w:val="24"/>
        </w:rPr>
        <w:t xml:space="preserve"> are c</w:t>
      </w:r>
      <w:r w:rsidR="002A6743">
        <w:rPr>
          <w:bCs/>
          <w:szCs w:val="24"/>
        </w:rPr>
        <w:t>omplia</w:t>
      </w:r>
      <w:r>
        <w:rPr>
          <w:bCs/>
          <w:szCs w:val="24"/>
        </w:rPr>
        <w:t>nt</w:t>
      </w:r>
      <w:r w:rsidR="002A6743">
        <w:rPr>
          <w:bCs/>
          <w:szCs w:val="24"/>
        </w:rPr>
        <w:t xml:space="preserve"> with </w:t>
      </w:r>
      <w:r>
        <w:rPr>
          <w:bCs/>
          <w:szCs w:val="24"/>
        </w:rPr>
        <w:t>h</w:t>
      </w:r>
      <w:r w:rsidR="002A6743" w:rsidRPr="0049490D">
        <w:rPr>
          <w:bCs/>
          <w:szCs w:val="24"/>
        </w:rPr>
        <w:t xml:space="preserve">ealth, </w:t>
      </w:r>
      <w:r>
        <w:rPr>
          <w:bCs/>
          <w:szCs w:val="24"/>
        </w:rPr>
        <w:t>s</w:t>
      </w:r>
      <w:r w:rsidR="002A6743" w:rsidRPr="0049490D">
        <w:rPr>
          <w:bCs/>
          <w:szCs w:val="24"/>
        </w:rPr>
        <w:t xml:space="preserve">afety and </w:t>
      </w:r>
      <w:r>
        <w:rPr>
          <w:bCs/>
          <w:szCs w:val="24"/>
        </w:rPr>
        <w:t>e</w:t>
      </w:r>
      <w:r w:rsidR="002A6743" w:rsidRPr="0049490D">
        <w:rPr>
          <w:bCs/>
          <w:szCs w:val="24"/>
        </w:rPr>
        <w:t xml:space="preserve">nvironment </w:t>
      </w:r>
      <w:r w:rsidR="002A6743">
        <w:rPr>
          <w:bCs/>
          <w:szCs w:val="24"/>
        </w:rPr>
        <w:t>(HSE)</w:t>
      </w:r>
      <w:r>
        <w:rPr>
          <w:bCs/>
          <w:szCs w:val="24"/>
        </w:rPr>
        <w:t xml:space="preserve"> requirements</w:t>
      </w:r>
      <w:r w:rsidR="002A6743">
        <w:rPr>
          <w:bCs/>
          <w:szCs w:val="24"/>
        </w:rPr>
        <w:t xml:space="preserve">, </w:t>
      </w:r>
      <w:r w:rsidR="002A6743" w:rsidRPr="0049490D">
        <w:rPr>
          <w:bCs/>
          <w:szCs w:val="24"/>
        </w:rPr>
        <w:t xml:space="preserve">hazards are identified and mitigated, </w:t>
      </w:r>
      <w:r>
        <w:rPr>
          <w:bCs/>
          <w:szCs w:val="24"/>
        </w:rPr>
        <w:t>and risk assessments are completed for routine activities and special events</w:t>
      </w:r>
      <w:r w:rsidR="002A6743" w:rsidRPr="0049490D">
        <w:rPr>
          <w:bCs/>
          <w:szCs w:val="24"/>
        </w:rPr>
        <w:t>.</w:t>
      </w:r>
    </w:p>
    <w:p w14:paraId="47F17436" w14:textId="14B08127" w:rsidR="0089788F" w:rsidRPr="00FA499C" w:rsidRDefault="0089788F" w:rsidP="00C70499">
      <w:pPr>
        <w:pStyle w:val="Default"/>
        <w:numPr>
          <w:ilvl w:val="0"/>
          <w:numId w:val="43"/>
        </w:numPr>
        <w:spacing w:after="80"/>
        <w:ind w:left="567" w:hanging="567"/>
        <w:rPr>
          <w:bCs/>
        </w:rPr>
      </w:pPr>
      <w:r w:rsidRPr="00FA499C">
        <w:rPr>
          <w:bCs/>
        </w:rPr>
        <w:t xml:space="preserve">Adhere to CSIRO’s Code of Conduct, Health, Safety and Environment procedures and </w:t>
      </w:r>
      <w:r w:rsidR="00E52419" w:rsidRPr="00FA499C">
        <w:rPr>
          <w:bCs/>
        </w:rPr>
        <w:t>polic</w:t>
      </w:r>
      <w:r w:rsidR="00E52419">
        <w:rPr>
          <w:bCs/>
        </w:rPr>
        <w:t>ies,</w:t>
      </w:r>
      <w:r w:rsidR="00A70BE2" w:rsidRPr="00FA499C">
        <w:rPr>
          <w:bCs/>
        </w:rPr>
        <w:t xml:space="preserve"> and</w:t>
      </w:r>
      <w:r w:rsidRPr="00FA499C">
        <w:rPr>
          <w:bCs/>
        </w:rPr>
        <w:t xml:space="preserve"> </w:t>
      </w:r>
      <w:r w:rsidR="00FA499C">
        <w:rPr>
          <w:bCs/>
        </w:rPr>
        <w:t>d</w:t>
      </w:r>
      <w:r w:rsidRPr="00FA499C">
        <w:rPr>
          <w:bCs/>
        </w:rPr>
        <w:t>iversity</w:t>
      </w:r>
      <w:r w:rsidR="00A70BE2" w:rsidRPr="00FA499C">
        <w:rPr>
          <w:bCs/>
        </w:rPr>
        <w:t xml:space="preserve"> </w:t>
      </w:r>
      <w:r w:rsidRPr="00FA499C">
        <w:rPr>
          <w:bCs/>
        </w:rPr>
        <w:t>initiatives</w:t>
      </w:r>
      <w:r w:rsidR="00E52419">
        <w:rPr>
          <w:bCs/>
        </w:rPr>
        <w:t>.</w:t>
      </w:r>
    </w:p>
    <w:p w14:paraId="1504074C" w14:textId="77777777" w:rsidR="0089788F" w:rsidRPr="0049490D" w:rsidRDefault="0089788F" w:rsidP="00C70499">
      <w:pPr>
        <w:pStyle w:val="ListParagraph"/>
        <w:numPr>
          <w:ilvl w:val="0"/>
          <w:numId w:val="43"/>
        </w:numPr>
        <w:spacing w:before="0" w:after="80" w:line="240" w:lineRule="auto"/>
        <w:ind w:left="567" w:hanging="567"/>
        <w:contextualSpacing w:val="0"/>
        <w:rPr>
          <w:bCs/>
          <w:szCs w:val="24"/>
        </w:rPr>
      </w:pPr>
      <w:r w:rsidRPr="0049490D">
        <w:rPr>
          <w:bCs/>
          <w:szCs w:val="24"/>
        </w:rPr>
        <w:t>Other duties as directed.</w:t>
      </w:r>
    </w:p>
    <w:p w14:paraId="059C3F41" w14:textId="747506A7" w:rsidR="00DB120A" w:rsidRDefault="00DB120A" w:rsidP="00DB120A">
      <w:pPr>
        <w:pStyle w:val="Heading2"/>
        <w:rPr>
          <w:b/>
          <w:iCs w:val="0"/>
          <w:color w:val="auto"/>
          <w:sz w:val="26"/>
          <w:szCs w:val="26"/>
        </w:rPr>
      </w:pPr>
      <w:r w:rsidRPr="00B50C20">
        <w:rPr>
          <w:b/>
          <w:iCs w:val="0"/>
          <w:color w:val="auto"/>
          <w:sz w:val="26"/>
          <w:szCs w:val="26"/>
        </w:rPr>
        <w:t xml:space="preserve">Selection </w:t>
      </w:r>
      <w:r w:rsidR="00A03514">
        <w:rPr>
          <w:b/>
          <w:iCs w:val="0"/>
          <w:color w:val="auto"/>
          <w:sz w:val="26"/>
          <w:szCs w:val="26"/>
        </w:rPr>
        <w:t>c</w:t>
      </w:r>
      <w:r w:rsidRPr="00B50C20">
        <w:rPr>
          <w:b/>
          <w:iCs w:val="0"/>
          <w:color w:val="auto"/>
          <w:sz w:val="26"/>
          <w:szCs w:val="26"/>
        </w:rPr>
        <w:t>riteria</w:t>
      </w:r>
    </w:p>
    <w:p w14:paraId="182B2D86" w14:textId="77777777" w:rsidR="007026C7" w:rsidRPr="006F33CD" w:rsidRDefault="007026C7" w:rsidP="007026C7">
      <w:pPr>
        <w:autoSpaceDE w:val="0"/>
        <w:autoSpaceDN w:val="0"/>
        <w:adjustRightInd w:val="0"/>
        <w:spacing w:before="0" w:after="0" w:line="240" w:lineRule="auto"/>
        <w:rPr>
          <w:rFonts w:eastAsia="Times New Roman" w:cs="Calibri"/>
          <w:b/>
          <w:bCs/>
          <w:szCs w:val="24"/>
        </w:rPr>
      </w:pPr>
      <w:r w:rsidRPr="006F33CD">
        <w:rPr>
          <w:rFonts w:eastAsia="Times New Roman" w:cs="Calibri"/>
          <w:b/>
          <w:bCs/>
          <w:szCs w:val="24"/>
        </w:rPr>
        <w:t xml:space="preserve">Pre-requisite </w:t>
      </w:r>
    </w:p>
    <w:p w14:paraId="0E7965DA" w14:textId="148A4950" w:rsidR="007026C7" w:rsidRPr="006F33CD" w:rsidRDefault="007026C7" w:rsidP="007026C7">
      <w:pPr>
        <w:autoSpaceDE w:val="0"/>
        <w:autoSpaceDN w:val="0"/>
        <w:adjustRightInd w:val="0"/>
        <w:spacing w:before="0" w:after="0" w:line="240" w:lineRule="auto"/>
        <w:rPr>
          <w:rFonts w:eastAsia="Times New Roman" w:cs="Calibri"/>
          <w:szCs w:val="24"/>
        </w:rPr>
      </w:pPr>
      <w:r w:rsidRPr="006F33CD">
        <w:rPr>
          <w:rFonts w:eastAsia="Times New Roman" w:cs="Calibri"/>
          <w:szCs w:val="24"/>
        </w:rPr>
        <w:t xml:space="preserve">This is </w:t>
      </w:r>
      <w:r w:rsidRPr="006F33CD">
        <w:rPr>
          <w:rFonts w:eastAsia="Times New Roman" w:cs="Calibri"/>
          <w:iCs/>
          <w:szCs w:val="24"/>
        </w:rPr>
        <w:t>predominantly</w:t>
      </w:r>
      <w:r w:rsidRPr="006F33CD">
        <w:rPr>
          <w:rFonts w:eastAsia="Times New Roman" w:cs="Calibri"/>
          <w:b/>
          <w:bCs/>
          <w:iCs/>
          <w:szCs w:val="24"/>
        </w:rPr>
        <w:t xml:space="preserve"> </w:t>
      </w:r>
      <w:r w:rsidRPr="006F33CD">
        <w:rPr>
          <w:rFonts w:eastAsia="Times New Roman" w:cs="Calibri"/>
          <w:szCs w:val="24"/>
        </w:rPr>
        <w:t>a site-based role therefore prerequisite is the ability to travel to, and work from, the Canberra Deep Space Communication Complex at Tidbinbilla, ACT.</w:t>
      </w:r>
    </w:p>
    <w:p w14:paraId="56334F25" w14:textId="5B2AA7EF" w:rsidR="00DB120A" w:rsidRPr="00037FD4" w:rsidRDefault="00DB120A" w:rsidP="00DB120A">
      <w:pPr>
        <w:pStyle w:val="Heading4"/>
        <w:rPr>
          <w:color w:val="auto"/>
          <w:szCs w:val="24"/>
        </w:rPr>
      </w:pPr>
      <w:r w:rsidRPr="00037FD4">
        <w:rPr>
          <w:color w:val="auto"/>
          <w:szCs w:val="24"/>
        </w:rPr>
        <w:t>Essential</w:t>
      </w:r>
    </w:p>
    <w:p w14:paraId="09701091" w14:textId="77777777" w:rsidR="00DB120A" w:rsidRPr="00B50C20" w:rsidRDefault="00DB120A" w:rsidP="00DB120A">
      <w:pPr>
        <w:rPr>
          <w:i/>
          <w:iCs/>
          <w:szCs w:val="24"/>
        </w:rPr>
      </w:pPr>
      <w:r w:rsidRPr="00B50C20">
        <w:rPr>
          <w:i/>
          <w:iCs/>
          <w:szCs w:val="24"/>
        </w:rPr>
        <w:t>Under CSIRO policy only those who meet all essential criteria can be appointed.</w:t>
      </w:r>
    </w:p>
    <w:p w14:paraId="40F7E7B5" w14:textId="011247F1" w:rsidR="00561BA7" w:rsidRDefault="00561BA7" w:rsidP="00947AD2">
      <w:pPr>
        <w:numPr>
          <w:ilvl w:val="0"/>
          <w:numId w:val="25"/>
        </w:numPr>
        <w:spacing w:before="0" w:after="80" w:line="240" w:lineRule="auto"/>
        <w:ind w:left="357" w:hanging="357"/>
        <w:rPr>
          <w:rFonts w:cs="Calibri"/>
          <w:szCs w:val="24"/>
        </w:rPr>
      </w:pPr>
      <w:r w:rsidRPr="00947AD2">
        <w:rPr>
          <w:rFonts w:cs="Calibri"/>
          <w:szCs w:val="24"/>
        </w:rPr>
        <w:t xml:space="preserve">Tertiary qualifications in </w:t>
      </w:r>
      <w:r w:rsidR="00E52419">
        <w:rPr>
          <w:rFonts w:cs="Calibri"/>
          <w:szCs w:val="24"/>
        </w:rPr>
        <w:t>e</w:t>
      </w:r>
      <w:r w:rsidR="00E52419" w:rsidRPr="00947AD2">
        <w:rPr>
          <w:rFonts w:cs="Calibri"/>
          <w:szCs w:val="24"/>
        </w:rPr>
        <w:t>ducation</w:t>
      </w:r>
      <w:r w:rsidRPr="00947AD2">
        <w:rPr>
          <w:rFonts w:cs="Calibri"/>
          <w:szCs w:val="24"/>
        </w:rPr>
        <w:t xml:space="preserve">, </w:t>
      </w:r>
      <w:r w:rsidR="00E52419">
        <w:rPr>
          <w:rFonts w:cs="Calibri"/>
          <w:szCs w:val="24"/>
        </w:rPr>
        <w:t>s</w:t>
      </w:r>
      <w:r w:rsidR="00E52419" w:rsidRPr="00947AD2">
        <w:rPr>
          <w:rFonts w:cs="Calibri"/>
          <w:szCs w:val="24"/>
        </w:rPr>
        <w:t xml:space="preserve">cience </w:t>
      </w:r>
      <w:r w:rsidR="00E52419">
        <w:rPr>
          <w:rFonts w:cs="Calibri"/>
          <w:szCs w:val="24"/>
        </w:rPr>
        <w:t>c</w:t>
      </w:r>
      <w:r w:rsidR="00E52419" w:rsidRPr="00947AD2">
        <w:rPr>
          <w:rFonts w:cs="Calibri"/>
          <w:szCs w:val="24"/>
        </w:rPr>
        <w:t xml:space="preserve">ommunication </w:t>
      </w:r>
      <w:r w:rsidRPr="00947AD2">
        <w:rPr>
          <w:rFonts w:cs="Calibri"/>
          <w:szCs w:val="24"/>
        </w:rPr>
        <w:t xml:space="preserve">or equivalent relevant work experience in this or </w:t>
      </w:r>
      <w:r w:rsidR="000E2146">
        <w:rPr>
          <w:rFonts w:cs="Calibri"/>
          <w:szCs w:val="24"/>
        </w:rPr>
        <w:t xml:space="preserve">a </w:t>
      </w:r>
      <w:r w:rsidRPr="00947AD2">
        <w:rPr>
          <w:rFonts w:cs="Calibri"/>
          <w:szCs w:val="24"/>
        </w:rPr>
        <w:t>related area.</w:t>
      </w:r>
    </w:p>
    <w:p w14:paraId="4273105B" w14:textId="77777777" w:rsidR="00A87656" w:rsidRDefault="00A87656" w:rsidP="00A87656">
      <w:pPr>
        <w:pStyle w:val="Default"/>
        <w:numPr>
          <w:ilvl w:val="0"/>
          <w:numId w:val="25"/>
        </w:numPr>
        <w:spacing w:after="80"/>
      </w:pPr>
      <w:r w:rsidRPr="00947AD2">
        <w:t>Strong interpersonal communication skills with the ability to engage stakeholders at all levels.</w:t>
      </w:r>
    </w:p>
    <w:p w14:paraId="07C201D6" w14:textId="355E88D9" w:rsidR="00947AD2" w:rsidRPr="00947AD2" w:rsidRDefault="00947AD2" w:rsidP="00947AD2">
      <w:pPr>
        <w:numPr>
          <w:ilvl w:val="0"/>
          <w:numId w:val="25"/>
        </w:numPr>
        <w:spacing w:before="0" w:after="80" w:line="240" w:lineRule="auto"/>
        <w:ind w:left="357" w:hanging="357"/>
        <w:rPr>
          <w:rFonts w:cs="Calibri"/>
          <w:szCs w:val="24"/>
        </w:rPr>
      </w:pPr>
      <w:r w:rsidRPr="00947AD2">
        <w:rPr>
          <w:rFonts w:cs="Calibri"/>
          <w:szCs w:val="24"/>
        </w:rPr>
        <w:t>Demonstrated experience with outreach</w:t>
      </w:r>
      <w:r w:rsidR="000E2146">
        <w:rPr>
          <w:rFonts w:cs="Calibri"/>
          <w:szCs w:val="24"/>
        </w:rPr>
        <w:t xml:space="preserve"> and public engagement</w:t>
      </w:r>
      <w:r w:rsidRPr="00947AD2">
        <w:rPr>
          <w:rFonts w:cs="Calibri"/>
          <w:szCs w:val="24"/>
        </w:rPr>
        <w:t>.</w:t>
      </w:r>
    </w:p>
    <w:p w14:paraId="0AC68EE2" w14:textId="77777777" w:rsidR="000E2146" w:rsidRPr="00947AD2" w:rsidRDefault="000E2146" w:rsidP="000E2146">
      <w:pPr>
        <w:pStyle w:val="ListParagraph"/>
        <w:numPr>
          <w:ilvl w:val="0"/>
          <w:numId w:val="25"/>
        </w:numPr>
        <w:autoSpaceDE w:val="0"/>
        <w:autoSpaceDN w:val="0"/>
        <w:adjustRightInd w:val="0"/>
        <w:spacing w:before="0" w:after="80" w:line="240" w:lineRule="auto"/>
        <w:ind w:left="357" w:hanging="357"/>
        <w:contextualSpacing w:val="0"/>
        <w:jc w:val="both"/>
        <w:rPr>
          <w:rFonts w:cs="Calibri"/>
          <w:szCs w:val="24"/>
        </w:rPr>
      </w:pPr>
      <w:r>
        <w:rPr>
          <w:rFonts w:cs="Calibri"/>
          <w:szCs w:val="24"/>
        </w:rPr>
        <w:t>Proven experience in event management.</w:t>
      </w:r>
    </w:p>
    <w:p w14:paraId="5ACC9E90" w14:textId="06B4B6D3" w:rsidR="00947AD2" w:rsidRPr="00947AD2" w:rsidRDefault="00947AD2" w:rsidP="00947AD2">
      <w:pPr>
        <w:pStyle w:val="Default"/>
        <w:numPr>
          <w:ilvl w:val="0"/>
          <w:numId w:val="25"/>
        </w:numPr>
        <w:spacing w:after="80"/>
      </w:pPr>
      <w:r w:rsidRPr="00947AD2">
        <w:rPr>
          <w:bCs/>
          <w:iCs/>
        </w:rPr>
        <w:t>High level written and oral presentation skills</w:t>
      </w:r>
      <w:r w:rsidR="000E2146">
        <w:rPr>
          <w:bCs/>
          <w:iCs/>
        </w:rPr>
        <w:t>.</w:t>
      </w:r>
    </w:p>
    <w:p w14:paraId="32B8283D" w14:textId="77777777" w:rsidR="000E2146" w:rsidRPr="00947AD2" w:rsidRDefault="000E2146" w:rsidP="000E2146">
      <w:pPr>
        <w:pStyle w:val="ListParagraph"/>
        <w:numPr>
          <w:ilvl w:val="0"/>
          <w:numId w:val="25"/>
        </w:numPr>
        <w:autoSpaceDE w:val="0"/>
        <w:autoSpaceDN w:val="0"/>
        <w:adjustRightInd w:val="0"/>
        <w:spacing w:before="0" w:after="80" w:line="240" w:lineRule="auto"/>
        <w:ind w:left="357" w:hanging="357"/>
        <w:contextualSpacing w:val="0"/>
        <w:jc w:val="both"/>
        <w:rPr>
          <w:rFonts w:cs="Calibri"/>
          <w:szCs w:val="24"/>
        </w:rPr>
      </w:pPr>
      <w:r w:rsidRPr="00947AD2">
        <w:rPr>
          <w:rFonts w:cs="Calibri"/>
          <w:szCs w:val="24"/>
        </w:rPr>
        <w:t>Demonstrated ability to acquire and apply technical knowledge and concepts</w:t>
      </w:r>
      <w:r>
        <w:rPr>
          <w:rFonts w:cs="Calibri"/>
          <w:szCs w:val="24"/>
        </w:rPr>
        <w:t>.</w:t>
      </w:r>
    </w:p>
    <w:p w14:paraId="38B34B9D" w14:textId="5DD67A81" w:rsidR="00947AD2" w:rsidRPr="00947AD2" w:rsidRDefault="00947AD2" w:rsidP="00947AD2">
      <w:pPr>
        <w:pStyle w:val="ListParagraph"/>
        <w:numPr>
          <w:ilvl w:val="0"/>
          <w:numId w:val="25"/>
        </w:numPr>
        <w:autoSpaceDE w:val="0"/>
        <w:autoSpaceDN w:val="0"/>
        <w:adjustRightInd w:val="0"/>
        <w:spacing w:before="0" w:after="80" w:line="240" w:lineRule="auto"/>
        <w:ind w:left="357" w:hanging="357"/>
        <w:contextualSpacing w:val="0"/>
        <w:jc w:val="both"/>
        <w:rPr>
          <w:rFonts w:cs="Calibri"/>
          <w:szCs w:val="24"/>
        </w:rPr>
      </w:pPr>
      <w:r>
        <w:rPr>
          <w:rFonts w:cs="Calibri"/>
          <w:bCs/>
          <w:iCs/>
          <w:szCs w:val="24"/>
        </w:rPr>
        <w:t>Demonstrated e</w:t>
      </w:r>
      <w:r w:rsidRPr="00947AD2">
        <w:rPr>
          <w:rFonts w:cs="Calibri"/>
          <w:bCs/>
          <w:iCs/>
          <w:szCs w:val="24"/>
        </w:rPr>
        <w:t>xperience in leading and developing teams</w:t>
      </w:r>
      <w:r w:rsidR="000E2146">
        <w:rPr>
          <w:rFonts w:cs="Calibri"/>
          <w:bCs/>
          <w:iCs/>
          <w:szCs w:val="24"/>
        </w:rPr>
        <w:t>.</w:t>
      </w:r>
    </w:p>
    <w:p w14:paraId="5ED79EBA" w14:textId="59AAA594" w:rsidR="00947AD2" w:rsidRPr="00EB5D2B" w:rsidRDefault="008747DD" w:rsidP="00DB120A">
      <w:pPr>
        <w:numPr>
          <w:ilvl w:val="0"/>
          <w:numId w:val="25"/>
        </w:numPr>
        <w:spacing w:before="0" w:after="60" w:line="240" w:lineRule="auto"/>
        <w:rPr>
          <w:rFonts w:cs="Calibri"/>
          <w:iCs/>
          <w:szCs w:val="24"/>
        </w:rPr>
      </w:pPr>
      <w:r>
        <w:rPr>
          <w:iCs/>
          <w:szCs w:val="24"/>
        </w:rPr>
        <w:t>D</w:t>
      </w:r>
      <w:r w:rsidRPr="008747DD">
        <w:rPr>
          <w:iCs/>
          <w:szCs w:val="24"/>
        </w:rPr>
        <w:t>emonstrated commitment to health, safety and wellbeing of staff</w:t>
      </w:r>
      <w:r w:rsidR="000E2146">
        <w:rPr>
          <w:iCs/>
          <w:szCs w:val="24"/>
        </w:rPr>
        <w:t xml:space="preserve"> and the public</w:t>
      </w:r>
      <w:r w:rsidRPr="008747DD">
        <w:rPr>
          <w:iCs/>
          <w:szCs w:val="24"/>
        </w:rPr>
        <w:t>.</w:t>
      </w:r>
    </w:p>
    <w:p w14:paraId="029EF22A" w14:textId="77777777" w:rsidR="00EB5D2B" w:rsidRPr="008747DD" w:rsidRDefault="00EB5D2B" w:rsidP="00EB5D2B">
      <w:pPr>
        <w:spacing w:before="0" w:after="60" w:line="240" w:lineRule="auto"/>
        <w:ind w:left="360"/>
        <w:rPr>
          <w:rFonts w:cs="Calibri"/>
          <w:iCs/>
          <w:szCs w:val="24"/>
        </w:rPr>
      </w:pPr>
    </w:p>
    <w:p w14:paraId="13C2644D" w14:textId="77777777" w:rsidR="00DB120A" w:rsidRPr="000B3207" w:rsidRDefault="00DB120A" w:rsidP="00DB120A">
      <w:pPr>
        <w:pStyle w:val="Heading2"/>
        <w:rPr>
          <w:rFonts w:asciiTheme="majorHAnsi" w:eastAsiaTheme="majorEastAsia" w:hAnsiTheme="majorHAnsi" w:cstheme="majorBidi"/>
          <w:b/>
          <w:color w:val="757579" w:themeColor="accent3"/>
          <w:sz w:val="24"/>
          <w:szCs w:val="22"/>
        </w:rPr>
      </w:pPr>
      <w:r w:rsidRPr="00DB120A">
        <w:rPr>
          <w:rFonts w:asciiTheme="majorHAnsi" w:eastAsiaTheme="majorEastAsia" w:hAnsiTheme="majorHAnsi" w:cstheme="majorBidi"/>
          <w:b/>
          <w:color w:val="auto"/>
          <w:sz w:val="24"/>
          <w:szCs w:val="22"/>
        </w:rPr>
        <w:lastRenderedPageBreak/>
        <w:t>Desirable</w:t>
      </w:r>
    </w:p>
    <w:p w14:paraId="106D3A09" w14:textId="380E2C9F" w:rsidR="00947AD2" w:rsidRPr="00156189" w:rsidRDefault="00947AD2" w:rsidP="00947AD2">
      <w:pPr>
        <w:pStyle w:val="ListParagraph"/>
        <w:numPr>
          <w:ilvl w:val="0"/>
          <w:numId w:val="26"/>
        </w:numPr>
        <w:spacing w:before="0" w:line="240" w:lineRule="auto"/>
        <w:contextualSpacing w:val="0"/>
        <w:jc w:val="both"/>
        <w:rPr>
          <w:rStyle w:val="Emphasis"/>
          <w:rFonts w:eastAsiaTheme="majorEastAsia" w:cs="Arial"/>
          <w:i w:val="0"/>
          <w:iCs/>
          <w:sz w:val="22"/>
        </w:rPr>
      </w:pPr>
      <w:r w:rsidRPr="00156189">
        <w:rPr>
          <w:rStyle w:val="Emphasis"/>
          <w:rFonts w:eastAsiaTheme="majorEastAsia" w:cs="Arial"/>
          <w:i w:val="0"/>
          <w:iCs/>
          <w:sz w:val="22"/>
        </w:rPr>
        <w:t>Extensive knowledge of space science history, activities and missions</w:t>
      </w:r>
      <w:r w:rsidR="000E2146" w:rsidRPr="00156189">
        <w:rPr>
          <w:rStyle w:val="Emphasis"/>
          <w:rFonts w:eastAsiaTheme="majorEastAsia" w:cs="Arial"/>
          <w:i w:val="0"/>
          <w:iCs/>
          <w:sz w:val="22"/>
        </w:rPr>
        <w:t>.</w:t>
      </w:r>
    </w:p>
    <w:p w14:paraId="0D22A305" w14:textId="350F3E25" w:rsidR="00A87656" w:rsidRPr="00156189" w:rsidRDefault="00A87656" w:rsidP="00A87656">
      <w:pPr>
        <w:pStyle w:val="ListParagraph"/>
        <w:numPr>
          <w:ilvl w:val="0"/>
          <w:numId w:val="26"/>
        </w:numPr>
        <w:spacing w:before="0" w:line="240" w:lineRule="auto"/>
        <w:contextualSpacing w:val="0"/>
        <w:jc w:val="both"/>
        <w:rPr>
          <w:rStyle w:val="Emphasis"/>
          <w:rFonts w:eastAsiaTheme="majorEastAsia" w:cs="Arial"/>
          <w:i w:val="0"/>
          <w:iCs/>
          <w:sz w:val="22"/>
        </w:rPr>
      </w:pPr>
      <w:r w:rsidRPr="00156189">
        <w:rPr>
          <w:rStyle w:val="Emphasis"/>
          <w:rFonts w:eastAsiaTheme="majorEastAsia" w:cs="Arial"/>
          <w:i w:val="0"/>
          <w:iCs/>
          <w:sz w:val="22"/>
        </w:rPr>
        <w:t>Proven exhibition</w:t>
      </w:r>
      <w:r w:rsidR="000E2146" w:rsidRPr="00156189">
        <w:rPr>
          <w:rStyle w:val="Emphasis"/>
          <w:rFonts w:eastAsiaTheme="majorEastAsia" w:cs="Arial"/>
          <w:i w:val="0"/>
          <w:iCs/>
          <w:sz w:val="22"/>
        </w:rPr>
        <w:t xml:space="preserve"> or </w:t>
      </w:r>
      <w:r w:rsidRPr="00156189">
        <w:rPr>
          <w:rStyle w:val="Emphasis"/>
          <w:rFonts w:eastAsiaTheme="majorEastAsia" w:cs="Arial"/>
          <w:i w:val="0"/>
          <w:iCs/>
          <w:sz w:val="22"/>
        </w:rPr>
        <w:t>museum management</w:t>
      </w:r>
      <w:r w:rsidR="000E2146" w:rsidRPr="00156189">
        <w:rPr>
          <w:rStyle w:val="Emphasis"/>
          <w:rFonts w:eastAsiaTheme="majorEastAsia" w:cs="Arial"/>
          <w:i w:val="0"/>
          <w:iCs/>
          <w:sz w:val="22"/>
        </w:rPr>
        <w:t xml:space="preserve"> experience.</w:t>
      </w:r>
    </w:p>
    <w:p w14:paraId="31A117FA" w14:textId="29D91C1A" w:rsidR="000E2146" w:rsidRPr="00156189" w:rsidRDefault="000E2146" w:rsidP="00A87656">
      <w:pPr>
        <w:pStyle w:val="ListParagraph"/>
        <w:numPr>
          <w:ilvl w:val="0"/>
          <w:numId w:val="26"/>
        </w:numPr>
        <w:spacing w:before="0" w:line="240" w:lineRule="auto"/>
        <w:contextualSpacing w:val="0"/>
        <w:jc w:val="both"/>
        <w:rPr>
          <w:rStyle w:val="Emphasis"/>
          <w:rFonts w:eastAsiaTheme="majorEastAsia" w:cs="Arial"/>
          <w:i w:val="0"/>
          <w:iCs/>
          <w:sz w:val="22"/>
        </w:rPr>
      </w:pPr>
      <w:r w:rsidRPr="00156189">
        <w:rPr>
          <w:rFonts w:cs="Calibri"/>
          <w:sz w:val="22"/>
        </w:rPr>
        <w:t>Experience in being interviewed and engaging with media outlets to meet their needs.</w:t>
      </w:r>
    </w:p>
    <w:p w14:paraId="453B4D17" w14:textId="77777777" w:rsidR="00A5224A" w:rsidRDefault="00A5224A" w:rsidP="00A5224A">
      <w:pPr>
        <w:spacing w:before="0" w:after="60" w:line="240" w:lineRule="auto"/>
        <w:rPr>
          <w:iCs/>
          <w:szCs w:val="24"/>
        </w:rPr>
      </w:pPr>
    </w:p>
    <w:p w14:paraId="3FE5DDC2" w14:textId="77777777" w:rsidR="00A5224A" w:rsidRPr="005528DD" w:rsidRDefault="00A5224A" w:rsidP="00A5224A">
      <w:pPr>
        <w:pStyle w:val="paragraph"/>
        <w:spacing w:before="0" w:beforeAutospacing="0" w:after="0" w:afterAutospacing="0"/>
        <w:textAlignment w:val="baseline"/>
        <w:rPr>
          <w:rStyle w:val="eop"/>
          <w:rFonts w:ascii="Calibri" w:eastAsiaTheme="majorEastAsia" w:hAnsi="Calibri" w:cs="Calibri"/>
          <w:b/>
        </w:rPr>
      </w:pPr>
      <w:r w:rsidRPr="005528DD">
        <w:rPr>
          <w:rStyle w:val="eop"/>
          <w:rFonts w:ascii="Calibri" w:eastAsiaTheme="majorEastAsia" w:hAnsi="Calibri" w:cs="Calibri"/>
          <w:b/>
        </w:rPr>
        <w:t>Not sure if you meet all the criteria?</w:t>
      </w:r>
    </w:p>
    <w:p w14:paraId="716B63F0" w14:textId="4DC8A81E" w:rsidR="00A5224A" w:rsidRPr="00156189" w:rsidRDefault="00A5224A" w:rsidP="00277854">
      <w:pPr>
        <w:pStyle w:val="paragraph"/>
        <w:spacing w:before="0" w:beforeAutospacing="0" w:after="0" w:afterAutospacing="0"/>
        <w:jc w:val="both"/>
        <w:textAlignment w:val="baseline"/>
        <w:rPr>
          <w:iCs/>
          <w:sz w:val="22"/>
          <w:szCs w:val="22"/>
        </w:rPr>
      </w:pPr>
      <w:r w:rsidRPr="00156189">
        <w:rPr>
          <w:rStyle w:val="eop"/>
          <w:rFonts w:ascii="Calibri" w:eastAsiaTheme="majorEastAsia" w:hAnsi="Calibri" w:cs="Calibri"/>
          <w:sz w:val="22"/>
          <w:szCs w:val="22"/>
        </w:rPr>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1D14C911" w14:textId="6CEFD838" w:rsidR="00B50C20" w:rsidRPr="00B50C20" w:rsidRDefault="00B50C20" w:rsidP="00277854">
          <w:pPr>
            <w:pStyle w:val="Heading2"/>
            <w:jc w:val="both"/>
            <w:rPr>
              <w:b/>
              <w:iCs w:val="0"/>
              <w:color w:val="auto"/>
              <w:sz w:val="26"/>
              <w:szCs w:val="26"/>
            </w:rPr>
          </w:pPr>
          <w:r w:rsidRPr="00B50C20">
            <w:rPr>
              <w:b/>
              <w:iCs w:val="0"/>
              <w:color w:val="auto"/>
              <w:sz w:val="26"/>
              <w:szCs w:val="26"/>
            </w:rPr>
            <w:t xml:space="preserve">Required </w:t>
          </w:r>
          <w:r w:rsidR="00A03514">
            <w:rPr>
              <w:b/>
              <w:iCs w:val="0"/>
              <w:color w:val="auto"/>
              <w:sz w:val="26"/>
              <w:szCs w:val="26"/>
            </w:rPr>
            <w:t>c</w:t>
          </w:r>
          <w:r w:rsidRPr="00B50C20">
            <w:rPr>
              <w:b/>
              <w:iCs w:val="0"/>
              <w:color w:val="auto"/>
              <w:sz w:val="26"/>
              <w:szCs w:val="26"/>
            </w:rPr>
            <w:t>ompetencies</w:t>
          </w:r>
        </w:p>
        <w:p w14:paraId="1D14C912" w14:textId="2ECF7134" w:rsidR="00B50C20" w:rsidRPr="00156189" w:rsidRDefault="00B50C20" w:rsidP="00277854">
          <w:pPr>
            <w:pStyle w:val="ListParagraph"/>
            <w:numPr>
              <w:ilvl w:val="0"/>
              <w:numId w:val="27"/>
            </w:numPr>
            <w:spacing w:before="0" w:after="60" w:line="240" w:lineRule="auto"/>
            <w:contextualSpacing w:val="0"/>
            <w:jc w:val="both"/>
            <w:rPr>
              <w:sz w:val="22"/>
            </w:rPr>
          </w:pPr>
          <w:r w:rsidRPr="00156189">
            <w:rPr>
              <w:b/>
              <w:sz w:val="22"/>
            </w:rPr>
            <w:t xml:space="preserve">Teamwork and </w:t>
          </w:r>
          <w:r w:rsidR="004D638B" w:rsidRPr="00156189">
            <w:rPr>
              <w:b/>
              <w:sz w:val="22"/>
            </w:rPr>
            <w:t>c</w:t>
          </w:r>
          <w:r w:rsidRPr="00156189">
            <w:rPr>
              <w:b/>
              <w:sz w:val="22"/>
            </w:rPr>
            <w:t xml:space="preserve">ollaboration: </w:t>
          </w:r>
          <w:r w:rsidR="00F77622" w:rsidRPr="00156189">
            <w:rPr>
              <w:sz w:val="22"/>
            </w:rPr>
            <w:t>Cooperates with others to achieve organisational objectives and may share team resources in order to do this. Collaborates with other teams as well as industry colleagues.</w:t>
          </w:r>
        </w:p>
        <w:p w14:paraId="1D14C913" w14:textId="390ADC12" w:rsidR="00B50C20" w:rsidRPr="00156189" w:rsidRDefault="00B50C20" w:rsidP="00277854">
          <w:pPr>
            <w:pStyle w:val="ListParagraph"/>
            <w:numPr>
              <w:ilvl w:val="0"/>
              <w:numId w:val="27"/>
            </w:numPr>
            <w:spacing w:before="0" w:after="60" w:line="240" w:lineRule="auto"/>
            <w:contextualSpacing w:val="0"/>
            <w:jc w:val="both"/>
            <w:rPr>
              <w:sz w:val="22"/>
            </w:rPr>
          </w:pPr>
          <w:r w:rsidRPr="00156189">
            <w:rPr>
              <w:b/>
              <w:sz w:val="22"/>
            </w:rPr>
            <w:t xml:space="preserve">Influence and </w:t>
          </w:r>
          <w:r w:rsidR="004D638B" w:rsidRPr="00156189">
            <w:rPr>
              <w:b/>
              <w:sz w:val="22"/>
            </w:rPr>
            <w:t>c</w:t>
          </w:r>
          <w:r w:rsidRPr="00156189">
            <w:rPr>
              <w:b/>
              <w:sz w:val="22"/>
            </w:rPr>
            <w:t>ommunication:</w:t>
          </w:r>
          <w:r w:rsidRPr="00156189">
            <w:rPr>
              <w:sz w:val="22"/>
            </w:rPr>
            <w:t xml:space="preserve">  </w:t>
          </w:r>
          <w:r w:rsidR="00F77622" w:rsidRPr="00156189">
            <w:rPr>
              <w:sz w:val="22"/>
            </w:rPr>
            <w:t>Uses knowledge of other party's priorities and adapts presentations or discussions to appeal to the interests and level of the audience. Anticipates and prepares for others</w:t>
          </w:r>
          <w:r w:rsidR="004A3FDE" w:rsidRPr="00156189">
            <w:rPr>
              <w:sz w:val="22"/>
            </w:rPr>
            <w:t>’</w:t>
          </w:r>
          <w:r w:rsidR="00F77622" w:rsidRPr="00156189">
            <w:rPr>
              <w:sz w:val="22"/>
            </w:rPr>
            <w:t xml:space="preserve"> reactions.</w:t>
          </w:r>
        </w:p>
        <w:p w14:paraId="1D14C914" w14:textId="0800D2B2" w:rsidR="00F77622" w:rsidRPr="00156189" w:rsidRDefault="00B50C20" w:rsidP="00277854">
          <w:pPr>
            <w:pStyle w:val="ListParagraph"/>
            <w:numPr>
              <w:ilvl w:val="0"/>
              <w:numId w:val="27"/>
            </w:numPr>
            <w:spacing w:before="0" w:after="60" w:line="240" w:lineRule="auto"/>
            <w:contextualSpacing w:val="0"/>
            <w:jc w:val="both"/>
            <w:rPr>
              <w:sz w:val="22"/>
            </w:rPr>
          </w:pPr>
          <w:r w:rsidRPr="00156189">
            <w:rPr>
              <w:b/>
              <w:sz w:val="22"/>
            </w:rPr>
            <w:t xml:space="preserve">Resource </w:t>
          </w:r>
          <w:r w:rsidR="004D638B" w:rsidRPr="00156189">
            <w:rPr>
              <w:b/>
              <w:sz w:val="22"/>
            </w:rPr>
            <w:t>m</w:t>
          </w:r>
          <w:r w:rsidRPr="00156189">
            <w:rPr>
              <w:b/>
              <w:sz w:val="22"/>
            </w:rPr>
            <w:t>anagement/</w:t>
          </w:r>
          <w:r w:rsidR="004D638B" w:rsidRPr="00156189">
            <w:rPr>
              <w:b/>
              <w:sz w:val="22"/>
            </w:rPr>
            <w:t>l</w:t>
          </w:r>
          <w:r w:rsidRPr="00156189">
            <w:rPr>
              <w:b/>
              <w:sz w:val="22"/>
            </w:rPr>
            <w:t>eadership:</w:t>
          </w:r>
          <w:r w:rsidRPr="00156189">
            <w:rPr>
              <w:sz w:val="22"/>
            </w:rPr>
            <w:t xml:space="preserve">  </w:t>
          </w:r>
          <w:r w:rsidR="00F77622" w:rsidRPr="00156189">
            <w:rPr>
              <w:sz w:val="22"/>
            </w:rPr>
            <w:t>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w:t>
          </w:r>
        </w:p>
        <w:p w14:paraId="1D14C915" w14:textId="6F1A622C" w:rsidR="00B50C20" w:rsidRPr="00156189" w:rsidRDefault="00B50C20" w:rsidP="00277854">
          <w:pPr>
            <w:pStyle w:val="ListParagraph"/>
            <w:numPr>
              <w:ilvl w:val="0"/>
              <w:numId w:val="27"/>
            </w:numPr>
            <w:spacing w:before="0" w:after="60" w:line="240" w:lineRule="auto"/>
            <w:contextualSpacing w:val="0"/>
            <w:jc w:val="both"/>
            <w:rPr>
              <w:sz w:val="22"/>
            </w:rPr>
          </w:pPr>
          <w:r w:rsidRPr="00156189">
            <w:rPr>
              <w:b/>
              <w:sz w:val="22"/>
            </w:rPr>
            <w:t xml:space="preserve">Judgement and </w:t>
          </w:r>
          <w:r w:rsidR="004D638B" w:rsidRPr="00156189">
            <w:rPr>
              <w:b/>
              <w:sz w:val="22"/>
            </w:rPr>
            <w:t>p</w:t>
          </w:r>
          <w:r w:rsidRPr="00156189">
            <w:rPr>
              <w:b/>
              <w:sz w:val="22"/>
            </w:rPr>
            <w:t xml:space="preserve">roblem </w:t>
          </w:r>
          <w:r w:rsidR="004D638B" w:rsidRPr="00156189">
            <w:rPr>
              <w:b/>
              <w:sz w:val="22"/>
            </w:rPr>
            <w:t>s</w:t>
          </w:r>
          <w:r w:rsidRPr="00156189">
            <w:rPr>
              <w:b/>
              <w:sz w:val="22"/>
            </w:rPr>
            <w:t>olving:</w:t>
          </w:r>
          <w:r w:rsidRPr="00156189">
            <w:rPr>
              <w:sz w:val="22"/>
            </w:rPr>
            <w:t xml:space="preserve">  </w:t>
          </w:r>
          <w:r w:rsidR="00B71A0D" w:rsidRPr="00156189">
            <w:rPr>
              <w:sz w:val="22"/>
            </w:rPr>
            <w:t>Investigates underlying issues of complex and ill-defined problems and develops appropriate response by adapting/creating and testing alternative solutions.</w:t>
          </w:r>
        </w:p>
        <w:p w14:paraId="1D14C916" w14:textId="77777777" w:rsidR="00F77622" w:rsidRPr="00156189" w:rsidRDefault="00B50C20" w:rsidP="00277854">
          <w:pPr>
            <w:pStyle w:val="ListParagraph"/>
            <w:numPr>
              <w:ilvl w:val="0"/>
              <w:numId w:val="27"/>
            </w:numPr>
            <w:spacing w:line="240" w:lineRule="auto"/>
            <w:contextualSpacing w:val="0"/>
            <w:jc w:val="both"/>
            <w:rPr>
              <w:b/>
              <w:bCs/>
              <w:i/>
              <w:iCs/>
              <w:sz w:val="22"/>
            </w:rPr>
          </w:pPr>
          <w:r w:rsidRPr="00156189">
            <w:rPr>
              <w:b/>
              <w:sz w:val="22"/>
            </w:rPr>
            <w:t xml:space="preserve">Independence: </w:t>
          </w:r>
          <w:r w:rsidR="00F77622" w:rsidRPr="00156189">
            <w:rPr>
              <w:sz w:val="22"/>
            </w:rPr>
            <w:t>Plans, sets and works to meet challenging standards and goals for self and/or others. Recognises where endeavours will make the most impact or difference, decides on desired outcome and sets realistic goals to reach this target.</w:t>
          </w:r>
        </w:p>
        <w:p w14:paraId="1D14C917" w14:textId="77777777" w:rsidR="00B50C20" w:rsidRPr="00156189" w:rsidRDefault="00B50C20" w:rsidP="00277854">
          <w:pPr>
            <w:pStyle w:val="ListParagraph"/>
            <w:numPr>
              <w:ilvl w:val="0"/>
              <w:numId w:val="27"/>
            </w:numPr>
            <w:spacing w:line="240" w:lineRule="auto"/>
            <w:contextualSpacing w:val="0"/>
            <w:jc w:val="both"/>
            <w:rPr>
              <w:b/>
              <w:bCs/>
              <w:i/>
              <w:iCs/>
              <w:sz w:val="22"/>
            </w:rPr>
          </w:pPr>
          <w:r w:rsidRPr="00156189">
            <w:rPr>
              <w:b/>
              <w:sz w:val="22"/>
            </w:rPr>
            <w:t>Adaptability:</w:t>
          </w:r>
          <w:r w:rsidRPr="00156189">
            <w:rPr>
              <w:b/>
              <w:bCs/>
              <w:i/>
              <w:iCs/>
              <w:sz w:val="22"/>
            </w:rPr>
            <w:t xml:space="preserve"> </w:t>
          </w:r>
          <w:r w:rsidR="00B71A0D" w:rsidRPr="00156189">
            <w:rPr>
              <w:bCs/>
              <w:iCs/>
              <w:sz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bookmarkEnd w:id="2"/>
    <w:p w14:paraId="0247DD94" w14:textId="77777777" w:rsidR="00FA499C" w:rsidRDefault="00FA499C" w:rsidP="00B62495">
      <w:pPr>
        <w:spacing w:before="240" w:after="0" w:line="240" w:lineRule="auto"/>
        <w:jc w:val="both"/>
        <w:rPr>
          <w:rFonts w:cs="Calibri"/>
          <w:b/>
          <w:sz w:val="26"/>
          <w:szCs w:val="26"/>
        </w:rPr>
      </w:pPr>
    </w:p>
    <w:p w14:paraId="640F1B3D" w14:textId="34B0EB83" w:rsidR="00B62495" w:rsidRPr="005528D9" w:rsidRDefault="00B62495" w:rsidP="00B62495">
      <w:pPr>
        <w:spacing w:before="240" w:after="0" w:line="240" w:lineRule="auto"/>
        <w:jc w:val="both"/>
        <w:rPr>
          <w:rFonts w:cs="Calibri"/>
          <w:b/>
          <w:sz w:val="26"/>
          <w:szCs w:val="26"/>
        </w:rPr>
      </w:pPr>
      <w:r w:rsidRPr="005528D9">
        <w:rPr>
          <w:rFonts w:cs="Calibri"/>
          <w:b/>
          <w:sz w:val="26"/>
          <w:szCs w:val="26"/>
        </w:rPr>
        <w:t xml:space="preserve">Setting </w:t>
      </w:r>
      <w:r>
        <w:rPr>
          <w:rFonts w:cs="Calibri"/>
          <w:b/>
          <w:sz w:val="26"/>
          <w:szCs w:val="26"/>
        </w:rPr>
        <w:t>y</w:t>
      </w:r>
      <w:r w:rsidRPr="005528D9">
        <w:rPr>
          <w:rFonts w:cs="Calibri"/>
          <w:b/>
          <w:sz w:val="26"/>
          <w:szCs w:val="26"/>
        </w:rPr>
        <w:t xml:space="preserve">ou </w:t>
      </w:r>
      <w:r>
        <w:rPr>
          <w:rFonts w:cs="Calibri"/>
          <w:b/>
          <w:sz w:val="26"/>
          <w:szCs w:val="26"/>
        </w:rPr>
        <w:t>u</w:t>
      </w:r>
      <w:r w:rsidRPr="005528D9">
        <w:rPr>
          <w:rFonts w:cs="Calibri"/>
          <w:b/>
          <w:sz w:val="26"/>
          <w:szCs w:val="26"/>
        </w:rPr>
        <w:t xml:space="preserve">p </w:t>
      </w:r>
      <w:r>
        <w:rPr>
          <w:rFonts w:cs="Calibri"/>
          <w:b/>
          <w:sz w:val="26"/>
          <w:szCs w:val="26"/>
        </w:rPr>
        <w:t>f</w:t>
      </w:r>
      <w:r w:rsidRPr="005528D9">
        <w:rPr>
          <w:rFonts w:cs="Calibri"/>
          <w:b/>
          <w:sz w:val="26"/>
          <w:szCs w:val="26"/>
        </w:rPr>
        <w:t xml:space="preserve">or </w:t>
      </w:r>
      <w:r>
        <w:rPr>
          <w:rFonts w:cs="Calibri"/>
          <w:b/>
          <w:sz w:val="26"/>
          <w:szCs w:val="26"/>
        </w:rPr>
        <w:t>s</w:t>
      </w:r>
      <w:r w:rsidRPr="005528D9">
        <w:rPr>
          <w:rFonts w:cs="Calibri"/>
          <w:b/>
          <w:sz w:val="26"/>
          <w:szCs w:val="26"/>
        </w:rPr>
        <w:t xml:space="preserve">uccess </w:t>
      </w:r>
    </w:p>
    <w:p w14:paraId="1551FF18" w14:textId="7CFBC670" w:rsidR="00B62495" w:rsidRDefault="00B62495" w:rsidP="00156189">
      <w:pPr>
        <w:spacing w:after="60" w:line="240" w:lineRule="auto"/>
        <w:jc w:val="both"/>
        <w:rPr>
          <w:rStyle w:val="eop"/>
          <w:rFonts w:eastAsiaTheme="majorEastAsia" w:cs="Calibri"/>
          <w:sz w:val="22"/>
        </w:rPr>
      </w:pPr>
      <w:r w:rsidRPr="00156189">
        <w:rPr>
          <w:rStyle w:val="eop"/>
          <w:rFonts w:asciiTheme="minorHAnsi" w:eastAsiaTheme="majorEastAsia" w:hAnsiTheme="minorHAnsi" w:cstheme="minorHAnsi"/>
          <w:sz w:val="22"/>
        </w:rPr>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w:t>
      </w:r>
      <w:r w:rsidR="00561BA7" w:rsidRPr="00156189">
        <w:rPr>
          <w:rStyle w:val="eop"/>
          <w:rFonts w:eastAsiaTheme="majorEastAsia" w:cs="Calibri"/>
          <w:sz w:val="22"/>
        </w:rPr>
        <w:t xml:space="preserve">Please </w:t>
      </w:r>
      <w:r w:rsidR="000E2146" w:rsidRPr="00156189">
        <w:rPr>
          <w:rStyle w:val="eop"/>
          <w:rFonts w:eastAsiaTheme="majorEastAsia" w:cs="Calibri"/>
          <w:sz w:val="22"/>
        </w:rPr>
        <w:t>contact Aileen Doorly (</w:t>
      </w:r>
      <w:hyperlink r:id="rId21" w:history="1">
        <w:r w:rsidR="000E2146" w:rsidRPr="00156189">
          <w:rPr>
            <w:rStyle w:val="Hyperlink"/>
            <w:rFonts w:eastAsiaTheme="majorEastAsia" w:cs="Calibri"/>
            <w:sz w:val="22"/>
          </w:rPr>
          <w:t>aileen.doorly@csiro.au</w:t>
        </w:r>
      </w:hyperlink>
      <w:r w:rsidR="000E2146" w:rsidRPr="00156189">
        <w:rPr>
          <w:rStyle w:val="eop"/>
          <w:rFonts w:eastAsiaTheme="majorEastAsia" w:cs="Calibri"/>
          <w:sz w:val="22"/>
        </w:rPr>
        <w:t>) or Mark Carpenter (</w:t>
      </w:r>
      <w:hyperlink r:id="rId22" w:history="1">
        <w:r w:rsidR="000E2146" w:rsidRPr="00156189">
          <w:rPr>
            <w:rStyle w:val="Hyperlink"/>
            <w:rFonts w:eastAsiaTheme="majorEastAsia" w:cs="Calibri"/>
            <w:sz w:val="22"/>
          </w:rPr>
          <w:t>mark.carpenter@csiro.au</w:t>
        </w:r>
      </w:hyperlink>
      <w:r w:rsidR="000E2146" w:rsidRPr="00156189">
        <w:rPr>
          <w:rStyle w:val="eop"/>
          <w:rFonts w:eastAsiaTheme="majorEastAsia" w:cs="Calibri"/>
          <w:sz w:val="22"/>
        </w:rPr>
        <w:t xml:space="preserve">) if </w:t>
      </w:r>
      <w:r w:rsidR="00561BA7" w:rsidRPr="00156189">
        <w:rPr>
          <w:rStyle w:val="eop"/>
          <w:rFonts w:eastAsiaTheme="majorEastAsia" w:cs="Calibri"/>
          <w:sz w:val="22"/>
        </w:rPr>
        <w:t>we can help you to equitably participate in our recruitment process or the role itself.</w:t>
      </w:r>
    </w:p>
    <w:p w14:paraId="6EF4C9C6" w14:textId="77777777" w:rsidR="00156189" w:rsidRPr="00156189" w:rsidRDefault="00156189" w:rsidP="00156189">
      <w:pPr>
        <w:spacing w:after="60" w:line="240" w:lineRule="auto"/>
        <w:jc w:val="both"/>
        <w:rPr>
          <w:b/>
          <w:bCs/>
          <w:sz w:val="22"/>
        </w:rPr>
      </w:pPr>
    </w:p>
    <w:p w14:paraId="05B3E708" w14:textId="77777777" w:rsidR="00B62495" w:rsidRPr="00B8125E" w:rsidRDefault="00B62495" w:rsidP="00B62495">
      <w:pPr>
        <w:rPr>
          <w:b/>
          <w:bCs/>
          <w:sz w:val="26"/>
          <w:szCs w:val="26"/>
        </w:rPr>
      </w:pPr>
      <w:r>
        <w:rPr>
          <w:b/>
          <w:bCs/>
          <w:sz w:val="26"/>
          <w:szCs w:val="26"/>
        </w:rPr>
        <w:t>Life at CSIRO and flexible working arrangements</w:t>
      </w:r>
    </w:p>
    <w:p w14:paraId="61B2D0EE" w14:textId="77777777" w:rsidR="00B62495" w:rsidRPr="00156189" w:rsidRDefault="00B62495" w:rsidP="00156189">
      <w:pPr>
        <w:pStyle w:val="Default"/>
        <w:jc w:val="both"/>
        <w:rPr>
          <w:rFonts w:asciiTheme="minorHAnsi" w:hAnsiTheme="minorHAnsi" w:cstheme="minorHAnsi"/>
          <w:sz w:val="22"/>
          <w:szCs w:val="22"/>
        </w:rPr>
      </w:pPr>
      <w:r w:rsidRPr="00156189">
        <w:rPr>
          <w:rFonts w:asciiTheme="minorHAnsi" w:hAnsiTheme="minorHAnsi" w:cstheme="minorHAnsi"/>
          <w:sz w:val="22"/>
          <w:szCs w:val="22"/>
        </w:rPr>
        <w:t>W</w:t>
      </w:r>
      <w:r w:rsidRPr="00156189">
        <w:rPr>
          <w:rStyle w:val="normaltextrun"/>
          <w:rFonts w:asciiTheme="minorHAnsi" w:eastAsiaTheme="majorEastAsia" w:hAnsiTheme="minorHAnsi" w:cstheme="minorHAnsi"/>
          <w:sz w:val="22"/>
          <w:szCs w:val="22"/>
        </w:rPr>
        <w:t xml:space="preserve">e </w:t>
      </w:r>
      <w:hyperlink r:id="rId23">
        <w:r w:rsidRPr="00156189">
          <w:rPr>
            <w:rStyle w:val="Hyperlink"/>
            <w:rFonts w:asciiTheme="minorHAnsi" w:eastAsiaTheme="majorEastAsia" w:hAnsiTheme="minorHAnsi" w:cstheme="minorHAnsi"/>
            <w:sz w:val="22"/>
            <w:szCs w:val="22"/>
          </w:rPr>
          <w:t>work flexibly at CSIRO</w:t>
        </w:r>
      </w:hyperlink>
      <w:r w:rsidRPr="00156189">
        <w:rPr>
          <w:rStyle w:val="normaltextrun"/>
          <w:rFonts w:asciiTheme="minorHAnsi" w:eastAsiaTheme="majorEastAsia" w:hAnsiTheme="minorHAnsi" w:cstheme="minorHAnsi"/>
          <w:sz w:val="22"/>
          <w:szCs w:val="22"/>
        </w:rPr>
        <w:t>, offering a range of options for how, when and where you work.  We can discuss flexible work arrangements with you during the recruitment process.</w:t>
      </w:r>
      <w:r w:rsidRPr="00156189">
        <w:rPr>
          <w:rFonts w:asciiTheme="minorHAnsi" w:hAnsiTheme="minorHAnsi" w:cstheme="minorHAnsi"/>
          <w:sz w:val="22"/>
          <w:szCs w:val="22"/>
        </w:rPr>
        <w:t xml:space="preserve"> CSIRO also offers a range of leave entitlements, </w:t>
      </w:r>
      <w:hyperlink r:id="rId24">
        <w:r w:rsidRPr="00156189">
          <w:rPr>
            <w:rStyle w:val="Hyperlink"/>
            <w:rFonts w:asciiTheme="minorHAnsi" w:hAnsiTheme="minorHAnsi" w:cstheme="minorHAnsi"/>
            <w:sz w:val="22"/>
            <w:szCs w:val="22"/>
          </w:rPr>
          <w:t>benefits</w:t>
        </w:r>
      </w:hyperlink>
      <w:r w:rsidRPr="00156189">
        <w:rPr>
          <w:rFonts w:asciiTheme="minorHAnsi" w:hAnsiTheme="minorHAnsi" w:cstheme="minorHAnsi"/>
          <w:sz w:val="22"/>
          <w:szCs w:val="22"/>
        </w:rPr>
        <w:t xml:space="preserve"> and </w:t>
      </w:r>
      <w:hyperlink r:id="rId25">
        <w:r w:rsidRPr="00156189">
          <w:rPr>
            <w:rStyle w:val="Hyperlink"/>
            <w:rFonts w:asciiTheme="minorHAnsi" w:hAnsiTheme="minorHAnsi" w:cstheme="minorHAnsi"/>
            <w:sz w:val="22"/>
            <w:szCs w:val="22"/>
          </w:rPr>
          <w:t>career development</w:t>
        </w:r>
      </w:hyperlink>
      <w:r w:rsidRPr="00156189">
        <w:rPr>
          <w:rFonts w:asciiTheme="minorHAnsi" w:hAnsiTheme="minorHAnsi" w:cstheme="minorHAnsi"/>
          <w:sz w:val="22"/>
          <w:szCs w:val="22"/>
        </w:rPr>
        <w:t xml:space="preserve"> opportunities. To learn more, visit </w:t>
      </w:r>
      <w:hyperlink r:id="rId26">
        <w:r w:rsidRPr="00156189">
          <w:rPr>
            <w:rStyle w:val="Hyperlink"/>
            <w:rFonts w:asciiTheme="minorHAnsi" w:hAnsiTheme="minorHAnsi" w:cstheme="minorHAnsi"/>
            <w:sz w:val="22"/>
            <w:szCs w:val="22"/>
          </w:rPr>
          <w:t>Careers at CSIRO</w:t>
        </w:r>
      </w:hyperlink>
      <w:r w:rsidRPr="00156189">
        <w:rPr>
          <w:rFonts w:asciiTheme="minorHAnsi" w:hAnsiTheme="minorHAnsi" w:cstheme="minorHAnsi"/>
          <w:sz w:val="22"/>
          <w:szCs w:val="22"/>
        </w:rPr>
        <w:t>.</w:t>
      </w:r>
    </w:p>
    <w:p w14:paraId="24062F0D" w14:textId="77777777" w:rsidR="00B62495" w:rsidRPr="00156189" w:rsidRDefault="00B62495" w:rsidP="00156189">
      <w:pPr>
        <w:pStyle w:val="Default"/>
        <w:jc w:val="both"/>
        <w:rPr>
          <w:rFonts w:asciiTheme="minorHAnsi" w:hAnsiTheme="minorHAnsi" w:cstheme="minorHAnsi"/>
          <w:sz w:val="22"/>
          <w:szCs w:val="22"/>
        </w:rPr>
      </w:pPr>
    </w:p>
    <w:p w14:paraId="1C47D17A" w14:textId="77777777" w:rsidR="00B62495" w:rsidRPr="00156189" w:rsidRDefault="00B62495" w:rsidP="00156189">
      <w:pPr>
        <w:pStyle w:val="paragraph"/>
        <w:spacing w:before="0" w:beforeAutospacing="0" w:after="0" w:afterAutospacing="0"/>
        <w:jc w:val="both"/>
        <w:rPr>
          <w:rStyle w:val="eop"/>
          <w:rFonts w:asciiTheme="minorHAnsi" w:eastAsiaTheme="majorEastAsia" w:hAnsiTheme="minorHAnsi" w:cstheme="minorBidi"/>
          <w:sz w:val="22"/>
          <w:szCs w:val="22"/>
        </w:rPr>
      </w:pPr>
      <w:r w:rsidRPr="00156189">
        <w:rPr>
          <w:rFonts w:asciiTheme="minorHAnsi" w:hAnsiTheme="minorHAnsi" w:cstheme="minorBidi"/>
          <w:sz w:val="22"/>
          <w:szCs w:val="22"/>
        </w:rPr>
        <w:lastRenderedPageBreak/>
        <w:t xml:space="preserve">We celebrate the uniqueness of our workforce and are committed to creating </w:t>
      </w:r>
      <w:hyperlink r:id="rId27">
        <w:r w:rsidRPr="00156189">
          <w:rPr>
            <w:rStyle w:val="Hyperlink"/>
            <w:rFonts w:asciiTheme="minorHAnsi" w:hAnsiTheme="minorHAnsi" w:cstheme="minorBidi"/>
            <w:sz w:val="22"/>
            <w:szCs w:val="22"/>
          </w:rPr>
          <w:t>diverse and inclusive teams</w:t>
        </w:r>
      </w:hyperlink>
      <w:r w:rsidRPr="00156189">
        <w:rPr>
          <w:rFonts w:asciiTheme="minorHAnsi" w:hAnsiTheme="minorHAnsi" w:cstheme="minorBidi"/>
          <w:sz w:val="22"/>
          <w:szCs w:val="22"/>
        </w:rPr>
        <w:t xml:space="preserve"> where everyone feels they belong. </w:t>
      </w:r>
      <w:r w:rsidRPr="00156189">
        <w:rPr>
          <w:rStyle w:val="eop"/>
          <w:rFonts w:asciiTheme="minorHAnsi" w:eastAsiaTheme="majorEastAsia" w:hAnsiTheme="minorHAnsi" w:cstheme="minorBidi"/>
          <w:sz w:val="22"/>
          <w:szCs w:val="22"/>
        </w:rPr>
        <w:t xml:space="preserve">CSIRO is an equal employment opportunity organisation dedicated to recruiting people based on </w:t>
      </w:r>
      <w:proofErr w:type="gramStart"/>
      <w:r w:rsidRPr="00156189">
        <w:rPr>
          <w:rStyle w:val="eop"/>
          <w:rFonts w:asciiTheme="minorHAnsi" w:eastAsiaTheme="majorEastAsia" w:hAnsiTheme="minorHAnsi" w:cstheme="minorBidi"/>
          <w:sz w:val="22"/>
          <w:szCs w:val="22"/>
        </w:rPr>
        <w:t>merit, and</w:t>
      </w:r>
      <w:proofErr w:type="gramEnd"/>
      <w:r w:rsidRPr="00156189">
        <w:rPr>
          <w:rStyle w:val="eop"/>
          <w:rFonts w:asciiTheme="minorHAnsi" w:eastAsiaTheme="majorEastAsia" w:hAnsiTheme="minorHAnsi" w:cstheme="minorBidi"/>
          <w:sz w:val="22"/>
          <w:szCs w:val="22"/>
        </w:rPr>
        <w:t xml:space="preserve">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0A3C014D" w14:textId="77777777" w:rsidR="00B62495" w:rsidRPr="005528D9" w:rsidRDefault="00B62495" w:rsidP="00B62495">
      <w:pPr>
        <w:spacing w:before="240" w:after="0" w:line="240" w:lineRule="auto"/>
        <w:jc w:val="both"/>
        <w:rPr>
          <w:rFonts w:cs="Calibri"/>
          <w:b/>
          <w:bCs/>
          <w:sz w:val="26"/>
          <w:szCs w:val="26"/>
        </w:rPr>
      </w:pPr>
      <w:r w:rsidRPr="005528D9">
        <w:rPr>
          <w:rFonts w:cs="Calibri"/>
          <w:b/>
          <w:bCs/>
          <w:sz w:val="26"/>
          <w:szCs w:val="26"/>
        </w:rPr>
        <w:t xml:space="preserve">CSIRO </w:t>
      </w:r>
      <w:r>
        <w:rPr>
          <w:rFonts w:cs="Calibri"/>
          <w:b/>
          <w:bCs/>
          <w:sz w:val="26"/>
          <w:szCs w:val="26"/>
        </w:rPr>
        <w:t>v</w:t>
      </w:r>
      <w:r w:rsidRPr="005528D9">
        <w:rPr>
          <w:rFonts w:cs="Calibri"/>
          <w:b/>
          <w:bCs/>
          <w:sz w:val="26"/>
          <w:szCs w:val="26"/>
        </w:rPr>
        <w:t>alues</w:t>
      </w:r>
    </w:p>
    <w:p w14:paraId="3B0AA17E" w14:textId="77777777" w:rsidR="00B62495" w:rsidRPr="00156189" w:rsidRDefault="00B62495" w:rsidP="00B62495">
      <w:pPr>
        <w:spacing w:before="240" w:after="0" w:line="240" w:lineRule="auto"/>
        <w:jc w:val="both"/>
        <w:rPr>
          <w:rFonts w:cs="Calibri"/>
          <w:sz w:val="22"/>
        </w:rPr>
      </w:pPr>
      <w:r w:rsidRPr="00156189">
        <w:rPr>
          <w:rFonts w:cs="Calibri"/>
          <w:sz w:val="22"/>
        </w:rPr>
        <w:t xml:space="preserve">CSIRO is a values-based organisation committed to values-based leadership. </w:t>
      </w:r>
    </w:p>
    <w:p w14:paraId="21E2334B" w14:textId="77777777" w:rsidR="00B62495" w:rsidRPr="005528D9" w:rsidRDefault="00B62495" w:rsidP="00B62495">
      <w:pPr>
        <w:spacing w:before="240" w:after="0" w:line="240" w:lineRule="auto"/>
        <w:jc w:val="both"/>
        <w:rPr>
          <w:rFonts w:cs="Calibri"/>
        </w:rPr>
      </w:pPr>
    </w:p>
    <w:tbl>
      <w:tblPr>
        <w:tblStyle w:val="TableGrid"/>
        <w:tblW w:w="9391" w:type="dxa"/>
        <w:tblLook w:val="04A0" w:firstRow="1" w:lastRow="0" w:firstColumn="1" w:lastColumn="0" w:noHBand="0" w:noVBand="1"/>
      </w:tblPr>
      <w:tblGrid>
        <w:gridCol w:w="1238"/>
        <w:gridCol w:w="6083"/>
        <w:gridCol w:w="2070"/>
      </w:tblGrid>
      <w:tr w:rsidR="00B62495" w:rsidRPr="005528D9" w14:paraId="1255B66B" w14:textId="77777777" w:rsidTr="00BC4F5E">
        <w:trPr>
          <w:trHeight w:val="266"/>
        </w:trPr>
        <w:tc>
          <w:tcPr>
            <w:tcW w:w="1238" w:type="dxa"/>
          </w:tcPr>
          <w:p w14:paraId="7DD699E3" w14:textId="77777777" w:rsidR="00B62495" w:rsidRPr="005528D9" w:rsidRDefault="00B62495" w:rsidP="00156189">
            <w:pPr>
              <w:jc w:val="center"/>
              <w:rPr>
                <w:rFonts w:cs="Calibri"/>
                <w:b/>
              </w:rPr>
            </w:pPr>
            <w:r w:rsidRPr="005528D9">
              <w:rPr>
                <w:rFonts w:cs="Calibri"/>
                <w:b/>
              </w:rPr>
              <w:t>Value</w:t>
            </w:r>
          </w:p>
        </w:tc>
        <w:tc>
          <w:tcPr>
            <w:tcW w:w="6083" w:type="dxa"/>
          </w:tcPr>
          <w:p w14:paraId="2CDA8AE8" w14:textId="77777777" w:rsidR="00B62495" w:rsidRPr="005528D9" w:rsidRDefault="00B62495" w:rsidP="00156189">
            <w:pPr>
              <w:jc w:val="center"/>
              <w:rPr>
                <w:rFonts w:cs="Calibri"/>
                <w:b/>
              </w:rPr>
            </w:pPr>
            <w:r w:rsidRPr="005528D9">
              <w:rPr>
                <w:rFonts w:cs="Calibri"/>
                <w:b/>
              </w:rPr>
              <w:t>Descriptor</w:t>
            </w:r>
          </w:p>
        </w:tc>
        <w:tc>
          <w:tcPr>
            <w:tcW w:w="2070" w:type="dxa"/>
          </w:tcPr>
          <w:p w14:paraId="570FC06B" w14:textId="77777777" w:rsidR="00B62495" w:rsidRPr="005528D9" w:rsidRDefault="00B62495" w:rsidP="00156189">
            <w:pPr>
              <w:jc w:val="center"/>
              <w:rPr>
                <w:rFonts w:cs="Calibri"/>
                <w:b/>
              </w:rPr>
            </w:pPr>
            <w:r w:rsidRPr="005528D9">
              <w:rPr>
                <w:rFonts w:cs="Calibri"/>
                <w:b/>
              </w:rPr>
              <w:t>Behaviour</w:t>
            </w:r>
          </w:p>
        </w:tc>
      </w:tr>
      <w:tr w:rsidR="00B62495" w:rsidRPr="005528D9" w14:paraId="6647571C" w14:textId="77777777" w:rsidTr="00BC4F5E">
        <w:trPr>
          <w:trHeight w:val="833"/>
        </w:trPr>
        <w:tc>
          <w:tcPr>
            <w:tcW w:w="1238" w:type="dxa"/>
          </w:tcPr>
          <w:p w14:paraId="7D43EFC6" w14:textId="77777777" w:rsidR="00B62495" w:rsidRPr="00156189" w:rsidRDefault="00B62495" w:rsidP="00BC4F5E">
            <w:pPr>
              <w:rPr>
                <w:rFonts w:cs="Calibri"/>
                <w:b/>
                <w:sz w:val="22"/>
              </w:rPr>
            </w:pPr>
            <w:r w:rsidRPr="00156189">
              <w:rPr>
                <w:rFonts w:cs="Calibri"/>
                <w:b/>
                <w:sz w:val="22"/>
              </w:rPr>
              <w:t>People first</w:t>
            </w:r>
          </w:p>
        </w:tc>
        <w:tc>
          <w:tcPr>
            <w:tcW w:w="6083" w:type="dxa"/>
          </w:tcPr>
          <w:p w14:paraId="205FFE7C" w14:textId="3AAF8EFA" w:rsidR="00B62495" w:rsidRPr="00156189" w:rsidRDefault="00B62495" w:rsidP="00156189">
            <w:pPr>
              <w:rPr>
                <w:rFonts w:cs="Calibri"/>
                <w:sz w:val="22"/>
              </w:rPr>
            </w:pPr>
            <w:r w:rsidRPr="00156189">
              <w:rPr>
                <w:rFonts w:cs="Calibri"/>
                <w:sz w:val="22"/>
              </w:rPr>
              <w:t xml:space="preserve">Our priority is the safety and wellbeing of our people. We believe in, and respect, the power of diverse perspectives. We seek out and learn from our differences. </w:t>
            </w:r>
          </w:p>
        </w:tc>
        <w:tc>
          <w:tcPr>
            <w:tcW w:w="2070" w:type="dxa"/>
          </w:tcPr>
          <w:p w14:paraId="1DB2A155" w14:textId="77777777" w:rsidR="00B62495" w:rsidRPr="00156189" w:rsidRDefault="00B62495" w:rsidP="00BC4F5E">
            <w:pPr>
              <w:pStyle w:val="ListParagraph"/>
              <w:numPr>
                <w:ilvl w:val="0"/>
                <w:numId w:val="39"/>
              </w:numPr>
              <w:spacing w:before="0" w:after="0" w:line="240" w:lineRule="auto"/>
              <w:ind w:left="198" w:hanging="170"/>
              <w:rPr>
                <w:rFonts w:cs="Calibri"/>
                <w:sz w:val="22"/>
              </w:rPr>
            </w:pPr>
            <w:r w:rsidRPr="00156189">
              <w:rPr>
                <w:rFonts w:cs="Calibri"/>
                <w:sz w:val="22"/>
              </w:rPr>
              <w:t>Respectful</w:t>
            </w:r>
          </w:p>
          <w:p w14:paraId="68E3FBE3" w14:textId="77777777" w:rsidR="00B62495" w:rsidRPr="00156189" w:rsidRDefault="00B62495" w:rsidP="00BC4F5E">
            <w:pPr>
              <w:pStyle w:val="ListParagraph"/>
              <w:numPr>
                <w:ilvl w:val="0"/>
                <w:numId w:val="39"/>
              </w:numPr>
              <w:spacing w:before="0" w:after="0" w:line="240" w:lineRule="auto"/>
              <w:ind w:left="198" w:hanging="170"/>
              <w:rPr>
                <w:rFonts w:cs="Calibri"/>
                <w:sz w:val="22"/>
              </w:rPr>
            </w:pPr>
            <w:r w:rsidRPr="00156189">
              <w:rPr>
                <w:rFonts w:cs="Calibri"/>
                <w:sz w:val="22"/>
              </w:rPr>
              <w:t>Caring</w:t>
            </w:r>
          </w:p>
          <w:p w14:paraId="0D4334A5" w14:textId="77777777" w:rsidR="00B62495" w:rsidRPr="00156189" w:rsidRDefault="00B62495" w:rsidP="00BC4F5E">
            <w:pPr>
              <w:pStyle w:val="ListParagraph"/>
              <w:numPr>
                <w:ilvl w:val="0"/>
                <w:numId w:val="39"/>
              </w:numPr>
              <w:spacing w:before="0" w:after="0" w:line="240" w:lineRule="auto"/>
              <w:ind w:left="198" w:hanging="170"/>
              <w:rPr>
                <w:rFonts w:cs="Calibri"/>
                <w:sz w:val="22"/>
              </w:rPr>
            </w:pPr>
            <w:r w:rsidRPr="00156189">
              <w:rPr>
                <w:rFonts w:cs="Calibri"/>
                <w:sz w:val="22"/>
              </w:rPr>
              <w:t>Inclusive</w:t>
            </w:r>
          </w:p>
        </w:tc>
      </w:tr>
      <w:tr w:rsidR="00B62495" w:rsidRPr="005528D9" w14:paraId="6111366A" w14:textId="77777777" w:rsidTr="00BC4F5E">
        <w:trPr>
          <w:trHeight w:val="964"/>
        </w:trPr>
        <w:tc>
          <w:tcPr>
            <w:tcW w:w="1238" w:type="dxa"/>
          </w:tcPr>
          <w:p w14:paraId="59E5BDB7" w14:textId="77777777" w:rsidR="00B62495" w:rsidRPr="00156189" w:rsidRDefault="00B62495" w:rsidP="00BC4F5E">
            <w:pPr>
              <w:rPr>
                <w:rFonts w:cs="Calibri"/>
                <w:b/>
                <w:sz w:val="22"/>
              </w:rPr>
            </w:pPr>
            <w:r w:rsidRPr="00156189">
              <w:rPr>
                <w:rFonts w:cs="Calibri"/>
                <w:b/>
                <w:sz w:val="22"/>
              </w:rPr>
              <w:t>Further together</w:t>
            </w:r>
          </w:p>
        </w:tc>
        <w:tc>
          <w:tcPr>
            <w:tcW w:w="6083" w:type="dxa"/>
          </w:tcPr>
          <w:p w14:paraId="27063A1A" w14:textId="2DA8E1B6" w:rsidR="00B62495" w:rsidRPr="00156189" w:rsidRDefault="00B62495" w:rsidP="00156189">
            <w:pPr>
              <w:rPr>
                <w:rFonts w:cs="Calibri"/>
                <w:sz w:val="22"/>
              </w:rPr>
            </w:pPr>
            <w:r w:rsidRPr="00156189">
              <w:rPr>
                <w:rFonts w:cs="Calibri"/>
                <w:sz w:val="22"/>
              </w:rPr>
              <w:t>We achieve more together than we ever could alone. We listen and collaborate, in teams, across disciplines, across boundaries. We embrace ambiguity and use discussion and persistence to generate unique solutions to complex problems.</w:t>
            </w:r>
          </w:p>
        </w:tc>
        <w:tc>
          <w:tcPr>
            <w:tcW w:w="2070" w:type="dxa"/>
          </w:tcPr>
          <w:p w14:paraId="34EFC419" w14:textId="77777777" w:rsidR="00B62495" w:rsidRPr="00156189" w:rsidRDefault="00B62495" w:rsidP="00BC4F5E">
            <w:pPr>
              <w:pStyle w:val="ListParagraph"/>
              <w:numPr>
                <w:ilvl w:val="0"/>
                <w:numId w:val="40"/>
              </w:numPr>
              <w:spacing w:before="0" w:after="0" w:line="240" w:lineRule="auto"/>
              <w:ind w:left="198" w:hanging="170"/>
              <w:rPr>
                <w:rFonts w:cs="Calibri"/>
                <w:sz w:val="22"/>
              </w:rPr>
            </w:pPr>
            <w:r w:rsidRPr="00156189">
              <w:rPr>
                <w:rFonts w:cs="Calibri"/>
                <w:sz w:val="22"/>
              </w:rPr>
              <w:t>Accountable</w:t>
            </w:r>
          </w:p>
          <w:p w14:paraId="6D42C5F3" w14:textId="77777777" w:rsidR="00B62495" w:rsidRPr="00156189" w:rsidRDefault="00B62495" w:rsidP="00BC4F5E">
            <w:pPr>
              <w:pStyle w:val="ListParagraph"/>
              <w:numPr>
                <w:ilvl w:val="0"/>
                <w:numId w:val="40"/>
              </w:numPr>
              <w:spacing w:before="0" w:after="0" w:line="240" w:lineRule="auto"/>
              <w:ind w:left="198" w:hanging="170"/>
              <w:rPr>
                <w:rFonts w:cs="Calibri"/>
                <w:sz w:val="22"/>
              </w:rPr>
            </w:pPr>
            <w:r w:rsidRPr="00156189">
              <w:rPr>
                <w:rFonts w:cs="Calibri"/>
                <w:sz w:val="22"/>
              </w:rPr>
              <w:t>Authentic</w:t>
            </w:r>
          </w:p>
          <w:p w14:paraId="35B0F76F" w14:textId="77777777" w:rsidR="00B62495" w:rsidRPr="00156189" w:rsidRDefault="00B62495" w:rsidP="00BC4F5E">
            <w:pPr>
              <w:pStyle w:val="ListParagraph"/>
              <w:numPr>
                <w:ilvl w:val="0"/>
                <w:numId w:val="40"/>
              </w:numPr>
              <w:spacing w:before="0" w:after="0" w:line="240" w:lineRule="auto"/>
              <w:ind w:left="198" w:hanging="170"/>
              <w:rPr>
                <w:rFonts w:cs="Calibri"/>
                <w:sz w:val="22"/>
              </w:rPr>
            </w:pPr>
            <w:r w:rsidRPr="00156189">
              <w:rPr>
                <w:rFonts w:cs="Calibri"/>
                <w:sz w:val="22"/>
              </w:rPr>
              <w:t>Courageous</w:t>
            </w:r>
          </w:p>
        </w:tc>
      </w:tr>
      <w:tr w:rsidR="00B62495" w:rsidRPr="005528D9" w14:paraId="10FCC03B" w14:textId="77777777" w:rsidTr="00BC4F5E">
        <w:tc>
          <w:tcPr>
            <w:tcW w:w="1238" w:type="dxa"/>
          </w:tcPr>
          <w:p w14:paraId="6C615938" w14:textId="77777777" w:rsidR="00B62495" w:rsidRPr="00156189" w:rsidRDefault="00B62495" w:rsidP="00BC4F5E">
            <w:pPr>
              <w:rPr>
                <w:rFonts w:cs="Calibri"/>
                <w:b/>
                <w:sz w:val="22"/>
              </w:rPr>
            </w:pPr>
            <w:r w:rsidRPr="00156189">
              <w:rPr>
                <w:rFonts w:cs="Calibri"/>
                <w:b/>
                <w:sz w:val="22"/>
              </w:rPr>
              <w:t>Making it real</w:t>
            </w:r>
          </w:p>
        </w:tc>
        <w:tc>
          <w:tcPr>
            <w:tcW w:w="6083" w:type="dxa"/>
          </w:tcPr>
          <w:p w14:paraId="7D3EFD77" w14:textId="6C6777C2" w:rsidR="00B62495" w:rsidRPr="00156189" w:rsidRDefault="00B62495" w:rsidP="00156189">
            <w:pPr>
              <w:rPr>
                <w:rFonts w:cs="Calibri"/>
                <w:sz w:val="22"/>
              </w:rPr>
            </w:pPr>
            <w:r w:rsidRPr="00156189">
              <w:rPr>
                <w:rFonts w:cs="Calibri"/>
                <w:sz w:val="22"/>
              </w:rPr>
              <w:t>We do science with real impact. We thrive when taking on the big challenges facing the world. We take educated risks and defy convention. We celebrate successes and failures and leverage them to learn as we strive to be the force for positive change.</w:t>
            </w:r>
          </w:p>
        </w:tc>
        <w:tc>
          <w:tcPr>
            <w:tcW w:w="2070" w:type="dxa"/>
          </w:tcPr>
          <w:p w14:paraId="748EB43D" w14:textId="77777777" w:rsidR="00B62495" w:rsidRPr="00156189" w:rsidRDefault="00B62495" w:rsidP="00BC4F5E">
            <w:pPr>
              <w:pStyle w:val="ListParagraph"/>
              <w:numPr>
                <w:ilvl w:val="0"/>
                <w:numId w:val="41"/>
              </w:numPr>
              <w:spacing w:before="0" w:after="0" w:line="240" w:lineRule="auto"/>
              <w:ind w:left="198" w:hanging="170"/>
              <w:rPr>
                <w:rFonts w:cs="Calibri"/>
                <w:sz w:val="22"/>
              </w:rPr>
            </w:pPr>
            <w:r w:rsidRPr="00156189">
              <w:rPr>
                <w:rFonts w:cs="Calibri"/>
                <w:sz w:val="22"/>
              </w:rPr>
              <w:t>Partnering</w:t>
            </w:r>
          </w:p>
          <w:p w14:paraId="21A58BA9" w14:textId="77777777" w:rsidR="00B62495" w:rsidRPr="00156189" w:rsidRDefault="00B62495" w:rsidP="00BC4F5E">
            <w:pPr>
              <w:pStyle w:val="ListParagraph"/>
              <w:numPr>
                <w:ilvl w:val="0"/>
                <w:numId w:val="41"/>
              </w:numPr>
              <w:spacing w:before="0" w:after="0" w:line="240" w:lineRule="auto"/>
              <w:ind w:left="198" w:hanging="170"/>
              <w:rPr>
                <w:rFonts w:cs="Calibri"/>
                <w:sz w:val="22"/>
              </w:rPr>
            </w:pPr>
            <w:r w:rsidRPr="00156189">
              <w:rPr>
                <w:rFonts w:cs="Calibri"/>
                <w:sz w:val="22"/>
              </w:rPr>
              <w:t>Cooperative</w:t>
            </w:r>
          </w:p>
          <w:p w14:paraId="66EBA3D7" w14:textId="77777777" w:rsidR="00B62495" w:rsidRPr="00156189" w:rsidRDefault="00B62495" w:rsidP="00BC4F5E">
            <w:pPr>
              <w:pStyle w:val="ListParagraph"/>
              <w:numPr>
                <w:ilvl w:val="0"/>
                <w:numId w:val="41"/>
              </w:numPr>
              <w:spacing w:before="0" w:after="0" w:line="240" w:lineRule="auto"/>
              <w:ind w:left="198" w:hanging="170"/>
              <w:rPr>
                <w:rFonts w:cs="Calibri"/>
                <w:sz w:val="22"/>
              </w:rPr>
            </w:pPr>
            <w:r w:rsidRPr="00156189">
              <w:rPr>
                <w:rFonts w:cs="Calibri"/>
                <w:sz w:val="22"/>
              </w:rPr>
              <w:t>Humble</w:t>
            </w:r>
          </w:p>
          <w:p w14:paraId="78F959F3" w14:textId="77777777" w:rsidR="00B62495" w:rsidRPr="00156189" w:rsidRDefault="00B62495" w:rsidP="00BC4F5E">
            <w:pPr>
              <w:pStyle w:val="ListParagraph"/>
              <w:ind w:left="198" w:hanging="170"/>
              <w:rPr>
                <w:rFonts w:cs="Calibri"/>
                <w:sz w:val="22"/>
              </w:rPr>
            </w:pPr>
          </w:p>
        </w:tc>
      </w:tr>
      <w:tr w:rsidR="00B62495" w14:paraId="17F458E2" w14:textId="77777777" w:rsidTr="00BC4F5E">
        <w:trPr>
          <w:trHeight w:val="64"/>
        </w:trPr>
        <w:tc>
          <w:tcPr>
            <w:tcW w:w="1238" w:type="dxa"/>
          </w:tcPr>
          <w:p w14:paraId="4B676223" w14:textId="77777777" w:rsidR="00B62495" w:rsidRPr="00156189" w:rsidRDefault="00B62495" w:rsidP="00BC4F5E">
            <w:pPr>
              <w:rPr>
                <w:rFonts w:cs="Calibri"/>
                <w:b/>
                <w:sz w:val="22"/>
              </w:rPr>
            </w:pPr>
            <w:r w:rsidRPr="00156189">
              <w:rPr>
                <w:rFonts w:cs="Calibri"/>
                <w:b/>
                <w:sz w:val="22"/>
              </w:rPr>
              <w:t>Trusted</w:t>
            </w:r>
          </w:p>
        </w:tc>
        <w:tc>
          <w:tcPr>
            <w:tcW w:w="6083" w:type="dxa"/>
          </w:tcPr>
          <w:p w14:paraId="46579CEC" w14:textId="7CACA19B" w:rsidR="00B62495" w:rsidRPr="00156189" w:rsidRDefault="00B62495" w:rsidP="00156189">
            <w:pPr>
              <w:rPr>
                <w:rFonts w:cs="Calibri"/>
                <w:sz w:val="22"/>
              </w:rPr>
            </w:pPr>
            <w:r w:rsidRPr="00156189">
              <w:rPr>
                <w:rFonts w:cs="Calibri"/>
                <w:sz w:val="22"/>
              </w:rPr>
              <w:t>We’re driven by purpose but remain objective. We fight misinformation with facts. We earn trust everywhere through everything we do. We trust each other and we hold each other accountable. Together our actions drive Australia’s trust in CSIRO.</w:t>
            </w:r>
          </w:p>
        </w:tc>
        <w:tc>
          <w:tcPr>
            <w:tcW w:w="2070" w:type="dxa"/>
          </w:tcPr>
          <w:p w14:paraId="2A2BD903" w14:textId="77777777" w:rsidR="00B62495" w:rsidRPr="00156189" w:rsidRDefault="00B62495" w:rsidP="00BC4F5E">
            <w:pPr>
              <w:pStyle w:val="ListParagraph"/>
              <w:numPr>
                <w:ilvl w:val="0"/>
                <w:numId w:val="42"/>
              </w:numPr>
              <w:spacing w:before="0" w:after="0" w:line="240" w:lineRule="auto"/>
              <w:ind w:left="198" w:hanging="170"/>
              <w:rPr>
                <w:rFonts w:cs="Calibri"/>
                <w:sz w:val="22"/>
              </w:rPr>
            </w:pPr>
            <w:r w:rsidRPr="00156189">
              <w:rPr>
                <w:rFonts w:cs="Calibri"/>
                <w:sz w:val="22"/>
              </w:rPr>
              <w:t>Curious</w:t>
            </w:r>
          </w:p>
          <w:p w14:paraId="6F31024E" w14:textId="77777777" w:rsidR="00B62495" w:rsidRPr="00156189" w:rsidRDefault="00B62495" w:rsidP="00BC4F5E">
            <w:pPr>
              <w:pStyle w:val="ListParagraph"/>
              <w:numPr>
                <w:ilvl w:val="0"/>
                <w:numId w:val="42"/>
              </w:numPr>
              <w:spacing w:before="0" w:after="0" w:line="240" w:lineRule="auto"/>
              <w:ind w:left="198" w:hanging="170"/>
              <w:rPr>
                <w:rFonts w:cs="Calibri"/>
                <w:sz w:val="22"/>
              </w:rPr>
            </w:pPr>
            <w:r w:rsidRPr="00156189">
              <w:rPr>
                <w:rFonts w:cs="Calibri"/>
                <w:sz w:val="22"/>
              </w:rPr>
              <w:t>Adaptive</w:t>
            </w:r>
          </w:p>
          <w:p w14:paraId="46326FB5" w14:textId="77777777" w:rsidR="00B62495" w:rsidRPr="00156189" w:rsidRDefault="00B62495" w:rsidP="00BC4F5E">
            <w:pPr>
              <w:pStyle w:val="ListParagraph"/>
              <w:numPr>
                <w:ilvl w:val="0"/>
                <w:numId w:val="42"/>
              </w:numPr>
              <w:spacing w:before="0" w:after="0" w:line="240" w:lineRule="auto"/>
              <w:ind w:left="198" w:hanging="170"/>
              <w:rPr>
                <w:rFonts w:cs="Calibri"/>
                <w:sz w:val="22"/>
              </w:rPr>
            </w:pPr>
            <w:r w:rsidRPr="00156189">
              <w:rPr>
                <w:rFonts w:cs="Calibri"/>
                <w:sz w:val="22"/>
              </w:rPr>
              <w:t>Entrepreneurial</w:t>
            </w:r>
          </w:p>
        </w:tc>
      </w:tr>
    </w:tbl>
    <w:p w14:paraId="14029FAF" w14:textId="77777777" w:rsidR="00B62495" w:rsidRDefault="00B62495" w:rsidP="00B62495">
      <w:pPr>
        <w:rPr>
          <w:b/>
          <w:bCs/>
          <w:sz w:val="26"/>
          <w:szCs w:val="26"/>
        </w:rPr>
      </w:pPr>
    </w:p>
    <w:p w14:paraId="43B4BE49" w14:textId="77777777" w:rsidR="00B62495" w:rsidRPr="00807670" w:rsidRDefault="00B62495" w:rsidP="00B62495">
      <w:pPr>
        <w:rPr>
          <w:b/>
          <w:bCs/>
          <w:sz w:val="26"/>
          <w:szCs w:val="26"/>
        </w:rPr>
      </w:pPr>
      <w:r w:rsidRPr="00807670">
        <w:rPr>
          <w:b/>
          <w:bCs/>
          <w:sz w:val="26"/>
          <w:szCs w:val="26"/>
        </w:rPr>
        <w:t xml:space="preserve">Child </w:t>
      </w:r>
      <w:r>
        <w:rPr>
          <w:b/>
          <w:bCs/>
          <w:sz w:val="26"/>
          <w:szCs w:val="26"/>
        </w:rPr>
        <w:t>s</w:t>
      </w:r>
      <w:r w:rsidRPr="00807670">
        <w:rPr>
          <w:b/>
          <w:bCs/>
          <w:sz w:val="26"/>
          <w:szCs w:val="26"/>
        </w:rPr>
        <w:t>afety</w:t>
      </w:r>
    </w:p>
    <w:p w14:paraId="07F4DBD4" w14:textId="77777777" w:rsidR="00B62495" w:rsidRPr="0050125F" w:rsidRDefault="00B62495" w:rsidP="00B62495">
      <w:pPr>
        <w:rPr>
          <w:rFonts w:asciiTheme="minorHAnsi" w:hAnsiTheme="minorHAnsi"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28"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57A1F74E" w14:textId="77777777" w:rsidR="00B62495" w:rsidRPr="003044E2" w:rsidRDefault="00B62495" w:rsidP="00B62495">
      <w:pPr>
        <w:pStyle w:val="Boxedheading"/>
      </w:pPr>
      <w:r>
        <w:t>Special requirements</w:t>
      </w:r>
    </w:p>
    <w:p w14:paraId="7B995A60" w14:textId="77777777" w:rsidR="00B62495" w:rsidRDefault="00B62495" w:rsidP="00B62495">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6EA82556" w14:textId="77777777" w:rsidR="00B62495" w:rsidRDefault="00B62495" w:rsidP="00B62495">
      <w:pPr>
        <w:pStyle w:val="Boxedlistbullet"/>
        <w:numPr>
          <w:ilvl w:val="0"/>
          <w:numId w:val="0"/>
        </w:numPr>
        <w:ind w:left="227"/>
      </w:pPr>
    </w:p>
    <w:p w14:paraId="43AD46BC" w14:textId="77777777" w:rsidR="00B62495" w:rsidRPr="00561BA7" w:rsidRDefault="00B62495" w:rsidP="00B62495">
      <w:pPr>
        <w:pStyle w:val="Boxedlistbullet"/>
        <w:spacing w:before="100" w:beforeAutospacing="1" w:after="100" w:afterAutospacing="1"/>
      </w:pPr>
      <w:r w:rsidRPr="00561BA7">
        <w:t>The successful candidate will undertake a pre-employment background check. Please note that individuals with criminal records are not automatically deemed ineligible. Each application will be considered on its merits.</w:t>
      </w:r>
    </w:p>
    <w:p w14:paraId="653906AA" w14:textId="77777777" w:rsidR="00B62495" w:rsidRPr="00561BA7" w:rsidRDefault="00B62495" w:rsidP="00B62495">
      <w:pPr>
        <w:pStyle w:val="Boxedlistbullet"/>
        <w:rPr>
          <w:rStyle w:val="eop"/>
          <w:rFonts w:eastAsiaTheme="minorHAnsi"/>
          <w:sz w:val="22"/>
          <w:szCs w:val="22"/>
        </w:rPr>
      </w:pPr>
      <w:r w:rsidRPr="00561BA7">
        <w:rPr>
          <w:rStyle w:val="normaltextrun"/>
          <w:shd w:val="clear" w:color="auto" w:fill="DADBDC"/>
        </w:rPr>
        <w:lastRenderedPageBreak/>
        <w:t xml:space="preserve">This role has child safety obligations. Accordingly, the successful candidate will be required to obtain and provide evidence that they hold a </w:t>
      </w:r>
      <w:r w:rsidRPr="00561BA7">
        <w:rPr>
          <w:rStyle w:val="normaltextrun"/>
        </w:rPr>
        <w:t>valid paid/employee (not volunteer)</w:t>
      </w:r>
      <w:r w:rsidRPr="00561BA7">
        <w:rPr>
          <w:rStyle w:val="normaltextrun"/>
          <w:shd w:val="clear" w:color="auto" w:fill="DADBDC"/>
        </w:rPr>
        <w:t xml:space="preserve"> Working with Children/</w:t>
      </w:r>
      <w:r w:rsidRPr="00561BA7">
        <w:rPr>
          <w:rStyle w:val="normaltextrun"/>
        </w:rPr>
        <w:t xml:space="preserve"> Vulnerable People</w:t>
      </w:r>
      <w:r w:rsidRPr="00561BA7">
        <w:rPr>
          <w:rStyle w:val="normaltextrun"/>
          <w:shd w:val="clear" w:color="auto" w:fill="DADBDC"/>
        </w:rPr>
        <w:t xml:space="preserve"> Check prior to confirmation of appointment.</w:t>
      </w:r>
      <w:r w:rsidRPr="00561BA7">
        <w:rPr>
          <w:rStyle w:val="eop"/>
        </w:rPr>
        <w:t> </w:t>
      </w:r>
    </w:p>
    <w:p w14:paraId="5A2B1557" w14:textId="77777777" w:rsidR="00B62495" w:rsidRDefault="00B62495" w:rsidP="00B62495">
      <w:pPr>
        <w:spacing w:after="240"/>
        <w:rPr>
          <w:rFonts w:eastAsia="Times New Roman" w:cs="Calibri"/>
          <w:szCs w:val="24"/>
        </w:rPr>
      </w:pPr>
    </w:p>
    <w:sectPr w:rsidR="00B62495" w:rsidSect="009B0C86">
      <w:headerReference w:type="even" r:id="rId29"/>
      <w:headerReference w:type="default" r:id="rId30"/>
      <w:footerReference w:type="even" r:id="rId31"/>
      <w:footerReference w:type="default" r:id="rId32"/>
      <w:headerReference w:type="first" r:id="rId33"/>
      <w:footerReference w:type="first" r:id="rId34"/>
      <w:pgSz w:w="11906" w:h="16838" w:code="9"/>
      <w:pgMar w:top="1134" w:right="1134" w:bottom="1134" w:left="1134" w:header="426" w:footer="5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C478E" w14:textId="77777777" w:rsidR="009C3CE0" w:rsidRDefault="009C3CE0" w:rsidP="000A377A">
      <w:r>
        <w:separator/>
      </w:r>
    </w:p>
  </w:endnote>
  <w:endnote w:type="continuationSeparator" w:id="0">
    <w:p w14:paraId="047B7FD7" w14:textId="77777777" w:rsidR="009C3CE0" w:rsidRDefault="009C3CE0"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illSans Light">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58797" w14:textId="4899916C" w:rsidR="009B3D88" w:rsidRDefault="009B3D88">
    <w:pPr>
      <w:pStyle w:val="Footer"/>
    </w:pPr>
    <w:r>
      <w:rPr>
        <w:noProof/>
      </w:rPr>
      <mc:AlternateContent>
        <mc:Choice Requires="wps">
          <w:drawing>
            <wp:anchor distT="0" distB="0" distL="0" distR="0" simplePos="0" relativeHeight="251668992" behindDoc="0" locked="0" layoutInCell="1" allowOverlap="1" wp14:anchorId="466CC68F" wp14:editId="18DCC1F7">
              <wp:simplePos x="635" y="635"/>
              <wp:positionH relativeFrom="page">
                <wp:align>center</wp:align>
              </wp:positionH>
              <wp:positionV relativeFrom="page">
                <wp:align>bottom</wp:align>
              </wp:positionV>
              <wp:extent cx="622300" cy="471170"/>
              <wp:effectExtent l="0" t="0" r="6350" b="0"/>
              <wp:wrapNone/>
              <wp:docPr id="132249224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6FC98E94" w14:textId="226FAE64" w:rsidR="009B3D88" w:rsidRPr="009B3D88" w:rsidRDefault="009B3D88" w:rsidP="009B3D88">
                          <w:pPr>
                            <w:spacing w:after="0"/>
                            <w:rPr>
                              <w:rFonts w:ascii="Aptos" w:eastAsia="Aptos" w:hAnsi="Aptos" w:cs="Aptos"/>
                              <w:noProof/>
                              <w:color w:val="FF0000"/>
                              <w:szCs w:val="24"/>
                            </w:rPr>
                          </w:pPr>
                          <w:r w:rsidRPr="009B3D88">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6CC68F" id="_x0000_t202" coordsize="21600,21600" o:spt="202" path="m,l,21600r21600,l21600,xe">
              <v:stroke joinstyle="miter"/>
              <v:path gradientshapeok="t" o:connecttype="rect"/>
            </v:shapetype>
            <v:shape id="Text Box 6" o:spid="_x0000_s1028" type="#_x0000_t202" alt="OFFICIAL" style="position:absolute;margin-left:0;margin-top:0;width:49pt;height:37.1pt;z-index:2516689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h/8KMDgIAABwE&#10;AAAOAAAAAAAAAAAAAAAAAC4CAABkcnMvZTJvRG9jLnhtbFBLAQItABQABgAIAAAAIQDhD6yK2gAA&#10;AAMBAAAPAAAAAAAAAAAAAAAAAGgEAABkcnMvZG93bnJldi54bWxQSwUGAAAAAAQABADzAAAAbwUA&#10;AAAA&#10;" filled="f" stroked="f">
              <v:textbox style="mso-fit-shape-to-text:t" inset="0,0,0,15pt">
                <w:txbxContent>
                  <w:p w14:paraId="6FC98E94" w14:textId="226FAE64" w:rsidR="009B3D88" w:rsidRPr="009B3D88" w:rsidRDefault="009B3D88" w:rsidP="009B3D88">
                    <w:pPr>
                      <w:spacing w:after="0"/>
                      <w:rPr>
                        <w:rFonts w:ascii="Aptos" w:eastAsia="Aptos" w:hAnsi="Aptos" w:cs="Aptos"/>
                        <w:noProof/>
                        <w:color w:val="FF0000"/>
                        <w:szCs w:val="24"/>
                      </w:rPr>
                    </w:pPr>
                    <w:r w:rsidRPr="009B3D88">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61DF4" w14:textId="5DB9D46E" w:rsidR="009B0C86" w:rsidRDefault="009B3D88" w:rsidP="009B0C86">
    <w:pPr>
      <w:pStyle w:val="Footer"/>
      <w:tabs>
        <w:tab w:val="clear" w:pos="4153"/>
        <w:tab w:val="clear" w:pos="8306"/>
        <w:tab w:val="right" w:pos="9638"/>
      </w:tabs>
      <w:spacing w:before="0" w:after="0" w:line="240" w:lineRule="auto"/>
      <w:rPr>
        <w:color w:val="757579" w:themeColor="accent3"/>
        <w:sz w:val="20"/>
        <w:szCs w:val="20"/>
      </w:rPr>
    </w:pPr>
    <w:r>
      <w:rPr>
        <w:b/>
        <w:noProof/>
        <w:color w:val="757579" w:themeColor="accent3"/>
        <w:sz w:val="20"/>
        <w:szCs w:val="20"/>
      </w:rPr>
      <mc:AlternateContent>
        <mc:Choice Requires="wps">
          <w:drawing>
            <wp:anchor distT="0" distB="0" distL="0" distR="0" simplePos="0" relativeHeight="251670016" behindDoc="0" locked="0" layoutInCell="1" allowOverlap="1" wp14:anchorId="3D1771DA" wp14:editId="0E713C0F">
              <wp:simplePos x="723900" y="10018395"/>
              <wp:positionH relativeFrom="page">
                <wp:align>center</wp:align>
              </wp:positionH>
              <wp:positionV relativeFrom="page">
                <wp:align>bottom</wp:align>
              </wp:positionV>
              <wp:extent cx="622300" cy="471170"/>
              <wp:effectExtent l="0" t="0" r="6350" b="0"/>
              <wp:wrapNone/>
              <wp:docPr id="443316424"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0871B5B2" w14:textId="0D542783" w:rsidR="009B3D88" w:rsidRPr="009B3D88" w:rsidRDefault="009B3D88" w:rsidP="009B3D88">
                          <w:pPr>
                            <w:spacing w:after="0"/>
                            <w:rPr>
                              <w:rFonts w:ascii="Aptos" w:eastAsia="Aptos" w:hAnsi="Aptos" w:cs="Aptos"/>
                              <w:noProof/>
                              <w:color w:val="FF0000"/>
                              <w:szCs w:val="24"/>
                            </w:rPr>
                          </w:pPr>
                          <w:r w:rsidRPr="009B3D88">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1771DA" id="_x0000_t202" coordsize="21600,21600" o:spt="202" path="m,l,21600r21600,l21600,xe">
              <v:stroke joinstyle="miter"/>
              <v:path gradientshapeok="t" o:connecttype="rect"/>
            </v:shapetype>
            <v:shape id="Text Box 7" o:spid="_x0000_s1029" type="#_x0000_t202" alt="OFFICIAL" style="position:absolute;margin-left:0;margin-top:0;width:49pt;height:37.1pt;z-index:2516700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CMQHCxDgIAABwE&#10;AAAOAAAAAAAAAAAAAAAAAC4CAABkcnMvZTJvRG9jLnhtbFBLAQItABQABgAIAAAAIQDhD6yK2gAA&#10;AAMBAAAPAAAAAAAAAAAAAAAAAGgEAABkcnMvZG93bnJldi54bWxQSwUGAAAAAAQABADzAAAAbwUA&#10;AAAA&#10;" filled="f" stroked="f">
              <v:textbox style="mso-fit-shape-to-text:t" inset="0,0,0,15pt">
                <w:txbxContent>
                  <w:p w14:paraId="0871B5B2" w14:textId="0D542783" w:rsidR="009B3D88" w:rsidRPr="009B3D88" w:rsidRDefault="009B3D88" w:rsidP="009B3D88">
                    <w:pPr>
                      <w:spacing w:after="0"/>
                      <w:rPr>
                        <w:rFonts w:ascii="Aptos" w:eastAsia="Aptos" w:hAnsi="Aptos" w:cs="Aptos"/>
                        <w:noProof/>
                        <w:color w:val="FF0000"/>
                        <w:szCs w:val="24"/>
                      </w:rPr>
                    </w:pPr>
                    <w:r w:rsidRPr="009B3D88">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p>
  <w:p w14:paraId="1D14C93E" w14:textId="49E6FA88" w:rsidR="009511DD" w:rsidRPr="00246B35" w:rsidRDefault="00246B35" w:rsidP="009B0C86">
    <w:pPr>
      <w:pStyle w:val="Footer"/>
      <w:tabs>
        <w:tab w:val="clear" w:pos="4153"/>
        <w:tab w:val="clear" w:pos="8306"/>
        <w:tab w:val="right" w:pos="9638"/>
      </w:tabs>
      <w:spacing w:before="0" w:after="0" w:line="240" w:lineRule="auto"/>
    </w:pP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4C940" w14:textId="2A1FE942" w:rsidR="009511DD" w:rsidRDefault="009B3D88"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7968" behindDoc="0" locked="0" layoutInCell="1" allowOverlap="1" wp14:anchorId="2544607F" wp14:editId="635C6E5E">
              <wp:simplePos x="723900" y="10008870"/>
              <wp:positionH relativeFrom="page">
                <wp:align>center</wp:align>
              </wp:positionH>
              <wp:positionV relativeFrom="page">
                <wp:align>bottom</wp:align>
              </wp:positionV>
              <wp:extent cx="622300" cy="471170"/>
              <wp:effectExtent l="0" t="0" r="6350" b="0"/>
              <wp:wrapNone/>
              <wp:docPr id="135266865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55BBBB65" w14:textId="1E10FDE4" w:rsidR="009B3D88" w:rsidRPr="009B3D88" w:rsidRDefault="009B3D88" w:rsidP="009B3D88">
                          <w:pPr>
                            <w:spacing w:after="0"/>
                            <w:rPr>
                              <w:rFonts w:ascii="Aptos" w:eastAsia="Aptos" w:hAnsi="Aptos" w:cs="Aptos"/>
                              <w:noProof/>
                              <w:color w:val="FF0000"/>
                              <w:szCs w:val="24"/>
                            </w:rPr>
                          </w:pPr>
                          <w:r w:rsidRPr="009B3D88">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44607F" id="_x0000_t202" coordsize="21600,21600" o:spt="202" path="m,l,21600r21600,l21600,xe">
              <v:stroke joinstyle="miter"/>
              <v:path gradientshapeok="t" o:connecttype="rect"/>
            </v:shapetype>
            <v:shape id="Text Box 5" o:spid="_x0000_s1032" type="#_x0000_t202" alt="OFFICIAL" style="position:absolute;margin-left:0;margin-top:0;width:49pt;height:37.1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BVAgh6DgIAABwE&#10;AAAOAAAAAAAAAAAAAAAAAC4CAABkcnMvZTJvRG9jLnhtbFBLAQItABQABgAIAAAAIQDhD6yK2gAA&#10;AAMBAAAPAAAAAAAAAAAAAAAAAGgEAABkcnMvZG93bnJldi54bWxQSwUGAAAAAAQABADzAAAAbwUA&#10;AAAA&#10;" filled="f" stroked="f">
              <v:textbox style="mso-fit-shape-to-text:t" inset="0,0,0,15pt">
                <w:txbxContent>
                  <w:p w14:paraId="55BBBB65" w14:textId="1E10FDE4" w:rsidR="009B3D88" w:rsidRPr="009B3D88" w:rsidRDefault="009B3D88" w:rsidP="009B3D88">
                    <w:pPr>
                      <w:spacing w:after="0"/>
                      <w:rPr>
                        <w:rFonts w:ascii="Aptos" w:eastAsia="Aptos" w:hAnsi="Aptos" w:cs="Aptos"/>
                        <w:noProof/>
                        <w:color w:val="FF0000"/>
                        <w:szCs w:val="24"/>
                      </w:rPr>
                    </w:pPr>
                    <w:r w:rsidRPr="009B3D88">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D6635" w14:textId="77777777" w:rsidR="009C3CE0" w:rsidRDefault="009C3CE0" w:rsidP="000A377A">
      <w:r>
        <w:separator/>
      </w:r>
    </w:p>
  </w:footnote>
  <w:footnote w:type="continuationSeparator" w:id="0">
    <w:p w14:paraId="0EDFB362" w14:textId="77777777" w:rsidR="009C3CE0" w:rsidRDefault="009C3CE0"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D5C0C" w14:textId="5F17D55D" w:rsidR="009B3D88" w:rsidRDefault="009B3D88">
    <w:pPr>
      <w:pStyle w:val="Header"/>
    </w:pPr>
    <w:r>
      <w:rPr>
        <w:noProof/>
      </w:rPr>
      <mc:AlternateContent>
        <mc:Choice Requires="wps">
          <w:drawing>
            <wp:anchor distT="0" distB="0" distL="0" distR="0" simplePos="0" relativeHeight="251665920" behindDoc="0" locked="0" layoutInCell="1" allowOverlap="1" wp14:anchorId="30614959" wp14:editId="673312D9">
              <wp:simplePos x="635" y="635"/>
              <wp:positionH relativeFrom="page">
                <wp:align>center</wp:align>
              </wp:positionH>
              <wp:positionV relativeFrom="page">
                <wp:align>top</wp:align>
              </wp:positionV>
              <wp:extent cx="622300" cy="471170"/>
              <wp:effectExtent l="0" t="0" r="6350" b="5080"/>
              <wp:wrapNone/>
              <wp:docPr id="15899900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1B7883DD" w14:textId="7967689C" w:rsidR="009B3D88" w:rsidRPr="009B3D88" w:rsidRDefault="009B3D88" w:rsidP="009B3D88">
                          <w:pPr>
                            <w:spacing w:after="0"/>
                            <w:rPr>
                              <w:rFonts w:ascii="Aptos" w:eastAsia="Aptos" w:hAnsi="Aptos" w:cs="Aptos"/>
                              <w:noProof/>
                              <w:color w:val="FF0000"/>
                              <w:szCs w:val="24"/>
                            </w:rPr>
                          </w:pPr>
                          <w:r w:rsidRPr="009B3D88">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614959" id="_x0000_t202" coordsize="21600,21600" o:spt="202" path="m,l,21600r21600,l21600,xe">
              <v:stroke joinstyle="miter"/>
              <v:path gradientshapeok="t" o:connecttype="rect"/>
            </v:shapetype>
            <v:shape id="Text Box 3" o:spid="_x0000_s1026" type="#_x0000_t202" alt="OFFICIAL" style="position:absolute;margin-left:0;margin-top:0;width:49pt;height:37.1pt;z-index:2516659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" filled="f" stroked="f">
              <v:textbox style="mso-fit-shape-to-text:t" inset="0,15pt,0,0">
                <w:txbxContent>
                  <w:p w14:paraId="1B7883DD" w14:textId="7967689C" w:rsidR="009B3D88" w:rsidRPr="009B3D88" w:rsidRDefault="009B3D88" w:rsidP="009B3D88">
                    <w:pPr>
                      <w:spacing w:after="0"/>
                      <w:rPr>
                        <w:rFonts w:ascii="Aptos" w:eastAsia="Aptos" w:hAnsi="Aptos" w:cs="Aptos"/>
                        <w:noProof/>
                        <w:color w:val="FF0000"/>
                        <w:szCs w:val="24"/>
                      </w:rPr>
                    </w:pPr>
                    <w:r w:rsidRPr="009B3D88">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010F2" w14:textId="63D5B3AB" w:rsidR="009B3D88" w:rsidRDefault="009B3D88">
    <w:pPr>
      <w:pStyle w:val="Header"/>
    </w:pPr>
    <w:r>
      <w:rPr>
        <w:noProof/>
      </w:rPr>
      <mc:AlternateContent>
        <mc:Choice Requires="wps">
          <w:drawing>
            <wp:anchor distT="0" distB="0" distL="0" distR="0" simplePos="0" relativeHeight="251666944" behindDoc="0" locked="0" layoutInCell="1" allowOverlap="1" wp14:anchorId="185A8250" wp14:editId="6FDAD3CA">
              <wp:simplePos x="723900" y="274320"/>
              <wp:positionH relativeFrom="page">
                <wp:align>center</wp:align>
              </wp:positionH>
              <wp:positionV relativeFrom="page">
                <wp:align>top</wp:align>
              </wp:positionV>
              <wp:extent cx="622300" cy="471170"/>
              <wp:effectExtent l="0" t="0" r="6350" b="5080"/>
              <wp:wrapNone/>
              <wp:docPr id="2093711408"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12D1940F" w14:textId="0D29B62E" w:rsidR="009B3D88" w:rsidRPr="009B3D88" w:rsidRDefault="009B3D88" w:rsidP="009B3D88">
                          <w:pPr>
                            <w:spacing w:after="0"/>
                            <w:rPr>
                              <w:rFonts w:ascii="Aptos" w:eastAsia="Aptos" w:hAnsi="Aptos" w:cs="Aptos"/>
                              <w:noProof/>
                              <w:color w:val="FF0000"/>
                              <w:szCs w:val="24"/>
                            </w:rPr>
                          </w:pPr>
                          <w:r w:rsidRPr="009B3D88">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5A8250" id="_x0000_t202" coordsize="21600,21600" o:spt="202" path="m,l,21600r21600,l21600,xe">
              <v:stroke joinstyle="miter"/>
              <v:path gradientshapeok="t" o:connecttype="rect"/>
            </v:shapetype>
            <v:shape id="Text Box 4" o:spid="_x0000_s1027" type="#_x0000_t202" alt="OFFICIAL" style="position:absolute;margin-left:0;margin-top:0;width:49pt;height:37.1pt;z-index:2516669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" filled="f" stroked="f">
              <v:textbox style="mso-fit-shape-to-text:t" inset="0,15pt,0,0">
                <w:txbxContent>
                  <w:p w14:paraId="12D1940F" w14:textId="0D29B62E" w:rsidR="009B3D88" w:rsidRPr="009B3D88" w:rsidRDefault="009B3D88" w:rsidP="009B3D88">
                    <w:pPr>
                      <w:spacing w:after="0"/>
                      <w:rPr>
                        <w:rFonts w:ascii="Aptos" w:eastAsia="Aptos" w:hAnsi="Aptos" w:cs="Aptos"/>
                        <w:noProof/>
                        <w:color w:val="FF0000"/>
                        <w:szCs w:val="24"/>
                      </w:rPr>
                    </w:pPr>
                    <w:r w:rsidRPr="009B3D88">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4C93F" w14:textId="27B482B4" w:rsidR="009511DD" w:rsidRPr="009F4228" w:rsidRDefault="009B3D88">
    <w:pPr>
      <w:rPr>
        <w:sz w:val="2"/>
        <w:szCs w:val="2"/>
      </w:rPr>
    </w:pPr>
    <w:r>
      <w:rPr>
        <w:noProof/>
      </w:rPr>
      <mc:AlternateContent>
        <mc:Choice Requires="wps">
          <w:drawing>
            <wp:anchor distT="0" distB="0" distL="0" distR="0" simplePos="0" relativeHeight="251664896" behindDoc="0" locked="0" layoutInCell="1" allowOverlap="1" wp14:anchorId="5306E897" wp14:editId="4309B508">
              <wp:simplePos x="723900" y="274320"/>
              <wp:positionH relativeFrom="page">
                <wp:align>center</wp:align>
              </wp:positionH>
              <wp:positionV relativeFrom="page">
                <wp:align>top</wp:align>
              </wp:positionV>
              <wp:extent cx="622300" cy="471170"/>
              <wp:effectExtent l="0" t="0" r="6350" b="5080"/>
              <wp:wrapNone/>
              <wp:docPr id="112149864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56826299" w14:textId="630D756D" w:rsidR="009B3D88" w:rsidRPr="009B3D88" w:rsidRDefault="009B3D88" w:rsidP="009B3D88">
                          <w:pPr>
                            <w:spacing w:after="0"/>
                            <w:rPr>
                              <w:rFonts w:ascii="Aptos" w:eastAsia="Aptos" w:hAnsi="Aptos" w:cs="Aptos"/>
                              <w:noProof/>
                              <w:color w:val="FF0000"/>
                              <w:szCs w:val="24"/>
                            </w:rPr>
                          </w:pPr>
                          <w:r w:rsidRPr="009B3D88">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06E897" id="_x0000_t202" coordsize="21600,21600" o:spt="202" path="m,l,21600r21600,l21600,xe">
              <v:stroke joinstyle="miter"/>
              <v:path gradientshapeok="t" o:connecttype="rect"/>
            </v:shapetype>
            <v:shape id="Text Box 2" o:spid="_x0000_s1030" type="#_x0000_t202" alt="OFFICIAL" style="position:absolute;margin-left:0;margin-top:0;width:49pt;height:37.1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" filled="f" stroked="f">
              <v:textbox style="mso-fit-shape-to-text:t" inset="0,15pt,0,0">
                <w:txbxContent>
                  <w:p w14:paraId="56826299" w14:textId="630D756D" w:rsidR="009B3D88" w:rsidRPr="009B3D88" w:rsidRDefault="009B3D88" w:rsidP="009B3D88">
                    <w:pPr>
                      <w:spacing w:after="0"/>
                      <w:rPr>
                        <w:rFonts w:ascii="Aptos" w:eastAsia="Aptos" w:hAnsi="Aptos" w:cs="Aptos"/>
                        <w:noProof/>
                        <w:color w:val="FF0000"/>
                        <w:szCs w:val="24"/>
                      </w:rPr>
                    </w:pPr>
                    <w:r w:rsidRPr="009B3D88">
                      <w:rPr>
                        <w:rFonts w:ascii="Aptos" w:eastAsia="Aptos" w:hAnsi="Aptos" w:cs="Aptos"/>
                        <w:noProof/>
                        <w:color w:val="FF0000"/>
                        <w:szCs w:val="24"/>
                      </w:rPr>
                      <w:t>OFFICIAL</w:t>
                    </w:r>
                  </w:p>
                </w:txbxContent>
              </v:textbox>
              <w10:wrap anchorx="page" anchory="page"/>
            </v:shape>
          </w:pict>
        </mc:Fallback>
      </mc:AlternateContent>
    </w:r>
    <w:r w:rsidR="00CC41D4" w:rsidRPr="00EA40B8">
      <w:rPr>
        <w:noProof/>
      </w:rPr>
      <mc:AlternateContent>
        <mc:Choice Requires="wps">
          <w:drawing>
            <wp:anchor distT="0" distB="0" distL="114300" distR="114300" simplePos="0" relativeHeight="251663872" behindDoc="0" locked="1" layoutInCell="1" allowOverlap="1" wp14:anchorId="3A2D1B4C" wp14:editId="1DEE7BB5">
              <wp:simplePos x="0" y="0"/>
              <wp:positionH relativeFrom="margin">
                <wp:posOffset>1432560</wp:posOffset>
              </wp:positionH>
              <wp:positionV relativeFrom="page">
                <wp:posOffset>533400</wp:posOffset>
              </wp:positionV>
              <wp:extent cx="4920615" cy="795020"/>
              <wp:effectExtent l="0" t="0" r="13335" b="0"/>
              <wp:wrapSquare wrapText="bothSides"/>
              <wp:docPr id="4" name="Text Box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0615" cy="795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876FB" w14:textId="77777777" w:rsidR="00CC41D4" w:rsidRPr="00EA40B8" w:rsidRDefault="00CC41D4" w:rsidP="00CC41D4">
                          <w:pPr>
                            <w:pStyle w:val="address"/>
                            <w:tabs>
                              <w:tab w:val="left" w:pos="360"/>
                            </w:tabs>
                            <w:jc w:val="right"/>
                            <w:rPr>
                              <w:b/>
                              <w:color w:val="757579" w:themeColor="accent3"/>
                            </w:rPr>
                          </w:pPr>
                          <w:r w:rsidRPr="00EA40B8">
                            <w:rPr>
                              <w:b/>
                              <w:color w:val="757579" w:themeColor="accent3"/>
                            </w:rPr>
                            <w:t>CSIRO</w:t>
                          </w:r>
                          <w:r>
                            <w:rPr>
                              <w:b/>
                              <w:color w:val="757579" w:themeColor="accent3"/>
                            </w:rPr>
                            <w:t xml:space="preserve"> CANBERRA DEEP SPACE COMMUNICATION COMPLEX</w:t>
                          </w:r>
                        </w:p>
                        <w:p w14:paraId="05E933D5" w14:textId="77777777" w:rsidR="00CC41D4" w:rsidRPr="00EA40B8" w:rsidRDefault="00CC41D4" w:rsidP="00CC41D4">
                          <w:pPr>
                            <w:pStyle w:val="address"/>
                            <w:tabs>
                              <w:tab w:val="left" w:pos="360"/>
                            </w:tabs>
                            <w:jc w:val="right"/>
                            <w:rPr>
                              <w:color w:val="757579" w:themeColor="accent3"/>
                            </w:rPr>
                          </w:pPr>
                          <w:r>
                            <w:rPr>
                              <w:color w:val="757579" w:themeColor="accent3"/>
                            </w:rPr>
                            <w:t>421 Discovery Drive, Tidbinbilla ACT 2620</w:t>
                          </w:r>
                        </w:p>
                        <w:p w14:paraId="5E763224" w14:textId="77777777" w:rsidR="00CC41D4" w:rsidRPr="00EA40B8" w:rsidRDefault="00CC41D4" w:rsidP="00CC41D4">
                          <w:pPr>
                            <w:pStyle w:val="address"/>
                            <w:tabs>
                              <w:tab w:val="left" w:pos="360"/>
                            </w:tabs>
                            <w:jc w:val="right"/>
                            <w:rPr>
                              <w:color w:val="757579" w:themeColor="accent3"/>
                            </w:rPr>
                          </w:pPr>
                          <w:r>
                            <w:rPr>
                              <w:color w:val="757579" w:themeColor="accent3"/>
                            </w:rPr>
                            <w:t>PO Box 1035, Tuggeranong ACT 2901</w:t>
                          </w:r>
                          <w:r w:rsidRPr="00EA40B8">
                            <w:rPr>
                              <w:color w:val="757579" w:themeColor="accent3"/>
                            </w:rPr>
                            <w:t xml:space="preserve"> Australia</w:t>
                          </w:r>
                        </w:p>
                        <w:p w14:paraId="776E7F05" w14:textId="77777777" w:rsidR="00CC41D4" w:rsidRPr="00EA40B8" w:rsidRDefault="00CC41D4" w:rsidP="00CC41D4">
                          <w:pPr>
                            <w:pStyle w:val="address"/>
                            <w:tabs>
                              <w:tab w:val="left" w:pos="360"/>
                            </w:tabs>
                            <w:jc w:val="right"/>
                            <w:rPr>
                              <w:b/>
                              <w:color w:val="757579" w:themeColor="accent3"/>
                            </w:rPr>
                          </w:pPr>
                        </w:p>
                        <w:p w14:paraId="650BCAE4" w14:textId="77777777" w:rsidR="00CC41D4" w:rsidRPr="00EA40B8" w:rsidRDefault="00CC41D4" w:rsidP="00CC41D4">
                          <w:pPr>
                            <w:pStyle w:val="address"/>
                            <w:tabs>
                              <w:tab w:val="left" w:pos="360"/>
                            </w:tabs>
                            <w:jc w:val="right"/>
                            <w:rPr>
                              <w:color w:val="757579" w:themeColor="accent3"/>
                            </w:rPr>
                          </w:pPr>
                          <w:r w:rsidRPr="00EA40B8">
                            <w:rPr>
                              <w:b/>
                              <w:color w:val="757579" w:themeColor="accent3"/>
                            </w:rPr>
                            <w:t>csiro.au</w:t>
                          </w:r>
                          <w:r w:rsidRPr="00EA40B8">
                            <w:rPr>
                              <w:color w:val="757579" w:themeColor="accent3"/>
                            </w:rPr>
                            <w:t xml:space="preserve"> | ABN 41 687 119 230</w:t>
                          </w:r>
                        </w:p>
                      </w:txbxContent>
                    </wps:txbx>
                    <wps:bodyPr rot="0" vert="horz" wrap="square" lIns="0" tIns="0" rIns="0" bIns="7200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A2D1B4C" id="Text Box 19" o:spid="_x0000_s1031" type="#_x0000_t202" alt="&quot;&quot;" style="position:absolute;margin-left:112.8pt;margin-top:42pt;width:387.45pt;height:62.6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" filled="f" stroked="f">
              <v:textbox inset="0,0,0,2mm">
                <w:txbxContent>
                  <w:p w14:paraId="1CA876FB" w14:textId="77777777" w:rsidR="00CC41D4" w:rsidRPr="00EA40B8" w:rsidRDefault="00CC41D4" w:rsidP="00CC41D4">
                    <w:pPr>
                      <w:pStyle w:val="address"/>
                      <w:tabs>
                        <w:tab w:val="left" w:pos="360"/>
                      </w:tabs>
                      <w:jc w:val="right"/>
                      <w:rPr>
                        <w:b/>
                        <w:color w:val="757579" w:themeColor="accent3"/>
                      </w:rPr>
                    </w:pPr>
                    <w:r w:rsidRPr="00EA40B8">
                      <w:rPr>
                        <w:b/>
                        <w:color w:val="757579" w:themeColor="accent3"/>
                      </w:rPr>
                      <w:t>CSIRO</w:t>
                    </w:r>
                    <w:r>
                      <w:rPr>
                        <w:b/>
                        <w:color w:val="757579" w:themeColor="accent3"/>
                      </w:rPr>
                      <w:t xml:space="preserve"> CANBERRA DEEP SPACE COMMUNICATION COMPLEX</w:t>
                    </w:r>
                  </w:p>
                  <w:p w14:paraId="05E933D5" w14:textId="77777777" w:rsidR="00CC41D4" w:rsidRPr="00EA40B8" w:rsidRDefault="00CC41D4" w:rsidP="00CC41D4">
                    <w:pPr>
                      <w:pStyle w:val="address"/>
                      <w:tabs>
                        <w:tab w:val="left" w:pos="360"/>
                      </w:tabs>
                      <w:jc w:val="right"/>
                      <w:rPr>
                        <w:color w:val="757579" w:themeColor="accent3"/>
                      </w:rPr>
                    </w:pPr>
                    <w:r>
                      <w:rPr>
                        <w:color w:val="757579" w:themeColor="accent3"/>
                      </w:rPr>
                      <w:t>421 Discovery Drive, Tidbinbilla ACT 2620</w:t>
                    </w:r>
                  </w:p>
                  <w:p w14:paraId="5E763224" w14:textId="77777777" w:rsidR="00CC41D4" w:rsidRPr="00EA40B8" w:rsidRDefault="00CC41D4" w:rsidP="00CC41D4">
                    <w:pPr>
                      <w:pStyle w:val="address"/>
                      <w:tabs>
                        <w:tab w:val="left" w:pos="360"/>
                      </w:tabs>
                      <w:jc w:val="right"/>
                      <w:rPr>
                        <w:color w:val="757579" w:themeColor="accent3"/>
                      </w:rPr>
                    </w:pPr>
                    <w:r>
                      <w:rPr>
                        <w:color w:val="757579" w:themeColor="accent3"/>
                      </w:rPr>
                      <w:t>PO Box 1035, Tuggeranong ACT 2901</w:t>
                    </w:r>
                    <w:r w:rsidRPr="00EA40B8">
                      <w:rPr>
                        <w:color w:val="757579" w:themeColor="accent3"/>
                      </w:rPr>
                      <w:t xml:space="preserve"> Australia</w:t>
                    </w:r>
                  </w:p>
                  <w:p w14:paraId="776E7F05" w14:textId="77777777" w:rsidR="00CC41D4" w:rsidRPr="00EA40B8" w:rsidRDefault="00CC41D4" w:rsidP="00CC41D4">
                    <w:pPr>
                      <w:pStyle w:val="address"/>
                      <w:tabs>
                        <w:tab w:val="left" w:pos="360"/>
                      </w:tabs>
                      <w:jc w:val="right"/>
                      <w:rPr>
                        <w:b/>
                        <w:color w:val="757579" w:themeColor="accent3"/>
                      </w:rPr>
                    </w:pPr>
                  </w:p>
                  <w:p w14:paraId="650BCAE4" w14:textId="77777777" w:rsidR="00CC41D4" w:rsidRPr="00EA40B8" w:rsidRDefault="00CC41D4" w:rsidP="00CC41D4">
                    <w:pPr>
                      <w:pStyle w:val="address"/>
                      <w:tabs>
                        <w:tab w:val="left" w:pos="360"/>
                      </w:tabs>
                      <w:jc w:val="right"/>
                      <w:rPr>
                        <w:color w:val="757579" w:themeColor="accent3"/>
                      </w:rPr>
                    </w:pPr>
                    <w:r w:rsidRPr="00EA40B8">
                      <w:rPr>
                        <w:b/>
                        <w:color w:val="757579" w:themeColor="accent3"/>
                      </w:rPr>
                      <w:t>csiro.au</w:t>
                    </w:r>
                    <w:r w:rsidRPr="00EA40B8">
                      <w:rPr>
                        <w:color w:val="757579" w:themeColor="accent3"/>
                      </w:rPr>
                      <w:t xml:space="preserve"> | ABN 41 687 119 230</w:t>
                    </w:r>
                  </w:p>
                </w:txbxContent>
              </v:textbox>
              <w10:wrap type="square" anchorx="margin" anchory="page"/>
              <w10:anchorlock/>
            </v:shape>
          </w:pict>
        </mc:Fallback>
      </mc:AlternateContent>
    </w:r>
    <w:r w:rsidR="00ED212D" w:rsidRPr="009F4228">
      <w:rPr>
        <w:noProof/>
        <w:sz w:val="2"/>
        <w:szCs w:val="2"/>
      </w:rPr>
      <w:drawing>
        <wp:anchor distT="0" distB="71755" distL="114300" distR="360045" simplePos="0" relativeHeight="251661824" behindDoc="1" locked="1" layoutInCell="1" allowOverlap="1" wp14:anchorId="1D14C941" wp14:editId="1D14C942">
          <wp:simplePos x="0" y="0"/>
          <wp:positionH relativeFrom="page">
            <wp:posOffset>723900</wp:posOffset>
          </wp:positionH>
          <wp:positionV relativeFrom="page">
            <wp:posOffset>544195</wp:posOffset>
          </wp:positionV>
          <wp:extent cx="791362" cy="792000"/>
          <wp:effectExtent l="0" t="0" r="8890" b="8255"/>
          <wp:wrapTopAndBottom/>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5F74DC"/>
    <w:multiLevelType w:val="multilevel"/>
    <w:tmpl w:val="19565C14"/>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4"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5"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EBC4967"/>
    <w:multiLevelType w:val="hybridMultilevel"/>
    <w:tmpl w:val="717043E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5FD1EE4"/>
    <w:multiLevelType w:val="hybridMultilevel"/>
    <w:tmpl w:val="8AD807B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2"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FD23D59"/>
    <w:multiLevelType w:val="hybridMultilevel"/>
    <w:tmpl w:val="95CADF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7"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8"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EE60039"/>
    <w:multiLevelType w:val="hybridMultilevel"/>
    <w:tmpl w:val="BA946D56"/>
    <w:lvl w:ilvl="0" w:tplc="B8201254">
      <w:start w:val="1"/>
      <w:numFmt w:val="bullet"/>
      <w:lvlText w:val=""/>
      <w:lvlJc w:val="left"/>
      <w:pPr>
        <w:ind w:left="360" w:hanging="360"/>
      </w:pPr>
      <w:rPr>
        <w:rFonts w:ascii="Symbol" w:hAnsi="Symbol" w:hint="default"/>
      </w:rPr>
    </w:lvl>
    <w:lvl w:ilvl="1" w:tplc="9C2E408C" w:tentative="1">
      <w:start w:val="1"/>
      <w:numFmt w:val="bullet"/>
      <w:lvlText w:val="o"/>
      <w:lvlJc w:val="left"/>
      <w:pPr>
        <w:ind w:left="1080" w:hanging="360"/>
      </w:pPr>
      <w:rPr>
        <w:rFonts w:ascii="Courier New" w:hAnsi="Courier New" w:hint="default"/>
      </w:rPr>
    </w:lvl>
    <w:lvl w:ilvl="2" w:tplc="C644BD1E" w:tentative="1">
      <w:start w:val="1"/>
      <w:numFmt w:val="bullet"/>
      <w:lvlText w:val=""/>
      <w:lvlJc w:val="left"/>
      <w:pPr>
        <w:ind w:left="1800" w:hanging="360"/>
      </w:pPr>
      <w:rPr>
        <w:rFonts w:ascii="Wingdings" w:hAnsi="Wingdings" w:hint="default"/>
      </w:rPr>
    </w:lvl>
    <w:lvl w:ilvl="3" w:tplc="C75A7AB8" w:tentative="1">
      <w:start w:val="1"/>
      <w:numFmt w:val="bullet"/>
      <w:lvlText w:val=""/>
      <w:lvlJc w:val="left"/>
      <w:pPr>
        <w:ind w:left="2520" w:hanging="360"/>
      </w:pPr>
      <w:rPr>
        <w:rFonts w:ascii="Symbol" w:hAnsi="Symbol" w:hint="default"/>
      </w:rPr>
    </w:lvl>
    <w:lvl w:ilvl="4" w:tplc="54EC7926" w:tentative="1">
      <w:start w:val="1"/>
      <w:numFmt w:val="bullet"/>
      <w:lvlText w:val="o"/>
      <w:lvlJc w:val="left"/>
      <w:pPr>
        <w:ind w:left="3240" w:hanging="360"/>
      </w:pPr>
      <w:rPr>
        <w:rFonts w:ascii="Courier New" w:hAnsi="Courier New" w:hint="default"/>
      </w:rPr>
    </w:lvl>
    <w:lvl w:ilvl="5" w:tplc="080E8566" w:tentative="1">
      <w:start w:val="1"/>
      <w:numFmt w:val="bullet"/>
      <w:lvlText w:val=""/>
      <w:lvlJc w:val="left"/>
      <w:pPr>
        <w:ind w:left="3960" w:hanging="360"/>
      </w:pPr>
      <w:rPr>
        <w:rFonts w:ascii="Wingdings" w:hAnsi="Wingdings" w:hint="default"/>
      </w:rPr>
    </w:lvl>
    <w:lvl w:ilvl="6" w:tplc="046C0920" w:tentative="1">
      <w:start w:val="1"/>
      <w:numFmt w:val="bullet"/>
      <w:lvlText w:val=""/>
      <w:lvlJc w:val="left"/>
      <w:pPr>
        <w:ind w:left="4680" w:hanging="360"/>
      </w:pPr>
      <w:rPr>
        <w:rFonts w:ascii="Symbol" w:hAnsi="Symbol" w:hint="default"/>
      </w:rPr>
    </w:lvl>
    <w:lvl w:ilvl="7" w:tplc="8A2AF47A" w:tentative="1">
      <w:start w:val="1"/>
      <w:numFmt w:val="bullet"/>
      <w:lvlText w:val="o"/>
      <w:lvlJc w:val="left"/>
      <w:pPr>
        <w:ind w:left="5400" w:hanging="360"/>
      </w:pPr>
      <w:rPr>
        <w:rFonts w:ascii="Courier New" w:hAnsi="Courier New" w:hint="default"/>
      </w:rPr>
    </w:lvl>
    <w:lvl w:ilvl="8" w:tplc="75C2F914" w:tentative="1">
      <w:start w:val="1"/>
      <w:numFmt w:val="bullet"/>
      <w:lvlText w:val=""/>
      <w:lvlJc w:val="left"/>
      <w:pPr>
        <w:ind w:left="6120" w:hanging="360"/>
      </w:pPr>
      <w:rPr>
        <w:rFonts w:ascii="Wingdings" w:hAnsi="Wingdings" w:hint="default"/>
      </w:rPr>
    </w:lvl>
  </w:abstractNum>
  <w:num w:numId="1" w16cid:durableId="1144077374">
    <w:abstractNumId w:val="9"/>
  </w:num>
  <w:num w:numId="2" w16cid:durableId="1570336808">
    <w:abstractNumId w:val="7"/>
  </w:num>
  <w:num w:numId="3" w16cid:durableId="341784354">
    <w:abstractNumId w:val="6"/>
  </w:num>
  <w:num w:numId="4" w16cid:durableId="880091052">
    <w:abstractNumId w:val="5"/>
  </w:num>
  <w:num w:numId="5" w16cid:durableId="515462972">
    <w:abstractNumId w:val="4"/>
  </w:num>
  <w:num w:numId="6" w16cid:durableId="461458398">
    <w:abstractNumId w:val="8"/>
  </w:num>
  <w:num w:numId="7" w16cid:durableId="775834100">
    <w:abstractNumId w:val="3"/>
  </w:num>
  <w:num w:numId="8" w16cid:durableId="432282043">
    <w:abstractNumId w:val="2"/>
  </w:num>
  <w:num w:numId="9" w16cid:durableId="222640951">
    <w:abstractNumId w:val="1"/>
  </w:num>
  <w:num w:numId="10" w16cid:durableId="1550415708">
    <w:abstractNumId w:val="0"/>
  </w:num>
  <w:num w:numId="11" w16cid:durableId="1847865410">
    <w:abstractNumId w:val="24"/>
  </w:num>
  <w:num w:numId="12" w16cid:durableId="1715422283">
    <w:abstractNumId w:val="16"/>
  </w:num>
  <w:num w:numId="13" w16cid:durableId="1648244340">
    <w:abstractNumId w:val="15"/>
  </w:num>
  <w:num w:numId="14" w16cid:durableId="1087993949">
    <w:abstractNumId w:val="31"/>
  </w:num>
  <w:num w:numId="15" w16cid:durableId="88044837">
    <w:abstractNumId w:val="37"/>
  </w:num>
  <w:num w:numId="16" w16cid:durableId="1455171890">
    <w:abstractNumId w:val="32"/>
  </w:num>
  <w:num w:numId="17" w16cid:durableId="960692582">
    <w:abstractNumId w:val="19"/>
  </w:num>
  <w:num w:numId="18" w16cid:durableId="1457918024">
    <w:abstractNumId w:val="23"/>
  </w:num>
  <w:num w:numId="19" w16cid:durableId="507061194">
    <w:abstractNumId w:val="17"/>
  </w:num>
  <w:num w:numId="20" w16cid:durableId="866136499">
    <w:abstractNumId w:val="13"/>
  </w:num>
  <w:num w:numId="21" w16cid:durableId="1222254312">
    <w:abstractNumId w:val="14"/>
  </w:num>
  <w:num w:numId="22" w16cid:durableId="694766989">
    <w:abstractNumId w:val="12"/>
  </w:num>
  <w:num w:numId="23" w16cid:durableId="1547373125">
    <w:abstractNumId w:val="10"/>
  </w:num>
  <w:num w:numId="24" w16cid:durableId="893278582">
    <w:abstractNumId w:val="18"/>
  </w:num>
  <w:num w:numId="25" w16cid:durableId="2121994686">
    <w:abstractNumId w:val="36"/>
  </w:num>
  <w:num w:numId="26" w16cid:durableId="936400606">
    <w:abstractNumId w:val="22"/>
  </w:num>
  <w:num w:numId="27" w16cid:durableId="254436217">
    <w:abstractNumId w:val="28"/>
  </w:num>
  <w:num w:numId="28" w16cid:durableId="1513296563">
    <w:abstractNumId w:val="26"/>
  </w:num>
  <w:num w:numId="29" w16cid:durableId="1255162547">
    <w:abstractNumId w:val="10"/>
  </w:num>
  <w:num w:numId="30" w16cid:durableId="1995335061">
    <w:abstractNumId w:val="26"/>
  </w:num>
  <w:num w:numId="31" w16cid:durableId="145779493">
    <w:abstractNumId w:val="38"/>
  </w:num>
  <w:num w:numId="32" w16cid:durableId="214318344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03407109">
    <w:abstractNumId w:val="10"/>
  </w:num>
  <w:num w:numId="34" w16cid:durableId="1646273333">
    <w:abstractNumId w:val="23"/>
  </w:num>
  <w:num w:numId="35" w16cid:durableId="1072195738">
    <w:abstractNumId w:val="11"/>
    <w:lvlOverride w:ilvl="0">
      <w:startOverride w:val="1"/>
    </w:lvlOverride>
    <w:lvlOverride w:ilvl="1"/>
    <w:lvlOverride w:ilvl="2"/>
    <w:lvlOverride w:ilvl="3"/>
    <w:lvlOverride w:ilvl="4"/>
    <w:lvlOverride w:ilvl="5"/>
    <w:lvlOverride w:ilvl="6"/>
    <w:lvlOverride w:ilvl="7"/>
    <w:lvlOverride w:ilvl="8"/>
  </w:num>
  <w:num w:numId="36" w16cid:durableId="3322943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0607233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71514773">
    <w:abstractNumId w:val="39"/>
  </w:num>
  <w:num w:numId="39" w16cid:durableId="1745831363">
    <w:abstractNumId w:val="29"/>
  </w:num>
  <w:num w:numId="40" w16cid:durableId="185946192">
    <w:abstractNumId w:val="25"/>
  </w:num>
  <w:num w:numId="41" w16cid:durableId="1123501026">
    <w:abstractNumId w:val="35"/>
  </w:num>
  <w:num w:numId="42" w16cid:durableId="873268153">
    <w:abstractNumId w:val="34"/>
  </w:num>
  <w:num w:numId="43" w16cid:durableId="1296570877">
    <w:abstractNumId w:val="33"/>
  </w:num>
  <w:num w:numId="44" w16cid:durableId="758910669">
    <w:abstractNumId w:val="27"/>
  </w:num>
  <w:num w:numId="45" w16cid:durableId="31353360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218"/>
    <w:rsid w:val="00027644"/>
    <w:rsid w:val="000278EE"/>
    <w:rsid w:val="00030712"/>
    <w:rsid w:val="00030F5C"/>
    <w:rsid w:val="0003314B"/>
    <w:rsid w:val="00034A36"/>
    <w:rsid w:val="00036D29"/>
    <w:rsid w:val="0003716F"/>
    <w:rsid w:val="00037FD4"/>
    <w:rsid w:val="0004014A"/>
    <w:rsid w:val="00041E38"/>
    <w:rsid w:val="00041F4A"/>
    <w:rsid w:val="00042EAD"/>
    <w:rsid w:val="00044F96"/>
    <w:rsid w:val="00045860"/>
    <w:rsid w:val="000469D9"/>
    <w:rsid w:val="00046F89"/>
    <w:rsid w:val="00047EE6"/>
    <w:rsid w:val="00050565"/>
    <w:rsid w:val="0005151E"/>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1A2E"/>
    <w:rsid w:val="000B3142"/>
    <w:rsid w:val="000B3207"/>
    <w:rsid w:val="000B3853"/>
    <w:rsid w:val="000B56E0"/>
    <w:rsid w:val="000B5DA3"/>
    <w:rsid w:val="000C12C8"/>
    <w:rsid w:val="000C1AA1"/>
    <w:rsid w:val="000C5CED"/>
    <w:rsid w:val="000C67C8"/>
    <w:rsid w:val="000C6AC9"/>
    <w:rsid w:val="000D2475"/>
    <w:rsid w:val="000D30EA"/>
    <w:rsid w:val="000D46E7"/>
    <w:rsid w:val="000E0729"/>
    <w:rsid w:val="000E0981"/>
    <w:rsid w:val="000E2146"/>
    <w:rsid w:val="000E2D9E"/>
    <w:rsid w:val="000E53DF"/>
    <w:rsid w:val="000E6046"/>
    <w:rsid w:val="000E6BEA"/>
    <w:rsid w:val="000E7B0B"/>
    <w:rsid w:val="000F081F"/>
    <w:rsid w:val="000F0DFF"/>
    <w:rsid w:val="000F0FC8"/>
    <w:rsid w:val="000F3130"/>
    <w:rsid w:val="000F33F4"/>
    <w:rsid w:val="000F500A"/>
    <w:rsid w:val="000F55E1"/>
    <w:rsid w:val="000F62E7"/>
    <w:rsid w:val="000F71B9"/>
    <w:rsid w:val="0010084B"/>
    <w:rsid w:val="00101F0A"/>
    <w:rsid w:val="00102228"/>
    <w:rsid w:val="001046AE"/>
    <w:rsid w:val="00106F17"/>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373F4"/>
    <w:rsid w:val="00144102"/>
    <w:rsid w:val="0014483D"/>
    <w:rsid w:val="00146F26"/>
    <w:rsid w:val="00147DA1"/>
    <w:rsid w:val="001501C7"/>
    <w:rsid w:val="00150377"/>
    <w:rsid w:val="00153230"/>
    <w:rsid w:val="00153958"/>
    <w:rsid w:val="00154291"/>
    <w:rsid w:val="0015584C"/>
    <w:rsid w:val="00155CEF"/>
    <w:rsid w:val="00156189"/>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01C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C65EB"/>
    <w:rsid w:val="001D2268"/>
    <w:rsid w:val="001D2CB3"/>
    <w:rsid w:val="001D3E13"/>
    <w:rsid w:val="001D430F"/>
    <w:rsid w:val="001D4A7E"/>
    <w:rsid w:val="001E0667"/>
    <w:rsid w:val="001E0CAD"/>
    <w:rsid w:val="001E2E6E"/>
    <w:rsid w:val="001E3630"/>
    <w:rsid w:val="001F1A26"/>
    <w:rsid w:val="001F1B9A"/>
    <w:rsid w:val="001F272E"/>
    <w:rsid w:val="001F4E17"/>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77854"/>
    <w:rsid w:val="002809B7"/>
    <w:rsid w:val="00281466"/>
    <w:rsid w:val="00282F35"/>
    <w:rsid w:val="002832ED"/>
    <w:rsid w:val="002853F3"/>
    <w:rsid w:val="00285464"/>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A6743"/>
    <w:rsid w:val="002B0E10"/>
    <w:rsid w:val="002B66C0"/>
    <w:rsid w:val="002B6B8D"/>
    <w:rsid w:val="002B7648"/>
    <w:rsid w:val="002C339E"/>
    <w:rsid w:val="002C3AC1"/>
    <w:rsid w:val="002D193F"/>
    <w:rsid w:val="002D3B7D"/>
    <w:rsid w:val="002D4444"/>
    <w:rsid w:val="002D4EB9"/>
    <w:rsid w:val="002D561B"/>
    <w:rsid w:val="002D7151"/>
    <w:rsid w:val="002E1686"/>
    <w:rsid w:val="002E7993"/>
    <w:rsid w:val="002E7F4C"/>
    <w:rsid w:val="002F1011"/>
    <w:rsid w:val="002F10C0"/>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2754"/>
    <w:rsid w:val="00323510"/>
    <w:rsid w:val="00324CBE"/>
    <w:rsid w:val="0032678A"/>
    <w:rsid w:val="00326E7A"/>
    <w:rsid w:val="0032738E"/>
    <w:rsid w:val="00332431"/>
    <w:rsid w:val="00332C06"/>
    <w:rsid w:val="003336B6"/>
    <w:rsid w:val="0033439B"/>
    <w:rsid w:val="003347A9"/>
    <w:rsid w:val="00335737"/>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2B5D"/>
    <w:rsid w:val="003642BB"/>
    <w:rsid w:val="003662E6"/>
    <w:rsid w:val="0036735C"/>
    <w:rsid w:val="00367D2A"/>
    <w:rsid w:val="00367FDF"/>
    <w:rsid w:val="00370541"/>
    <w:rsid w:val="003714C1"/>
    <w:rsid w:val="00371F46"/>
    <w:rsid w:val="003733EA"/>
    <w:rsid w:val="00374FD6"/>
    <w:rsid w:val="003767CE"/>
    <w:rsid w:val="003767F1"/>
    <w:rsid w:val="00381022"/>
    <w:rsid w:val="00382F2C"/>
    <w:rsid w:val="00385E2A"/>
    <w:rsid w:val="00386101"/>
    <w:rsid w:val="003869CE"/>
    <w:rsid w:val="003872C8"/>
    <w:rsid w:val="0038738D"/>
    <w:rsid w:val="00393B6B"/>
    <w:rsid w:val="0039402F"/>
    <w:rsid w:val="00394D78"/>
    <w:rsid w:val="003953FF"/>
    <w:rsid w:val="003965B1"/>
    <w:rsid w:val="003973D0"/>
    <w:rsid w:val="003A18FD"/>
    <w:rsid w:val="003A26BC"/>
    <w:rsid w:val="003A4B8B"/>
    <w:rsid w:val="003A51F7"/>
    <w:rsid w:val="003A6DBB"/>
    <w:rsid w:val="003A6DE0"/>
    <w:rsid w:val="003B07C6"/>
    <w:rsid w:val="003B1EF4"/>
    <w:rsid w:val="003B5F19"/>
    <w:rsid w:val="003B72FC"/>
    <w:rsid w:val="003B7D95"/>
    <w:rsid w:val="003C0168"/>
    <w:rsid w:val="003C3FD1"/>
    <w:rsid w:val="003C4B1B"/>
    <w:rsid w:val="003C6A85"/>
    <w:rsid w:val="003D044A"/>
    <w:rsid w:val="003D2A88"/>
    <w:rsid w:val="003D2FFA"/>
    <w:rsid w:val="003D42BD"/>
    <w:rsid w:val="003D54AF"/>
    <w:rsid w:val="003D5AA5"/>
    <w:rsid w:val="003E22F9"/>
    <w:rsid w:val="003E30AE"/>
    <w:rsid w:val="003E4EBB"/>
    <w:rsid w:val="003E501D"/>
    <w:rsid w:val="003E5564"/>
    <w:rsid w:val="003E5871"/>
    <w:rsid w:val="003E666C"/>
    <w:rsid w:val="003F03B4"/>
    <w:rsid w:val="003F0B04"/>
    <w:rsid w:val="003F0D38"/>
    <w:rsid w:val="003F2288"/>
    <w:rsid w:val="003F3915"/>
    <w:rsid w:val="003F5F64"/>
    <w:rsid w:val="00403527"/>
    <w:rsid w:val="00403B6B"/>
    <w:rsid w:val="00404222"/>
    <w:rsid w:val="00405065"/>
    <w:rsid w:val="004051FA"/>
    <w:rsid w:val="00405227"/>
    <w:rsid w:val="00405F44"/>
    <w:rsid w:val="00410849"/>
    <w:rsid w:val="004118E7"/>
    <w:rsid w:val="00412533"/>
    <w:rsid w:val="00412784"/>
    <w:rsid w:val="00416406"/>
    <w:rsid w:val="00420585"/>
    <w:rsid w:val="00421551"/>
    <w:rsid w:val="004216DE"/>
    <w:rsid w:val="00422A28"/>
    <w:rsid w:val="00423D26"/>
    <w:rsid w:val="0042401F"/>
    <w:rsid w:val="00427B56"/>
    <w:rsid w:val="00433A7D"/>
    <w:rsid w:val="00433F84"/>
    <w:rsid w:val="00434B6B"/>
    <w:rsid w:val="00434C9B"/>
    <w:rsid w:val="004355C0"/>
    <w:rsid w:val="00436639"/>
    <w:rsid w:val="00450665"/>
    <w:rsid w:val="00452AD5"/>
    <w:rsid w:val="00452FD5"/>
    <w:rsid w:val="004532E1"/>
    <w:rsid w:val="00454FFE"/>
    <w:rsid w:val="00457D8D"/>
    <w:rsid w:val="00465C2B"/>
    <w:rsid w:val="00471C6C"/>
    <w:rsid w:val="004831C1"/>
    <w:rsid w:val="0048681F"/>
    <w:rsid w:val="00486F57"/>
    <w:rsid w:val="004923E1"/>
    <w:rsid w:val="0049442F"/>
    <w:rsid w:val="0049490D"/>
    <w:rsid w:val="004968B7"/>
    <w:rsid w:val="004A0776"/>
    <w:rsid w:val="004A0A0C"/>
    <w:rsid w:val="004A17CE"/>
    <w:rsid w:val="004A25CD"/>
    <w:rsid w:val="004A3FDE"/>
    <w:rsid w:val="004B0907"/>
    <w:rsid w:val="004B1289"/>
    <w:rsid w:val="004B32F5"/>
    <w:rsid w:val="004B4471"/>
    <w:rsid w:val="004B5B48"/>
    <w:rsid w:val="004B600D"/>
    <w:rsid w:val="004B654B"/>
    <w:rsid w:val="004B759B"/>
    <w:rsid w:val="004C03B7"/>
    <w:rsid w:val="004C318D"/>
    <w:rsid w:val="004C4E15"/>
    <w:rsid w:val="004C67B0"/>
    <w:rsid w:val="004C79ED"/>
    <w:rsid w:val="004D1978"/>
    <w:rsid w:val="004D3128"/>
    <w:rsid w:val="004D3607"/>
    <w:rsid w:val="004D36F6"/>
    <w:rsid w:val="004D638B"/>
    <w:rsid w:val="004D6B52"/>
    <w:rsid w:val="004E0034"/>
    <w:rsid w:val="004E0997"/>
    <w:rsid w:val="004E2B16"/>
    <w:rsid w:val="004E369B"/>
    <w:rsid w:val="004E3BC2"/>
    <w:rsid w:val="004E43B4"/>
    <w:rsid w:val="004E61C2"/>
    <w:rsid w:val="004E7737"/>
    <w:rsid w:val="004F4AC3"/>
    <w:rsid w:val="004F4CAC"/>
    <w:rsid w:val="004F4FCE"/>
    <w:rsid w:val="004F65D6"/>
    <w:rsid w:val="004F7E09"/>
    <w:rsid w:val="005021C3"/>
    <w:rsid w:val="00503D48"/>
    <w:rsid w:val="00503F57"/>
    <w:rsid w:val="005055C0"/>
    <w:rsid w:val="0051507C"/>
    <w:rsid w:val="0051554D"/>
    <w:rsid w:val="005213AD"/>
    <w:rsid w:val="005236C1"/>
    <w:rsid w:val="005241D0"/>
    <w:rsid w:val="00530296"/>
    <w:rsid w:val="00530B96"/>
    <w:rsid w:val="0053240A"/>
    <w:rsid w:val="00534B7C"/>
    <w:rsid w:val="00534E19"/>
    <w:rsid w:val="005379CE"/>
    <w:rsid w:val="00540920"/>
    <w:rsid w:val="00541E53"/>
    <w:rsid w:val="00542FBC"/>
    <w:rsid w:val="005434FA"/>
    <w:rsid w:val="00543630"/>
    <w:rsid w:val="005442FF"/>
    <w:rsid w:val="00545C15"/>
    <w:rsid w:val="00545FB2"/>
    <w:rsid w:val="0054638A"/>
    <w:rsid w:val="00546725"/>
    <w:rsid w:val="005521E3"/>
    <w:rsid w:val="00552A86"/>
    <w:rsid w:val="00555296"/>
    <w:rsid w:val="00555AB3"/>
    <w:rsid w:val="0056178B"/>
    <w:rsid w:val="00561BA7"/>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6AE"/>
    <w:rsid w:val="00585831"/>
    <w:rsid w:val="0058655A"/>
    <w:rsid w:val="00587ACF"/>
    <w:rsid w:val="00590A35"/>
    <w:rsid w:val="00590A96"/>
    <w:rsid w:val="00592355"/>
    <w:rsid w:val="005937C8"/>
    <w:rsid w:val="0059758D"/>
    <w:rsid w:val="005A0890"/>
    <w:rsid w:val="005A1024"/>
    <w:rsid w:val="005A42A4"/>
    <w:rsid w:val="005A5659"/>
    <w:rsid w:val="005A5AEE"/>
    <w:rsid w:val="005A5B21"/>
    <w:rsid w:val="005A60D8"/>
    <w:rsid w:val="005A7DB5"/>
    <w:rsid w:val="005B20FE"/>
    <w:rsid w:val="005B262C"/>
    <w:rsid w:val="005B34C3"/>
    <w:rsid w:val="005B469B"/>
    <w:rsid w:val="005B5075"/>
    <w:rsid w:val="005B5B69"/>
    <w:rsid w:val="005B7557"/>
    <w:rsid w:val="005C14DE"/>
    <w:rsid w:val="005C48D5"/>
    <w:rsid w:val="005C5C27"/>
    <w:rsid w:val="005C5F65"/>
    <w:rsid w:val="005C6D8A"/>
    <w:rsid w:val="005C6E1C"/>
    <w:rsid w:val="005C7D69"/>
    <w:rsid w:val="005C7F9D"/>
    <w:rsid w:val="005D29EF"/>
    <w:rsid w:val="005D392F"/>
    <w:rsid w:val="005D5DB7"/>
    <w:rsid w:val="005D5F4A"/>
    <w:rsid w:val="005D68E3"/>
    <w:rsid w:val="005D69E8"/>
    <w:rsid w:val="005D6C85"/>
    <w:rsid w:val="005D7860"/>
    <w:rsid w:val="005E196D"/>
    <w:rsid w:val="005E1DB7"/>
    <w:rsid w:val="005E2F13"/>
    <w:rsid w:val="005E31BE"/>
    <w:rsid w:val="005E6BDF"/>
    <w:rsid w:val="005E7FC6"/>
    <w:rsid w:val="005F2C04"/>
    <w:rsid w:val="005F6EF4"/>
    <w:rsid w:val="005F78B7"/>
    <w:rsid w:val="00600439"/>
    <w:rsid w:val="00600883"/>
    <w:rsid w:val="0060405B"/>
    <w:rsid w:val="00604D81"/>
    <w:rsid w:val="00610237"/>
    <w:rsid w:val="006108D6"/>
    <w:rsid w:val="00612BAC"/>
    <w:rsid w:val="00614F43"/>
    <w:rsid w:val="00616540"/>
    <w:rsid w:val="00616721"/>
    <w:rsid w:val="006174D2"/>
    <w:rsid w:val="006212AD"/>
    <w:rsid w:val="0062418C"/>
    <w:rsid w:val="006246C0"/>
    <w:rsid w:val="0062521D"/>
    <w:rsid w:val="00626F92"/>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682"/>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CCD"/>
    <w:rsid w:val="006C4ED6"/>
    <w:rsid w:val="006C6169"/>
    <w:rsid w:val="006D17A9"/>
    <w:rsid w:val="006D4802"/>
    <w:rsid w:val="006D49F3"/>
    <w:rsid w:val="006D70E7"/>
    <w:rsid w:val="006E041E"/>
    <w:rsid w:val="006E2DAD"/>
    <w:rsid w:val="006E4E3A"/>
    <w:rsid w:val="006E4F42"/>
    <w:rsid w:val="006E5C60"/>
    <w:rsid w:val="006E73DD"/>
    <w:rsid w:val="006F1309"/>
    <w:rsid w:val="006F1C5B"/>
    <w:rsid w:val="006F1CD0"/>
    <w:rsid w:val="006F1FF6"/>
    <w:rsid w:val="006F33CD"/>
    <w:rsid w:val="006F37C2"/>
    <w:rsid w:val="006F5B28"/>
    <w:rsid w:val="006F78A3"/>
    <w:rsid w:val="007003A0"/>
    <w:rsid w:val="00701531"/>
    <w:rsid w:val="007026C7"/>
    <w:rsid w:val="00702DF5"/>
    <w:rsid w:val="00704622"/>
    <w:rsid w:val="007049D5"/>
    <w:rsid w:val="007107B7"/>
    <w:rsid w:val="00710C78"/>
    <w:rsid w:val="0071430C"/>
    <w:rsid w:val="007148AD"/>
    <w:rsid w:val="00720FAC"/>
    <w:rsid w:val="00724228"/>
    <w:rsid w:val="00724F57"/>
    <w:rsid w:val="00725665"/>
    <w:rsid w:val="00725B53"/>
    <w:rsid w:val="00726BF1"/>
    <w:rsid w:val="00727444"/>
    <w:rsid w:val="00730C24"/>
    <w:rsid w:val="0073103A"/>
    <w:rsid w:val="007313D2"/>
    <w:rsid w:val="00732041"/>
    <w:rsid w:val="00732160"/>
    <w:rsid w:val="00733CB3"/>
    <w:rsid w:val="00733EF3"/>
    <w:rsid w:val="00733F4E"/>
    <w:rsid w:val="00734477"/>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0600"/>
    <w:rsid w:val="007715E7"/>
    <w:rsid w:val="0077267C"/>
    <w:rsid w:val="00772D4D"/>
    <w:rsid w:val="007746B9"/>
    <w:rsid w:val="00774973"/>
    <w:rsid w:val="00775263"/>
    <w:rsid w:val="00775640"/>
    <w:rsid w:val="007818C2"/>
    <w:rsid w:val="00782F57"/>
    <w:rsid w:val="00783370"/>
    <w:rsid w:val="007849CB"/>
    <w:rsid w:val="00786D64"/>
    <w:rsid w:val="00792235"/>
    <w:rsid w:val="007931D1"/>
    <w:rsid w:val="007937A6"/>
    <w:rsid w:val="0079385B"/>
    <w:rsid w:val="00793F43"/>
    <w:rsid w:val="0079514E"/>
    <w:rsid w:val="00795863"/>
    <w:rsid w:val="007970B5"/>
    <w:rsid w:val="007A1F94"/>
    <w:rsid w:val="007A21B1"/>
    <w:rsid w:val="007A4A87"/>
    <w:rsid w:val="007A6F4B"/>
    <w:rsid w:val="007A71AC"/>
    <w:rsid w:val="007A7722"/>
    <w:rsid w:val="007A7762"/>
    <w:rsid w:val="007A7809"/>
    <w:rsid w:val="007B0775"/>
    <w:rsid w:val="007B1387"/>
    <w:rsid w:val="007B31B5"/>
    <w:rsid w:val="007B4D3D"/>
    <w:rsid w:val="007B4E02"/>
    <w:rsid w:val="007B5B17"/>
    <w:rsid w:val="007B67BE"/>
    <w:rsid w:val="007C0CBA"/>
    <w:rsid w:val="007C1CAB"/>
    <w:rsid w:val="007C78AC"/>
    <w:rsid w:val="007D06BB"/>
    <w:rsid w:val="007D0EDA"/>
    <w:rsid w:val="007D1151"/>
    <w:rsid w:val="007D12BD"/>
    <w:rsid w:val="007D21B7"/>
    <w:rsid w:val="007D2BE3"/>
    <w:rsid w:val="007D5A24"/>
    <w:rsid w:val="007D5A60"/>
    <w:rsid w:val="007D6696"/>
    <w:rsid w:val="007E296E"/>
    <w:rsid w:val="007F13F4"/>
    <w:rsid w:val="007F1969"/>
    <w:rsid w:val="007F21B6"/>
    <w:rsid w:val="007F29D2"/>
    <w:rsid w:val="007F3622"/>
    <w:rsid w:val="007F3DFD"/>
    <w:rsid w:val="007F49D5"/>
    <w:rsid w:val="007F6FE1"/>
    <w:rsid w:val="007F765D"/>
    <w:rsid w:val="00800780"/>
    <w:rsid w:val="00802774"/>
    <w:rsid w:val="00803574"/>
    <w:rsid w:val="00803B3E"/>
    <w:rsid w:val="00803C5C"/>
    <w:rsid w:val="00803EF4"/>
    <w:rsid w:val="00803FDF"/>
    <w:rsid w:val="0080563E"/>
    <w:rsid w:val="00811896"/>
    <w:rsid w:val="00812F92"/>
    <w:rsid w:val="00813DAF"/>
    <w:rsid w:val="00813E6B"/>
    <w:rsid w:val="00814ACE"/>
    <w:rsid w:val="008154E5"/>
    <w:rsid w:val="00816960"/>
    <w:rsid w:val="0082282B"/>
    <w:rsid w:val="00822B8F"/>
    <w:rsid w:val="008254E6"/>
    <w:rsid w:val="00825539"/>
    <w:rsid w:val="00825B0A"/>
    <w:rsid w:val="00825C40"/>
    <w:rsid w:val="0082654C"/>
    <w:rsid w:val="00830449"/>
    <w:rsid w:val="008304CB"/>
    <w:rsid w:val="00831AEA"/>
    <w:rsid w:val="008327A9"/>
    <w:rsid w:val="00833FEB"/>
    <w:rsid w:val="00835215"/>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27C"/>
    <w:rsid w:val="0087055E"/>
    <w:rsid w:val="008716FB"/>
    <w:rsid w:val="00871DD0"/>
    <w:rsid w:val="008747DD"/>
    <w:rsid w:val="0087674F"/>
    <w:rsid w:val="00876CFA"/>
    <w:rsid w:val="008772C9"/>
    <w:rsid w:val="00877E46"/>
    <w:rsid w:val="00881475"/>
    <w:rsid w:val="008823CF"/>
    <w:rsid w:val="0088367A"/>
    <w:rsid w:val="00884007"/>
    <w:rsid w:val="00884C4E"/>
    <w:rsid w:val="00890A6B"/>
    <w:rsid w:val="008913BF"/>
    <w:rsid w:val="00892801"/>
    <w:rsid w:val="00892976"/>
    <w:rsid w:val="00894C9F"/>
    <w:rsid w:val="008951FE"/>
    <w:rsid w:val="008956FB"/>
    <w:rsid w:val="0089705C"/>
    <w:rsid w:val="0089788F"/>
    <w:rsid w:val="008A0DC4"/>
    <w:rsid w:val="008A3CB6"/>
    <w:rsid w:val="008A4A7C"/>
    <w:rsid w:val="008A7B92"/>
    <w:rsid w:val="008B367A"/>
    <w:rsid w:val="008B3A68"/>
    <w:rsid w:val="008B4108"/>
    <w:rsid w:val="008B4BF5"/>
    <w:rsid w:val="008B5616"/>
    <w:rsid w:val="008C314B"/>
    <w:rsid w:val="008C3210"/>
    <w:rsid w:val="008C56B7"/>
    <w:rsid w:val="008C5731"/>
    <w:rsid w:val="008C5F9A"/>
    <w:rsid w:val="008C788C"/>
    <w:rsid w:val="008D1863"/>
    <w:rsid w:val="008D19F5"/>
    <w:rsid w:val="008D1EF5"/>
    <w:rsid w:val="008D3CAA"/>
    <w:rsid w:val="008D3F99"/>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0AD2"/>
    <w:rsid w:val="0091144C"/>
    <w:rsid w:val="00911BE9"/>
    <w:rsid w:val="009216CA"/>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72B3"/>
    <w:rsid w:val="00947AD2"/>
    <w:rsid w:val="009511DD"/>
    <w:rsid w:val="00952973"/>
    <w:rsid w:val="009538A7"/>
    <w:rsid w:val="009604D0"/>
    <w:rsid w:val="00960689"/>
    <w:rsid w:val="009621D0"/>
    <w:rsid w:val="00962259"/>
    <w:rsid w:val="00963B52"/>
    <w:rsid w:val="00965CD3"/>
    <w:rsid w:val="00965FE6"/>
    <w:rsid w:val="00966576"/>
    <w:rsid w:val="00971862"/>
    <w:rsid w:val="009719D1"/>
    <w:rsid w:val="00972FF6"/>
    <w:rsid w:val="00973907"/>
    <w:rsid w:val="00973CD9"/>
    <w:rsid w:val="009803A0"/>
    <w:rsid w:val="009809D0"/>
    <w:rsid w:val="00982A54"/>
    <w:rsid w:val="00982D27"/>
    <w:rsid w:val="00984015"/>
    <w:rsid w:val="00984207"/>
    <w:rsid w:val="0098569E"/>
    <w:rsid w:val="00985DEC"/>
    <w:rsid w:val="00992A32"/>
    <w:rsid w:val="009941CC"/>
    <w:rsid w:val="009949E1"/>
    <w:rsid w:val="00994F08"/>
    <w:rsid w:val="00995465"/>
    <w:rsid w:val="00997AEF"/>
    <w:rsid w:val="00997D69"/>
    <w:rsid w:val="009A2FB9"/>
    <w:rsid w:val="009A4E4C"/>
    <w:rsid w:val="009A776E"/>
    <w:rsid w:val="009B0C86"/>
    <w:rsid w:val="009B20AA"/>
    <w:rsid w:val="009B22AB"/>
    <w:rsid w:val="009B2E5B"/>
    <w:rsid w:val="009B3D88"/>
    <w:rsid w:val="009B5345"/>
    <w:rsid w:val="009B568A"/>
    <w:rsid w:val="009B6329"/>
    <w:rsid w:val="009B7BD8"/>
    <w:rsid w:val="009C1A8A"/>
    <w:rsid w:val="009C3CE0"/>
    <w:rsid w:val="009C4369"/>
    <w:rsid w:val="009C5520"/>
    <w:rsid w:val="009D0DFC"/>
    <w:rsid w:val="009D30B0"/>
    <w:rsid w:val="009D7766"/>
    <w:rsid w:val="009E132B"/>
    <w:rsid w:val="009E1636"/>
    <w:rsid w:val="009E1D19"/>
    <w:rsid w:val="009E217D"/>
    <w:rsid w:val="009F17CB"/>
    <w:rsid w:val="009F2CD0"/>
    <w:rsid w:val="009F3167"/>
    <w:rsid w:val="009F4228"/>
    <w:rsid w:val="009F685F"/>
    <w:rsid w:val="009F6D23"/>
    <w:rsid w:val="00A03514"/>
    <w:rsid w:val="00A04BC9"/>
    <w:rsid w:val="00A052AB"/>
    <w:rsid w:val="00A05E01"/>
    <w:rsid w:val="00A0740C"/>
    <w:rsid w:val="00A10736"/>
    <w:rsid w:val="00A10FDB"/>
    <w:rsid w:val="00A11598"/>
    <w:rsid w:val="00A17195"/>
    <w:rsid w:val="00A2076F"/>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46D21"/>
    <w:rsid w:val="00A5224A"/>
    <w:rsid w:val="00A529E4"/>
    <w:rsid w:val="00A53464"/>
    <w:rsid w:val="00A535BC"/>
    <w:rsid w:val="00A54DE2"/>
    <w:rsid w:val="00A56085"/>
    <w:rsid w:val="00A615A5"/>
    <w:rsid w:val="00A61F24"/>
    <w:rsid w:val="00A63117"/>
    <w:rsid w:val="00A63426"/>
    <w:rsid w:val="00A64174"/>
    <w:rsid w:val="00A651A6"/>
    <w:rsid w:val="00A65BA4"/>
    <w:rsid w:val="00A65C29"/>
    <w:rsid w:val="00A67581"/>
    <w:rsid w:val="00A70BE2"/>
    <w:rsid w:val="00A72034"/>
    <w:rsid w:val="00A72A24"/>
    <w:rsid w:val="00A73F01"/>
    <w:rsid w:val="00A76539"/>
    <w:rsid w:val="00A76D01"/>
    <w:rsid w:val="00A7736D"/>
    <w:rsid w:val="00A77512"/>
    <w:rsid w:val="00A808F9"/>
    <w:rsid w:val="00A80A89"/>
    <w:rsid w:val="00A81B9D"/>
    <w:rsid w:val="00A8272C"/>
    <w:rsid w:val="00A82B11"/>
    <w:rsid w:val="00A82FBB"/>
    <w:rsid w:val="00A862D2"/>
    <w:rsid w:val="00A86D37"/>
    <w:rsid w:val="00A87656"/>
    <w:rsid w:val="00A90034"/>
    <w:rsid w:val="00A91E51"/>
    <w:rsid w:val="00A91EB8"/>
    <w:rsid w:val="00A9388F"/>
    <w:rsid w:val="00A93D7C"/>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5626"/>
    <w:rsid w:val="00AC6E5E"/>
    <w:rsid w:val="00AC7857"/>
    <w:rsid w:val="00AC7E2D"/>
    <w:rsid w:val="00AD0167"/>
    <w:rsid w:val="00AD038B"/>
    <w:rsid w:val="00AD2506"/>
    <w:rsid w:val="00AD2C68"/>
    <w:rsid w:val="00AD38F3"/>
    <w:rsid w:val="00AD3B98"/>
    <w:rsid w:val="00AD5CAE"/>
    <w:rsid w:val="00AD6B50"/>
    <w:rsid w:val="00AD757D"/>
    <w:rsid w:val="00AE40AA"/>
    <w:rsid w:val="00AF055F"/>
    <w:rsid w:val="00AF07E6"/>
    <w:rsid w:val="00AF33CD"/>
    <w:rsid w:val="00AF3F4D"/>
    <w:rsid w:val="00AF58F0"/>
    <w:rsid w:val="00AF67F8"/>
    <w:rsid w:val="00AF6E60"/>
    <w:rsid w:val="00AF7181"/>
    <w:rsid w:val="00AF71DC"/>
    <w:rsid w:val="00B0062E"/>
    <w:rsid w:val="00B039D2"/>
    <w:rsid w:val="00B03E0E"/>
    <w:rsid w:val="00B04650"/>
    <w:rsid w:val="00B04E3F"/>
    <w:rsid w:val="00B07A43"/>
    <w:rsid w:val="00B1009D"/>
    <w:rsid w:val="00B10949"/>
    <w:rsid w:val="00B11CED"/>
    <w:rsid w:val="00B15DEE"/>
    <w:rsid w:val="00B163DD"/>
    <w:rsid w:val="00B21284"/>
    <w:rsid w:val="00B21C50"/>
    <w:rsid w:val="00B21C6F"/>
    <w:rsid w:val="00B22471"/>
    <w:rsid w:val="00B22BF6"/>
    <w:rsid w:val="00B238B2"/>
    <w:rsid w:val="00B23B8F"/>
    <w:rsid w:val="00B31D15"/>
    <w:rsid w:val="00B32E10"/>
    <w:rsid w:val="00B338FE"/>
    <w:rsid w:val="00B34D41"/>
    <w:rsid w:val="00B34F1F"/>
    <w:rsid w:val="00B35A10"/>
    <w:rsid w:val="00B36146"/>
    <w:rsid w:val="00B36F91"/>
    <w:rsid w:val="00B418FB"/>
    <w:rsid w:val="00B42BD6"/>
    <w:rsid w:val="00B441B2"/>
    <w:rsid w:val="00B4525A"/>
    <w:rsid w:val="00B4662F"/>
    <w:rsid w:val="00B47158"/>
    <w:rsid w:val="00B4740D"/>
    <w:rsid w:val="00B50C20"/>
    <w:rsid w:val="00B51688"/>
    <w:rsid w:val="00B52878"/>
    <w:rsid w:val="00B549FB"/>
    <w:rsid w:val="00B55F8D"/>
    <w:rsid w:val="00B56C23"/>
    <w:rsid w:val="00B60936"/>
    <w:rsid w:val="00B612A7"/>
    <w:rsid w:val="00B62495"/>
    <w:rsid w:val="00B64D5D"/>
    <w:rsid w:val="00B664A0"/>
    <w:rsid w:val="00B70D5D"/>
    <w:rsid w:val="00B71A0D"/>
    <w:rsid w:val="00B72C53"/>
    <w:rsid w:val="00B740B2"/>
    <w:rsid w:val="00B74227"/>
    <w:rsid w:val="00B75066"/>
    <w:rsid w:val="00B757C7"/>
    <w:rsid w:val="00B7768A"/>
    <w:rsid w:val="00B80998"/>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32BD"/>
    <w:rsid w:val="00BB5C6E"/>
    <w:rsid w:val="00BB66AB"/>
    <w:rsid w:val="00BB763A"/>
    <w:rsid w:val="00BC0539"/>
    <w:rsid w:val="00BC381E"/>
    <w:rsid w:val="00BC5905"/>
    <w:rsid w:val="00BD080E"/>
    <w:rsid w:val="00BD0E05"/>
    <w:rsid w:val="00BD1D48"/>
    <w:rsid w:val="00BD3856"/>
    <w:rsid w:val="00BD3B14"/>
    <w:rsid w:val="00BD4637"/>
    <w:rsid w:val="00BD6EE2"/>
    <w:rsid w:val="00BD768B"/>
    <w:rsid w:val="00BD7C8D"/>
    <w:rsid w:val="00BD7E41"/>
    <w:rsid w:val="00BE0CE3"/>
    <w:rsid w:val="00BE24DC"/>
    <w:rsid w:val="00BE3760"/>
    <w:rsid w:val="00BE3D33"/>
    <w:rsid w:val="00BE70C6"/>
    <w:rsid w:val="00BE7249"/>
    <w:rsid w:val="00BE741C"/>
    <w:rsid w:val="00BF05EC"/>
    <w:rsid w:val="00BF08C7"/>
    <w:rsid w:val="00BF13A1"/>
    <w:rsid w:val="00BF4CF3"/>
    <w:rsid w:val="00BF5EA6"/>
    <w:rsid w:val="00BF5F95"/>
    <w:rsid w:val="00BF7946"/>
    <w:rsid w:val="00C01321"/>
    <w:rsid w:val="00C02E1E"/>
    <w:rsid w:val="00C0422C"/>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33429"/>
    <w:rsid w:val="00C4101A"/>
    <w:rsid w:val="00C414D9"/>
    <w:rsid w:val="00C41C92"/>
    <w:rsid w:val="00C43C56"/>
    <w:rsid w:val="00C44269"/>
    <w:rsid w:val="00C44564"/>
    <w:rsid w:val="00C45886"/>
    <w:rsid w:val="00C461B0"/>
    <w:rsid w:val="00C505DB"/>
    <w:rsid w:val="00C52E4B"/>
    <w:rsid w:val="00C54709"/>
    <w:rsid w:val="00C56708"/>
    <w:rsid w:val="00C6293F"/>
    <w:rsid w:val="00C64ABC"/>
    <w:rsid w:val="00C64D51"/>
    <w:rsid w:val="00C65D46"/>
    <w:rsid w:val="00C661DC"/>
    <w:rsid w:val="00C67E8A"/>
    <w:rsid w:val="00C70499"/>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7D"/>
    <w:rsid w:val="00CC069A"/>
    <w:rsid w:val="00CC1407"/>
    <w:rsid w:val="00CC1E44"/>
    <w:rsid w:val="00CC201B"/>
    <w:rsid w:val="00CC3644"/>
    <w:rsid w:val="00CC41D4"/>
    <w:rsid w:val="00CC46C5"/>
    <w:rsid w:val="00CC748D"/>
    <w:rsid w:val="00CD1336"/>
    <w:rsid w:val="00CD2078"/>
    <w:rsid w:val="00CD6197"/>
    <w:rsid w:val="00CE2717"/>
    <w:rsid w:val="00CE28FB"/>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1C1"/>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47A1C"/>
    <w:rsid w:val="00D544A3"/>
    <w:rsid w:val="00D55AC8"/>
    <w:rsid w:val="00D56FE1"/>
    <w:rsid w:val="00D576A5"/>
    <w:rsid w:val="00D61EA1"/>
    <w:rsid w:val="00D63B99"/>
    <w:rsid w:val="00D64155"/>
    <w:rsid w:val="00D650F1"/>
    <w:rsid w:val="00D67366"/>
    <w:rsid w:val="00D67BDF"/>
    <w:rsid w:val="00D67C03"/>
    <w:rsid w:val="00D67FFE"/>
    <w:rsid w:val="00D722D9"/>
    <w:rsid w:val="00D73DDD"/>
    <w:rsid w:val="00D7592C"/>
    <w:rsid w:val="00D77792"/>
    <w:rsid w:val="00D777D9"/>
    <w:rsid w:val="00D77D8F"/>
    <w:rsid w:val="00D8032E"/>
    <w:rsid w:val="00D8127A"/>
    <w:rsid w:val="00D81445"/>
    <w:rsid w:val="00D825AD"/>
    <w:rsid w:val="00D82CFF"/>
    <w:rsid w:val="00D85F27"/>
    <w:rsid w:val="00D86DD3"/>
    <w:rsid w:val="00D87AA3"/>
    <w:rsid w:val="00D87E27"/>
    <w:rsid w:val="00D93A7D"/>
    <w:rsid w:val="00D94861"/>
    <w:rsid w:val="00D94B6B"/>
    <w:rsid w:val="00D95F4B"/>
    <w:rsid w:val="00D96A66"/>
    <w:rsid w:val="00DA2C61"/>
    <w:rsid w:val="00DA579A"/>
    <w:rsid w:val="00DA61EB"/>
    <w:rsid w:val="00DA7D30"/>
    <w:rsid w:val="00DB00B5"/>
    <w:rsid w:val="00DB10E2"/>
    <w:rsid w:val="00DB120A"/>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5B4E"/>
    <w:rsid w:val="00DE6BCE"/>
    <w:rsid w:val="00DE7840"/>
    <w:rsid w:val="00DE7EFC"/>
    <w:rsid w:val="00DF1366"/>
    <w:rsid w:val="00DF2EA9"/>
    <w:rsid w:val="00DF444F"/>
    <w:rsid w:val="00DF7D4F"/>
    <w:rsid w:val="00E00444"/>
    <w:rsid w:val="00E01618"/>
    <w:rsid w:val="00E02AD2"/>
    <w:rsid w:val="00E1035C"/>
    <w:rsid w:val="00E10CE7"/>
    <w:rsid w:val="00E157F6"/>
    <w:rsid w:val="00E16874"/>
    <w:rsid w:val="00E201AA"/>
    <w:rsid w:val="00E207A4"/>
    <w:rsid w:val="00E20878"/>
    <w:rsid w:val="00E21A5C"/>
    <w:rsid w:val="00E23832"/>
    <w:rsid w:val="00E24969"/>
    <w:rsid w:val="00E24E2C"/>
    <w:rsid w:val="00E26B50"/>
    <w:rsid w:val="00E26E69"/>
    <w:rsid w:val="00E27E53"/>
    <w:rsid w:val="00E31335"/>
    <w:rsid w:val="00E325CE"/>
    <w:rsid w:val="00E33AD4"/>
    <w:rsid w:val="00E345F0"/>
    <w:rsid w:val="00E34C83"/>
    <w:rsid w:val="00E350B4"/>
    <w:rsid w:val="00E35E80"/>
    <w:rsid w:val="00E366A4"/>
    <w:rsid w:val="00E40998"/>
    <w:rsid w:val="00E40E07"/>
    <w:rsid w:val="00E42A69"/>
    <w:rsid w:val="00E42B1E"/>
    <w:rsid w:val="00E42C0B"/>
    <w:rsid w:val="00E441B2"/>
    <w:rsid w:val="00E443FD"/>
    <w:rsid w:val="00E44CCA"/>
    <w:rsid w:val="00E46E7A"/>
    <w:rsid w:val="00E50B34"/>
    <w:rsid w:val="00E52086"/>
    <w:rsid w:val="00E52419"/>
    <w:rsid w:val="00E52B83"/>
    <w:rsid w:val="00E52C27"/>
    <w:rsid w:val="00E52EEB"/>
    <w:rsid w:val="00E5734F"/>
    <w:rsid w:val="00E574E3"/>
    <w:rsid w:val="00E60ECE"/>
    <w:rsid w:val="00E6192A"/>
    <w:rsid w:val="00E62212"/>
    <w:rsid w:val="00E62471"/>
    <w:rsid w:val="00E65376"/>
    <w:rsid w:val="00E67006"/>
    <w:rsid w:val="00E673A0"/>
    <w:rsid w:val="00E70249"/>
    <w:rsid w:val="00E71A8F"/>
    <w:rsid w:val="00E739BF"/>
    <w:rsid w:val="00E75B8D"/>
    <w:rsid w:val="00E75FED"/>
    <w:rsid w:val="00E76491"/>
    <w:rsid w:val="00E76517"/>
    <w:rsid w:val="00E803BB"/>
    <w:rsid w:val="00E81CFA"/>
    <w:rsid w:val="00E837B9"/>
    <w:rsid w:val="00E83AEF"/>
    <w:rsid w:val="00E854F4"/>
    <w:rsid w:val="00E927B8"/>
    <w:rsid w:val="00E93F52"/>
    <w:rsid w:val="00E9500C"/>
    <w:rsid w:val="00E979E0"/>
    <w:rsid w:val="00EA0F5D"/>
    <w:rsid w:val="00EA1ADA"/>
    <w:rsid w:val="00EA2A65"/>
    <w:rsid w:val="00EA31BD"/>
    <w:rsid w:val="00EA4C34"/>
    <w:rsid w:val="00EA4EB6"/>
    <w:rsid w:val="00EA62ED"/>
    <w:rsid w:val="00EB04A4"/>
    <w:rsid w:val="00EB0DA0"/>
    <w:rsid w:val="00EB19D2"/>
    <w:rsid w:val="00EB2856"/>
    <w:rsid w:val="00EB3942"/>
    <w:rsid w:val="00EB4739"/>
    <w:rsid w:val="00EB4A6B"/>
    <w:rsid w:val="00EB5D2B"/>
    <w:rsid w:val="00EB6921"/>
    <w:rsid w:val="00EB7D43"/>
    <w:rsid w:val="00EC02F1"/>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57626"/>
    <w:rsid w:val="00F60646"/>
    <w:rsid w:val="00F62F2D"/>
    <w:rsid w:val="00F677B5"/>
    <w:rsid w:val="00F67C83"/>
    <w:rsid w:val="00F72BB3"/>
    <w:rsid w:val="00F72F26"/>
    <w:rsid w:val="00F7420C"/>
    <w:rsid w:val="00F74BE4"/>
    <w:rsid w:val="00F758E6"/>
    <w:rsid w:val="00F77622"/>
    <w:rsid w:val="00F80FDC"/>
    <w:rsid w:val="00F816D5"/>
    <w:rsid w:val="00F82AC5"/>
    <w:rsid w:val="00F834F0"/>
    <w:rsid w:val="00F842D9"/>
    <w:rsid w:val="00F85022"/>
    <w:rsid w:val="00F85508"/>
    <w:rsid w:val="00F90858"/>
    <w:rsid w:val="00F968D2"/>
    <w:rsid w:val="00FA0959"/>
    <w:rsid w:val="00FA22A1"/>
    <w:rsid w:val="00FA2553"/>
    <w:rsid w:val="00FA499C"/>
    <w:rsid w:val="00FA4CF9"/>
    <w:rsid w:val="00FA5104"/>
    <w:rsid w:val="00FA5413"/>
    <w:rsid w:val="00FA6069"/>
    <w:rsid w:val="00FA7426"/>
    <w:rsid w:val="00FB30F7"/>
    <w:rsid w:val="00FB4D8F"/>
    <w:rsid w:val="00FB5495"/>
    <w:rsid w:val="00FB5790"/>
    <w:rsid w:val="00FB6B01"/>
    <w:rsid w:val="00FB6B8D"/>
    <w:rsid w:val="00FB6BF2"/>
    <w:rsid w:val="00FC069D"/>
    <w:rsid w:val="00FC11D1"/>
    <w:rsid w:val="00FC2400"/>
    <w:rsid w:val="00FC24E0"/>
    <w:rsid w:val="00FC398E"/>
    <w:rsid w:val="00FC43FF"/>
    <w:rsid w:val="00FC5957"/>
    <w:rsid w:val="00FC726C"/>
    <w:rsid w:val="00FC75E8"/>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14C8C1"/>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733E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3B07C6"/>
    <w:rPr>
      <w:sz w:val="16"/>
      <w:szCs w:val="16"/>
    </w:rPr>
  </w:style>
  <w:style w:type="paragraph" w:styleId="CommentText">
    <w:name w:val="annotation text"/>
    <w:basedOn w:val="Normal"/>
    <w:link w:val="CommentTextChar"/>
    <w:unhideWhenUsed/>
    <w:rsid w:val="003B07C6"/>
    <w:pPr>
      <w:spacing w:line="240" w:lineRule="auto"/>
    </w:pPr>
    <w:rPr>
      <w:sz w:val="20"/>
      <w:szCs w:val="20"/>
    </w:rPr>
  </w:style>
  <w:style w:type="character" w:customStyle="1" w:styleId="CommentTextChar">
    <w:name w:val="Comment Text Char"/>
    <w:basedOn w:val="DefaultParagraphFont"/>
    <w:link w:val="CommentText"/>
    <w:rsid w:val="003B07C6"/>
    <w:rPr>
      <w:rFonts w:ascii="Calibri" w:eastAsia="Calibri" w:hAnsi="Calibri"/>
      <w:color w:val="000000"/>
    </w:rPr>
  </w:style>
  <w:style w:type="paragraph" w:styleId="CommentSubject">
    <w:name w:val="annotation subject"/>
    <w:basedOn w:val="CommentText"/>
    <w:next w:val="CommentText"/>
    <w:link w:val="CommentSubjectChar"/>
    <w:semiHidden/>
    <w:unhideWhenUsed/>
    <w:rsid w:val="003B07C6"/>
    <w:rPr>
      <w:b/>
      <w:bCs/>
    </w:rPr>
  </w:style>
  <w:style w:type="character" w:customStyle="1" w:styleId="CommentSubjectChar">
    <w:name w:val="Comment Subject Char"/>
    <w:basedOn w:val="CommentTextChar"/>
    <w:link w:val="CommentSubject"/>
    <w:semiHidden/>
    <w:rsid w:val="003B07C6"/>
    <w:rPr>
      <w:rFonts w:ascii="Calibri" w:eastAsia="Calibri" w:hAnsi="Calibri"/>
      <w:b/>
      <w:bCs/>
      <w:color w:val="000000"/>
    </w:rPr>
  </w:style>
  <w:style w:type="character" w:customStyle="1" w:styleId="normaltextrun">
    <w:name w:val="normaltextrun"/>
    <w:basedOn w:val="DefaultParagraphFont"/>
    <w:rsid w:val="00DB120A"/>
  </w:style>
  <w:style w:type="character" w:customStyle="1" w:styleId="eop">
    <w:name w:val="eop"/>
    <w:basedOn w:val="DefaultParagraphFont"/>
    <w:rsid w:val="00DB120A"/>
  </w:style>
  <w:style w:type="paragraph" w:customStyle="1" w:styleId="paragraph">
    <w:name w:val="paragraph"/>
    <w:basedOn w:val="Normal"/>
    <w:rsid w:val="00DB120A"/>
    <w:pPr>
      <w:spacing w:before="100" w:beforeAutospacing="1" w:after="100" w:afterAutospacing="1" w:line="240" w:lineRule="auto"/>
    </w:pPr>
    <w:rPr>
      <w:rFonts w:ascii="Times New Roman" w:eastAsia="Times New Roman" w:hAnsi="Times New Roman"/>
      <w:color w:val="auto"/>
      <w:szCs w:val="24"/>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8913BF"/>
    <w:rPr>
      <w:rFonts w:ascii="Calibri" w:eastAsia="Calibri" w:hAnsi="Calibri"/>
      <w:color w:val="000000"/>
      <w:sz w:val="24"/>
      <w:szCs w:val="22"/>
    </w:rPr>
  </w:style>
  <w:style w:type="paragraph" w:styleId="NoSpacing">
    <w:name w:val="No Spacing"/>
    <w:uiPriority w:val="1"/>
    <w:qFormat/>
    <w:rsid w:val="00BF13A1"/>
    <w:rPr>
      <w:rFonts w:ascii="Calibri" w:eastAsia="Calibri" w:hAnsi="Calibri"/>
      <w:color w:val="000000"/>
      <w:sz w:val="24"/>
      <w:szCs w:val="22"/>
    </w:rPr>
  </w:style>
  <w:style w:type="paragraph" w:customStyle="1" w:styleId="Default">
    <w:name w:val="Default"/>
    <w:rsid w:val="00B62495"/>
    <w:pPr>
      <w:autoSpaceDE w:val="0"/>
      <w:autoSpaceDN w:val="0"/>
      <w:adjustRightInd w:val="0"/>
    </w:pPr>
    <w:rPr>
      <w:rFonts w:ascii="Calibri" w:hAnsi="Calibri" w:cs="Calibri"/>
      <w:color w:val="000000"/>
      <w:sz w:val="24"/>
      <w:szCs w:val="24"/>
    </w:rPr>
  </w:style>
  <w:style w:type="paragraph" w:customStyle="1" w:styleId="address">
    <w:name w:val="address"/>
    <w:aliases w:val="phone,ABN"/>
    <w:basedOn w:val="Normal"/>
    <w:rsid w:val="00CC41D4"/>
    <w:pPr>
      <w:tabs>
        <w:tab w:val="left" w:pos="284"/>
      </w:tabs>
      <w:autoSpaceDE w:val="0"/>
      <w:autoSpaceDN w:val="0"/>
      <w:adjustRightInd w:val="0"/>
      <w:spacing w:before="0" w:after="0" w:line="220" w:lineRule="atLeast"/>
      <w:textAlignment w:val="center"/>
    </w:pPr>
    <w:rPr>
      <w:rFonts w:eastAsia="MS Mincho" w:cs="GillSans Light"/>
      <w:sz w:val="16"/>
      <w:szCs w:val="15"/>
      <w:lang w:val="en-GB" w:eastAsia="ja-JP"/>
    </w:rPr>
  </w:style>
  <w:style w:type="paragraph" w:styleId="Revision">
    <w:name w:val="Revision"/>
    <w:hidden/>
    <w:uiPriority w:val="99"/>
    <w:semiHidden/>
    <w:rsid w:val="00B72C53"/>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1039">
      <w:bodyDiv w:val="1"/>
      <w:marLeft w:val="0"/>
      <w:marRight w:val="0"/>
      <w:marTop w:val="0"/>
      <w:marBottom w:val="0"/>
      <w:divBdr>
        <w:top w:val="none" w:sz="0" w:space="0" w:color="auto"/>
        <w:left w:val="none" w:sz="0" w:space="0" w:color="auto"/>
        <w:bottom w:val="none" w:sz="0" w:space="0" w:color="auto"/>
        <w:right w:val="none" w:sz="0" w:space="0" w:color="auto"/>
      </w:divBdr>
    </w:div>
    <w:div w:id="41289837">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287005969">
      <w:bodyDiv w:val="1"/>
      <w:marLeft w:val="0"/>
      <w:marRight w:val="0"/>
      <w:marTop w:val="0"/>
      <w:marBottom w:val="0"/>
      <w:divBdr>
        <w:top w:val="none" w:sz="0" w:space="0" w:color="auto"/>
        <w:left w:val="none" w:sz="0" w:space="0" w:color="auto"/>
        <w:bottom w:val="none" w:sz="0" w:space="0" w:color="auto"/>
        <w:right w:val="none" w:sz="0" w:space="0" w:color="auto"/>
      </w:divBdr>
    </w:div>
    <w:div w:id="481043479">
      <w:bodyDiv w:val="1"/>
      <w:marLeft w:val="0"/>
      <w:marRight w:val="0"/>
      <w:marTop w:val="0"/>
      <w:marBottom w:val="0"/>
      <w:divBdr>
        <w:top w:val="none" w:sz="0" w:space="0" w:color="auto"/>
        <w:left w:val="none" w:sz="0" w:space="0" w:color="auto"/>
        <w:bottom w:val="none" w:sz="0" w:space="0" w:color="auto"/>
        <w:right w:val="none" w:sz="0" w:space="0" w:color="auto"/>
      </w:divBdr>
    </w:div>
    <w:div w:id="751509845">
      <w:bodyDiv w:val="1"/>
      <w:marLeft w:val="0"/>
      <w:marRight w:val="0"/>
      <w:marTop w:val="0"/>
      <w:marBottom w:val="0"/>
      <w:divBdr>
        <w:top w:val="none" w:sz="0" w:space="0" w:color="auto"/>
        <w:left w:val="none" w:sz="0" w:space="0" w:color="auto"/>
        <w:bottom w:val="none" w:sz="0" w:space="0" w:color="auto"/>
        <w:right w:val="none" w:sz="0" w:space="0" w:color="auto"/>
      </w:divBdr>
    </w:div>
    <w:div w:id="203568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ileen.doorly@csiro.au" TargetMode="External"/><Relationship Id="rId18" Type="http://schemas.openxmlformats.org/officeDocument/2006/relationships/hyperlink" Target="https://www.csiro.au/research/indigenous-science" TargetMode="External"/><Relationship Id="rId26" Type="http://schemas.openxmlformats.org/officeDocument/2006/relationships/hyperlink" Target="https://www.csiro.au/en/careers" TargetMode="External"/><Relationship Id="rId21" Type="http://schemas.openxmlformats.org/officeDocument/2006/relationships/hyperlink" Target="mailto:aileen.doorly@csiro.au" TargetMode="External"/><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mark.carpenter@csiro.au" TargetMode="External"/><Relationship Id="rId17" Type="http://schemas.openxmlformats.org/officeDocument/2006/relationships/hyperlink" Target="https://www.csiro.au/en/about/Indigenous-engagement/Reconciliation-Action-Plan" TargetMode="External"/><Relationship Id="rId25" Type="http://schemas.openxmlformats.org/officeDocument/2006/relationships/hyperlink" Target="https://www.csiro.au/en/careers/life-at-csiro/Career-development"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careers.online@csiro.au" TargetMode="External"/><Relationship Id="rId20" Type="http://schemas.openxmlformats.org/officeDocument/2006/relationships/hyperlink" Target="https://www.cdscc.nasa.gov/"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siro.au/en/careers/life-at-csiro/Benefits"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jobs.csiro.au/" TargetMode="External"/><Relationship Id="rId23" Type="http://schemas.openxmlformats.org/officeDocument/2006/relationships/hyperlink" Target="https://www.csiro.au/en/careers/life-at-csiro/Flexible-work" TargetMode="External"/><Relationship Id="rId28" Type="http://schemas.openxmlformats.org/officeDocument/2006/relationships/hyperlink" Target="https://www.csiro.au/en/about/policies/child-safe-policy" TargetMode="External"/><Relationship Id="rId36"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csiro.au/"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k.carpenter@csiro.au" TargetMode="External"/><Relationship Id="rId22" Type="http://schemas.openxmlformats.org/officeDocument/2006/relationships/hyperlink" Target="mailto:mark.carpenter@csiro.au" TargetMode="External"/><Relationship Id="rId27" Type="http://schemas.openxmlformats.org/officeDocument/2006/relationships/hyperlink" Target="https://www.csiro.au/en/careers/life-at-csiro/Diversity-inclusion-belonging"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799\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illSans Light">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47DB1"/>
    <w:rsid w:val="0005151E"/>
    <w:rsid w:val="00064278"/>
    <w:rsid w:val="000B75C4"/>
    <w:rsid w:val="001561B4"/>
    <w:rsid w:val="0019205C"/>
    <w:rsid w:val="001B3AE0"/>
    <w:rsid w:val="003C6F9C"/>
    <w:rsid w:val="00413E64"/>
    <w:rsid w:val="00414F94"/>
    <w:rsid w:val="00600883"/>
    <w:rsid w:val="00730839"/>
    <w:rsid w:val="007B41F8"/>
    <w:rsid w:val="007B4900"/>
    <w:rsid w:val="007C7613"/>
    <w:rsid w:val="0083493E"/>
    <w:rsid w:val="00875004"/>
    <w:rsid w:val="008956FB"/>
    <w:rsid w:val="0090719A"/>
    <w:rsid w:val="009216CA"/>
    <w:rsid w:val="009A14AD"/>
    <w:rsid w:val="00B33201"/>
    <w:rsid w:val="00B36C21"/>
    <w:rsid w:val="00BD2AC7"/>
    <w:rsid w:val="00C56708"/>
    <w:rsid w:val="00C63E4A"/>
    <w:rsid w:val="00CC067D"/>
    <w:rsid w:val="00D33043"/>
    <w:rsid w:val="00D85F27"/>
    <w:rsid w:val="00E458C3"/>
    <w:rsid w:val="00E51523"/>
    <w:rsid w:val="00EA6D03"/>
    <w:rsid w:val="00F656D7"/>
    <w:rsid w:val="00F816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9" ma:contentTypeDescription="Create a new document." ma:contentTypeScope="" ma:versionID="01ecaba4ea2509a7350b5196658af098">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93de18f2ee2dbef2f8af80cec04fe240"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82a50f-3206-4eed-babb-59eb44837e98}" ma:internalName="TaxCatchAll" ma:showField="CatchAllData" ma:web="f9d56f65-ef43-4e59-b084-d4bf4ff12e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22FWFJKSHNY4-1303525960-1699</_dlc_DocId>
    <_dlc_DocIdUrl xmlns="f9d56f65-ef43-4e59-b084-d4bf4ff12e34">
      <Url>https://csiroau.sharepoint.com/sites/TalentAcquisitionTeam856/_layouts/15/DocIdRedir.aspx?ID=22FWFJKSHNY4-1303525960-1699</Url>
      <Description>22FWFJKSHNY4-1303525960-1699</Description>
    </_dlc_DocIdUrl>
    <lcf76f155ced4ddcb4097134ff3c332f xmlns="7495d482-cd79-44c5-a989-adf85fc91d78">
      <Terms xmlns="http://schemas.microsoft.com/office/infopath/2007/PartnerControls"/>
    </lcf76f155ced4ddcb4097134ff3c332f>
    <TaxCatchAll xmlns="f9d56f65-ef43-4e59-b084-d4bf4ff12e3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3160F-5E64-438D-8D6C-CD558445417F}">
  <ds:schemaRefs>
    <ds:schemaRef ds:uri="http://schemas.microsoft.com/sharepoint/events"/>
  </ds:schemaRefs>
</ds:datastoreItem>
</file>

<file path=customXml/itemProps2.xml><?xml version="1.0" encoding="utf-8"?>
<ds:datastoreItem xmlns:ds="http://schemas.openxmlformats.org/officeDocument/2006/customXml" ds:itemID="{6247BAF1-D98C-409B-B452-104390593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8754C0-345B-4D7B-81DF-E43307870773}">
  <ds:schemaRefs>
    <ds:schemaRef ds:uri="http://schemas.microsoft.com/office/2006/metadata/properties"/>
    <ds:schemaRef ds:uri="http://schemas.microsoft.com/office/infopath/2007/PartnerControls"/>
    <ds:schemaRef ds:uri="f9d56f65-ef43-4e59-b084-d4bf4ff12e34"/>
    <ds:schemaRef ds:uri="7495d482-cd79-44c5-a989-adf85fc91d78"/>
  </ds:schemaRefs>
</ds:datastoreItem>
</file>

<file path=customXml/itemProps4.xml><?xml version="1.0" encoding="utf-8"?>
<ds:datastoreItem xmlns:ds="http://schemas.openxmlformats.org/officeDocument/2006/customXml" ds:itemID="{DF635AAB-A34E-4729-9495-3A33E5E8AA53}">
  <ds:schemaRefs>
    <ds:schemaRef ds:uri="http://schemas.microsoft.com/sharepoint/v3/contenttype/forms"/>
  </ds:schemaRefs>
</ds:datastoreItem>
</file>

<file path=customXml/itemProps5.xml><?xml version="1.0" encoding="utf-8"?>
<ds:datastoreItem xmlns:ds="http://schemas.openxmlformats.org/officeDocument/2006/customXml" ds:itemID="{34EC82A8-BC58-4FE1-A1FC-A5A043A5F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63</TotalTime>
  <Pages>6</Pages>
  <Words>2103</Words>
  <Characters>11991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14066</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Chattopadhyay, Shree (Organisational Development, Westmead)</cp:lastModifiedBy>
  <cp:revision>11</cp:revision>
  <cp:lastPrinted>2012-02-01T05:32:00Z</cp:lastPrinted>
  <dcterms:created xsi:type="dcterms:W3CDTF">2025-12-17T04:15:00Z</dcterms:created>
  <dcterms:modified xsi:type="dcterms:W3CDTF">2026-01-15T23:43:00Z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0fcda1db-f077-4c60-ac0c-2bde4f781fe2</vt:lpwstr>
  </property>
  <property fmtid="{D5CDD505-2E9C-101B-9397-08002B2CF9AE}" pid="4" name="ClassificationContentMarkingHeaderShapeIds">
    <vt:lpwstr>42d8b615,97a21de,7ccb8030</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50a015f0,4ed3a154,1a6c78c8</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0ad370f1-5840-4c36-bb65-89acaaf849ca_Enabled">
    <vt:lpwstr>true</vt:lpwstr>
  </property>
  <property fmtid="{D5CDD505-2E9C-101B-9397-08002B2CF9AE}" pid="11" name="MSIP_Label_0ad370f1-5840-4c36-bb65-89acaaf849ca_SetDate">
    <vt:lpwstr>2025-11-17T03:16:38Z</vt:lpwstr>
  </property>
  <property fmtid="{D5CDD505-2E9C-101B-9397-08002B2CF9AE}" pid="12" name="MSIP_Label_0ad370f1-5840-4c36-bb65-89acaaf849ca_Method">
    <vt:lpwstr>Privileged</vt:lpwstr>
  </property>
  <property fmtid="{D5CDD505-2E9C-101B-9397-08002B2CF9AE}" pid="13" name="MSIP_Label_0ad370f1-5840-4c36-bb65-89acaaf849ca_Name">
    <vt:lpwstr>OFFICIAL</vt:lpwstr>
  </property>
  <property fmtid="{D5CDD505-2E9C-101B-9397-08002B2CF9AE}" pid="14" name="MSIP_Label_0ad370f1-5840-4c36-bb65-89acaaf849ca_SiteId">
    <vt:lpwstr>0fe05593-19ac-4f98-adbf-0375fce7f160</vt:lpwstr>
  </property>
  <property fmtid="{D5CDD505-2E9C-101B-9397-08002B2CF9AE}" pid="15" name="MSIP_Label_0ad370f1-5840-4c36-bb65-89acaaf849ca_ActionId">
    <vt:lpwstr>27646e69-2a9b-49d4-bea4-f79c65fadebe</vt:lpwstr>
  </property>
  <property fmtid="{D5CDD505-2E9C-101B-9397-08002B2CF9AE}" pid="16" name="MSIP_Label_0ad370f1-5840-4c36-bb65-89acaaf849ca_ContentBits">
    <vt:lpwstr>3</vt:lpwstr>
  </property>
  <property fmtid="{D5CDD505-2E9C-101B-9397-08002B2CF9AE}" pid="17" name="MSIP_Label_0ad370f1-5840-4c36-bb65-89acaaf849ca_Tag">
    <vt:lpwstr>10, 0, 1, 1</vt:lpwstr>
  </property>
  <property fmtid="{D5CDD505-2E9C-101B-9397-08002B2CF9AE}" pid="18" name="GrammarlyDocumentId">
    <vt:lpwstr>78f9b208-e9a7-4d7b-bea3-59a83da724d1</vt:lpwstr>
  </property>
</Properties>
</file>