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D4276BC" w14:textId="77777777" w:rsidR="00332C06" w:rsidRPr="00674783" w:rsidRDefault="00CC201B" w:rsidP="00C2334E">
          <w:pPr>
            <w:pStyle w:val="Heading1"/>
            <w:spacing w:after="0"/>
          </w:pPr>
          <w:r>
            <w:t>Position Details</w:t>
          </w:r>
          <w:bookmarkEnd w:id="0"/>
        </w:p>
        <w:p w14:paraId="49D1D1A1" w14:textId="3304798E" w:rsidR="006246C0" w:rsidRDefault="00045692" w:rsidP="00C2334E">
          <w:pPr>
            <w:pStyle w:val="Heading2"/>
            <w:spacing w:before="0" w:after="120"/>
          </w:pPr>
          <w:r>
            <w:t>Technical Services</w:t>
          </w:r>
          <w:r w:rsidR="00C2334E">
            <w:t xml:space="preserve"> </w:t>
          </w:r>
          <w:r w:rsidR="00CC201B">
            <w:t>- CSOF</w:t>
          </w:r>
          <w:r w:rsidR="005A2219">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03B585C" w14:textId="77777777" w:rsidTr="00C2334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63E455" w14:textId="101D5F00" w:rsidR="00452FD5" w:rsidRPr="0093721B" w:rsidRDefault="00452FD5" w:rsidP="00D83C52">
            <w:pPr>
              <w:pStyle w:val="ColumnHeading"/>
              <w:rPr>
                <w:sz w:val="22"/>
              </w:rPr>
            </w:pPr>
            <w:r w:rsidRPr="0093721B">
              <w:rPr>
                <w:sz w:val="22"/>
              </w:rPr>
              <w:t>The following information is for applicants</w:t>
            </w:r>
          </w:p>
        </w:tc>
      </w:tr>
      <w:tr w:rsidR="00CC201B" w:rsidRPr="0093721B" w14:paraId="70554F83" w14:textId="77777777" w:rsidTr="00C2334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3FB9A633" w14:textId="76AEDE3C" w:rsidR="00CC201B" w:rsidRPr="0093721B" w:rsidRDefault="00BB763A" w:rsidP="00D83C52">
            <w:pPr>
              <w:pStyle w:val="TableText"/>
              <w:rPr>
                <w:sz w:val="22"/>
              </w:rPr>
            </w:pPr>
            <w:r w:rsidRPr="0093721B">
              <w:rPr>
                <w:sz w:val="22"/>
              </w:rPr>
              <w:t xml:space="preserve">Advertised </w:t>
            </w:r>
            <w:r w:rsidR="00EC51D3">
              <w:rPr>
                <w:sz w:val="22"/>
              </w:rPr>
              <w:t>j</w:t>
            </w:r>
            <w:r w:rsidRPr="0093721B">
              <w:rPr>
                <w:sz w:val="22"/>
              </w:rPr>
              <w:t xml:space="preserve">ob </w:t>
            </w:r>
            <w:r w:rsidR="00EC51D3">
              <w:rPr>
                <w:sz w:val="22"/>
              </w:rPr>
              <w:t>t</w:t>
            </w:r>
            <w:r w:rsidRPr="0093721B">
              <w:rPr>
                <w:sz w:val="22"/>
              </w:rPr>
              <w:t>itle</w:t>
            </w:r>
          </w:p>
        </w:tc>
        <w:tc>
          <w:tcPr>
            <w:tcW w:w="3478" w:type="pct"/>
          </w:tcPr>
          <w:p w14:paraId="5029D821" w14:textId="511D82D7" w:rsidR="00CC201B" w:rsidRPr="0093721B" w:rsidRDefault="006318E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ASKAP Electronics Engineer</w:t>
            </w:r>
          </w:p>
        </w:tc>
      </w:tr>
      <w:tr w:rsidR="00CC201B" w:rsidRPr="0093721B" w14:paraId="7F17CE1C" w14:textId="77777777" w:rsidTr="005760F0">
        <w:trPr>
          <w:trHeight w:val="310"/>
        </w:trPr>
        <w:tc>
          <w:tcPr>
            <w:cnfStyle w:val="001000000000" w:firstRow="0" w:lastRow="0" w:firstColumn="1" w:lastColumn="0" w:oddVBand="0" w:evenVBand="0" w:oddHBand="0" w:evenHBand="0" w:firstRowFirstColumn="0" w:firstRowLastColumn="0" w:lastRowFirstColumn="0" w:lastRowLastColumn="0"/>
            <w:tcW w:w="1522" w:type="pct"/>
          </w:tcPr>
          <w:p w14:paraId="13D85984" w14:textId="1D2A9134" w:rsidR="00CC201B" w:rsidRPr="0093721B" w:rsidRDefault="00BB763A" w:rsidP="00D83C52">
            <w:pPr>
              <w:pStyle w:val="TableText"/>
              <w:rPr>
                <w:sz w:val="22"/>
              </w:rPr>
            </w:pPr>
            <w:r w:rsidRPr="0093721B">
              <w:rPr>
                <w:sz w:val="22"/>
              </w:rPr>
              <w:t xml:space="preserve">Job </w:t>
            </w:r>
            <w:r w:rsidR="00EC51D3">
              <w:rPr>
                <w:sz w:val="22"/>
              </w:rPr>
              <w:t>r</w:t>
            </w:r>
            <w:r w:rsidRPr="0093721B">
              <w:rPr>
                <w:sz w:val="22"/>
              </w:rPr>
              <w:t>eference</w:t>
            </w:r>
          </w:p>
        </w:tc>
        <w:tc>
          <w:tcPr>
            <w:tcW w:w="3478" w:type="pct"/>
          </w:tcPr>
          <w:p w14:paraId="6DEED96B" w14:textId="209C060B" w:rsidR="00CC201B" w:rsidRPr="0093721B" w:rsidRDefault="00B13C3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w:t>
            </w:r>
            <w:r w:rsidR="006318EF">
              <w:rPr>
                <w:sz w:val="22"/>
              </w:rPr>
              <w:t>2280</w:t>
            </w:r>
          </w:p>
        </w:tc>
      </w:tr>
      <w:tr w:rsidR="00CF0D85" w:rsidRPr="0093721B" w14:paraId="021619EA"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F4B0C45" w14:textId="3D1CCFD0" w:rsidR="00CF0D85" w:rsidRPr="0093721B" w:rsidRDefault="00CF0D85" w:rsidP="00CF0D85">
            <w:pPr>
              <w:pStyle w:val="TableText"/>
              <w:rPr>
                <w:sz w:val="22"/>
              </w:rPr>
            </w:pPr>
            <w:r w:rsidRPr="00E347B6">
              <w:rPr>
                <w:sz w:val="22"/>
              </w:rPr>
              <w:t xml:space="preserve">Tenure and </w:t>
            </w:r>
            <w:r w:rsidR="00EC51D3">
              <w:rPr>
                <w:sz w:val="22"/>
              </w:rPr>
              <w:t>w</w:t>
            </w:r>
            <w:r w:rsidRPr="00E347B6">
              <w:rPr>
                <w:sz w:val="22"/>
              </w:rPr>
              <w:t xml:space="preserve">ork </w:t>
            </w:r>
            <w:r w:rsidR="00EC51D3">
              <w:rPr>
                <w:sz w:val="22"/>
              </w:rPr>
              <w:t>s</w:t>
            </w:r>
            <w:r w:rsidRPr="00E347B6">
              <w:rPr>
                <w:sz w:val="22"/>
              </w:rPr>
              <w:t>chedule</w:t>
            </w:r>
          </w:p>
        </w:tc>
        <w:tc>
          <w:tcPr>
            <w:tcW w:w="3478" w:type="pct"/>
          </w:tcPr>
          <w:p w14:paraId="4D6020D0" w14:textId="3D969244" w:rsidR="00CF0D85" w:rsidRPr="005760F0" w:rsidRDefault="00CF0D85" w:rsidP="00CF0D8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760F0">
              <w:rPr>
                <w:sz w:val="22"/>
              </w:rPr>
              <w:t xml:space="preserve">Indefinite </w:t>
            </w:r>
          </w:p>
          <w:p w14:paraId="02DD6270" w14:textId="37E811D5" w:rsidR="00CF0D85" w:rsidRPr="0093721B" w:rsidRDefault="00CF0D85" w:rsidP="0025652A">
            <w:pPr>
              <w:pStyle w:val="TableText"/>
              <w:cnfStyle w:val="000000100000" w:firstRow="0" w:lastRow="0" w:firstColumn="0" w:lastColumn="0" w:oddVBand="0" w:evenVBand="0" w:oddHBand="1" w:evenHBand="0" w:firstRowFirstColumn="0" w:firstRowLastColumn="0" w:lastRowFirstColumn="0" w:lastRowLastColumn="0"/>
              <w:rPr>
                <w:sz w:val="22"/>
              </w:rPr>
            </w:pPr>
            <w:r w:rsidRPr="0025652A">
              <w:rPr>
                <w:sz w:val="22"/>
              </w:rPr>
              <w:t>F</w:t>
            </w:r>
            <w:r w:rsidR="0025652A" w:rsidRPr="0025652A">
              <w:rPr>
                <w:sz w:val="22"/>
              </w:rPr>
              <w:t xml:space="preserve">ull-time or part-time (minimum of 0.8 FTE) | 5-day work week with </w:t>
            </w:r>
            <w:r w:rsidR="00F31D64">
              <w:rPr>
                <w:sz w:val="22"/>
              </w:rPr>
              <w:t>regular</w:t>
            </w:r>
            <w:r w:rsidR="00F31D64" w:rsidRPr="0025652A">
              <w:rPr>
                <w:sz w:val="22"/>
              </w:rPr>
              <w:t xml:space="preserve"> </w:t>
            </w:r>
            <w:r w:rsidR="0025652A" w:rsidRPr="0025652A">
              <w:rPr>
                <w:sz w:val="22"/>
              </w:rPr>
              <w:t>onsite travel</w:t>
            </w:r>
          </w:p>
        </w:tc>
      </w:tr>
      <w:tr w:rsidR="00CF0D85" w:rsidRPr="0093721B" w14:paraId="06E46EDB"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4ECD478" w14:textId="32135291" w:rsidR="00CF0D85" w:rsidRPr="0093721B" w:rsidRDefault="00CF0D85" w:rsidP="00CF0D85">
            <w:pPr>
              <w:pStyle w:val="TableText"/>
              <w:rPr>
                <w:sz w:val="22"/>
              </w:rPr>
            </w:pPr>
            <w:r w:rsidRPr="0093721B">
              <w:rPr>
                <w:sz w:val="22"/>
              </w:rPr>
              <w:t xml:space="preserve">Salary </w:t>
            </w:r>
            <w:r w:rsidR="00EC51D3">
              <w:rPr>
                <w:sz w:val="22"/>
              </w:rPr>
              <w:t>r</w:t>
            </w:r>
            <w:r w:rsidRPr="0093721B">
              <w:rPr>
                <w:sz w:val="22"/>
              </w:rPr>
              <w:t>ange</w:t>
            </w:r>
          </w:p>
        </w:tc>
        <w:tc>
          <w:tcPr>
            <w:tcW w:w="3478" w:type="pct"/>
          </w:tcPr>
          <w:p w14:paraId="2C9FBB62" w14:textId="04A5F587" w:rsidR="00CF0D85" w:rsidRPr="0093721B" w:rsidRDefault="0095142B"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5142B">
              <w:rPr>
                <w:sz w:val="22"/>
              </w:rPr>
              <w:t>AU$</w:t>
            </w:r>
            <w:r>
              <w:rPr>
                <w:sz w:val="22"/>
              </w:rPr>
              <w:t>118,102</w:t>
            </w:r>
            <w:r w:rsidRPr="0095142B">
              <w:rPr>
                <w:sz w:val="22"/>
              </w:rPr>
              <w:t xml:space="preserve"> – AU$1</w:t>
            </w:r>
            <w:r w:rsidR="00245C50">
              <w:rPr>
                <w:sz w:val="22"/>
              </w:rPr>
              <w:t>27,808</w:t>
            </w:r>
            <w:r w:rsidRPr="0095142B">
              <w:rPr>
                <w:sz w:val="22"/>
              </w:rPr>
              <w:t xml:space="preserve"> per annum (pro-rata for part-time) plus 15.4% super across two capability levels. Remote area allowances and close call allowances apply when deploying to the remote site.</w:t>
            </w:r>
          </w:p>
        </w:tc>
      </w:tr>
      <w:tr w:rsidR="00CF0D85" w:rsidRPr="0093721B" w14:paraId="61B6C3DA"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47D6948" w14:textId="606553CA" w:rsidR="00CF0D85" w:rsidRPr="0093721B" w:rsidRDefault="00CF0D85" w:rsidP="00CF0D85">
            <w:pPr>
              <w:pStyle w:val="TableText"/>
              <w:rPr>
                <w:sz w:val="22"/>
              </w:rPr>
            </w:pPr>
            <w:r w:rsidRPr="00E347B6">
              <w:rPr>
                <w:sz w:val="22"/>
              </w:rPr>
              <w:t xml:space="preserve">Location(s) and </w:t>
            </w:r>
            <w:r w:rsidR="00EC51D3">
              <w:rPr>
                <w:sz w:val="22"/>
              </w:rPr>
              <w:t>o</w:t>
            </w:r>
            <w:r w:rsidRPr="00E347B6">
              <w:rPr>
                <w:sz w:val="22"/>
              </w:rPr>
              <w:t xml:space="preserve">ffice </w:t>
            </w:r>
            <w:r w:rsidR="00EC51D3">
              <w:rPr>
                <w:sz w:val="22"/>
              </w:rPr>
              <w:t>a</w:t>
            </w:r>
            <w:r w:rsidRPr="00E347B6">
              <w:rPr>
                <w:sz w:val="22"/>
              </w:rPr>
              <w:t>rrangements</w:t>
            </w:r>
          </w:p>
        </w:tc>
        <w:tc>
          <w:tcPr>
            <w:tcW w:w="3478" w:type="pct"/>
          </w:tcPr>
          <w:p w14:paraId="171677CE" w14:textId="77777777" w:rsidR="000C0D0E" w:rsidRDefault="000C0D0E" w:rsidP="000C0D0E">
            <w:pPr>
              <w:cnfStyle w:val="000000100000" w:firstRow="0" w:lastRow="0" w:firstColumn="0" w:lastColumn="0" w:oddVBand="0" w:evenVBand="0" w:oddHBand="1" w:evenHBand="0" w:firstRowFirstColumn="0" w:firstRowLastColumn="0" w:lastRowFirstColumn="0" w:lastRowLastColumn="0"/>
              <w:rPr>
                <w:sz w:val="22"/>
              </w:rPr>
            </w:pPr>
            <w:r w:rsidRPr="007C2E56">
              <w:rPr>
                <w:sz w:val="22"/>
              </w:rPr>
              <w:t>Geraldton, WA. (</w:t>
            </w:r>
            <w:proofErr w:type="spellStart"/>
            <w:r w:rsidRPr="007C2E56">
              <w:rPr>
                <w:sz w:val="22"/>
              </w:rPr>
              <w:t>Nhanhangardi</w:t>
            </w:r>
            <w:proofErr w:type="spellEnd"/>
            <w:r w:rsidRPr="007C2E56">
              <w:rPr>
                <w:sz w:val="22"/>
              </w:rPr>
              <w:t xml:space="preserve">, </w:t>
            </w:r>
            <w:proofErr w:type="spellStart"/>
            <w:r w:rsidRPr="007C2E56">
              <w:rPr>
                <w:sz w:val="22"/>
              </w:rPr>
              <w:t>Naaguja</w:t>
            </w:r>
            <w:proofErr w:type="spellEnd"/>
            <w:r w:rsidRPr="007C2E56">
              <w:rPr>
                <w:sz w:val="22"/>
              </w:rPr>
              <w:t xml:space="preserve">, </w:t>
            </w:r>
            <w:proofErr w:type="spellStart"/>
            <w:r w:rsidRPr="007C2E56">
              <w:rPr>
                <w:sz w:val="22"/>
              </w:rPr>
              <w:t>Wilynyu</w:t>
            </w:r>
            <w:proofErr w:type="spellEnd"/>
            <w:r w:rsidRPr="007C2E56">
              <w:rPr>
                <w:sz w:val="22"/>
              </w:rPr>
              <w:t xml:space="preserve"> and </w:t>
            </w:r>
            <w:proofErr w:type="spellStart"/>
            <w:r w:rsidRPr="007C2E56">
              <w:rPr>
                <w:sz w:val="22"/>
              </w:rPr>
              <w:t>Amangu</w:t>
            </w:r>
            <w:proofErr w:type="spellEnd"/>
            <w:r w:rsidRPr="007C2E56">
              <w:rPr>
                <w:sz w:val="22"/>
              </w:rPr>
              <w:t xml:space="preserve"> Country)</w:t>
            </w:r>
          </w:p>
          <w:p w14:paraId="5A3C9897" w14:textId="53FEE91C" w:rsidR="00CF0D85" w:rsidRPr="0093721B" w:rsidRDefault="000C0D0E" w:rsidP="000C0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(requires frequent travel, typically of 5 days duration, to the </w:t>
            </w:r>
            <w:proofErr w:type="spellStart"/>
            <w:r w:rsidRPr="007C2E56">
              <w:rPr>
                <w:sz w:val="22"/>
              </w:rPr>
              <w:t>Inyarrimanha</w:t>
            </w:r>
            <w:proofErr w:type="spellEnd"/>
            <w:r w:rsidRPr="007C2E56">
              <w:rPr>
                <w:sz w:val="22"/>
              </w:rPr>
              <w:t xml:space="preserve"> </w:t>
            </w:r>
            <w:proofErr w:type="spellStart"/>
            <w:r w:rsidRPr="007C2E56">
              <w:rPr>
                <w:sz w:val="22"/>
              </w:rPr>
              <w:t>Ilgari</w:t>
            </w:r>
            <w:proofErr w:type="spellEnd"/>
            <w:r w:rsidRPr="007C2E56">
              <w:rPr>
                <w:sz w:val="22"/>
              </w:rPr>
              <w:t xml:space="preserve"> Bundara, our Murchison Radio-astronomy Observatory, a nationally recognised, world-class observatory</w:t>
            </w:r>
            <w:r>
              <w:rPr>
                <w:sz w:val="22"/>
              </w:rPr>
              <w:t>, 350km N-E of Geraldton, in Wajarri country)</w:t>
            </w:r>
          </w:p>
        </w:tc>
      </w:tr>
      <w:tr w:rsidR="00CF0D85" w:rsidRPr="0093721B" w14:paraId="0E538783"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846AB9" w14:textId="78BA5BBB" w:rsidR="00CF0D85" w:rsidRPr="0093721B" w:rsidRDefault="00EC51D3" w:rsidP="00CF0D85">
            <w:pPr>
              <w:pStyle w:val="TableText"/>
              <w:rPr>
                <w:sz w:val="22"/>
              </w:rPr>
            </w:pPr>
            <w:r>
              <w:rPr>
                <w:sz w:val="22"/>
              </w:rPr>
              <w:t>Re</w:t>
            </w:r>
            <w:r w:rsidR="00CF0D85" w:rsidRPr="0093721B">
              <w:rPr>
                <w:sz w:val="22"/>
              </w:rPr>
              <w:t xml:space="preserve">location </w:t>
            </w:r>
            <w:r>
              <w:rPr>
                <w:sz w:val="22"/>
              </w:rPr>
              <w:t>a</w:t>
            </w:r>
            <w:r w:rsidR="00CF0D85" w:rsidRPr="0093721B">
              <w:rPr>
                <w:sz w:val="22"/>
              </w:rPr>
              <w:t>ssistance</w:t>
            </w:r>
          </w:p>
        </w:tc>
        <w:tc>
          <w:tcPr>
            <w:tcW w:w="3478" w:type="pct"/>
          </w:tcPr>
          <w:p w14:paraId="61FEFD97" w14:textId="16A74DD1" w:rsidR="00CF0D85" w:rsidRPr="0093721B"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A64EE" w:rsidRPr="0093721B" w14:paraId="01B2E627"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5827785" w14:textId="46E31EAD" w:rsidR="006A64EE" w:rsidRPr="0093721B" w:rsidRDefault="006A64EE" w:rsidP="006A64EE">
            <w:pPr>
              <w:pStyle w:val="TableText"/>
              <w:rPr>
                <w:sz w:val="22"/>
              </w:rPr>
            </w:pPr>
            <w:r w:rsidRPr="0093721B">
              <w:rPr>
                <w:sz w:val="22"/>
              </w:rPr>
              <w:t>Applications are open to</w:t>
            </w:r>
          </w:p>
        </w:tc>
        <w:tc>
          <w:tcPr>
            <w:tcW w:w="3478" w:type="pct"/>
          </w:tcPr>
          <w:p w14:paraId="3F177366" w14:textId="4F7ED010" w:rsidR="006A64EE" w:rsidRPr="00F14BEC" w:rsidRDefault="006A64EE" w:rsidP="00F14BEC">
            <w:pPr>
              <w:spacing w:before="0" w:after="0"/>
              <w:cnfStyle w:val="000000100000" w:firstRow="0" w:lastRow="0" w:firstColumn="0" w:lastColumn="0" w:oddVBand="0" w:evenVBand="0" w:oddHBand="1" w:evenHBand="0" w:firstRowFirstColumn="0" w:firstRowLastColumn="0" w:lastRowFirstColumn="0" w:lastRowLastColumn="0"/>
              <w:rPr>
                <w:sz w:val="22"/>
                <w:highlight w:val="yellow"/>
              </w:rPr>
            </w:pPr>
            <w:r w:rsidRPr="00245C50">
              <w:rPr>
                <w:sz w:val="22"/>
              </w:rPr>
              <w:t>Australian/New Zealand Citizens and Australian Permanent Residents</w:t>
            </w:r>
          </w:p>
        </w:tc>
      </w:tr>
      <w:tr w:rsidR="006A64EE" w:rsidRPr="0093721B" w14:paraId="043E21F1"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7340E54" w14:textId="6B567983" w:rsidR="006A64EE" w:rsidRPr="0093721B" w:rsidRDefault="006A64EE" w:rsidP="006A64EE">
            <w:pPr>
              <w:pStyle w:val="TableText"/>
              <w:rPr>
                <w:sz w:val="22"/>
              </w:rPr>
            </w:pPr>
            <w:r w:rsidRPr="0093721B">
              <w:rPr>
                <w:sz w:val="22"/>
              </w:rPr>
              <w:t>Position reports to the</w:t>
            </w:r>
          </w:p>
        </w:tc>
        <w:tc>
          <w:tcPr>
            <w:tcW w:w="3478" w:type="pct"/>
          </w:tcPr>
          <w:p w14:paraId="33169425" w14:textId="4100E108" w:rsidR="006A64EE" w:rsidRPr="0093721B" w:rsidRDefault="00B435CB"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435CB">
              <w:rPr>
                <w:sz w:val="22"/>
              </w:rPr>
              <w:t>Team Leader ASKAP, Space &amp; Astronomy</w:t>
            </w:r>
          </w:p>
        </w:tc>
      </w:tr>
      <w:tr w:rsidR="006A64EE" w:rsidRPr="0093721B" w14:paraId="1EC59623"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EA8CD80" w14:textId="560FBE02" w:rsidR="006A64EE" w:rsidRPr="0093721B" w:rsidRDefault="006A64EE" w:rsidP="006A64EE">
            <w:pPr>
              <w:pStyle w:val="TableText"/>
              <w:rPr>
                <w:sz w:val="22"/>
              </w:rPr>
            </w:pPr>
            <w:r w:rsidRPr="0093721B">
              <w:rPr>
                <w:sz w:val="22"/>
              </w:rPr>
              <w:t xml:space="preserve">Client </w:t>
            </w:r>
            <w:r w:rsidR="00EC51D3">
              <w:rPr>
                <w:sz w:val="22"/>
              </w:rPr>
              <w:t>f</w:t>
            </w:r>
            <w:r w:rsidRPr="0093721B">
              <w:rPr>
                <w:sz w:val="22"/>
              </w:rPr>
              <w:t>ocus – Internal</w:t>
            </w:r>
          </w:p>
        </w:tc>
        <w:tc>
          <w:tcPr>
            <w:tcW w:w="3478" w:type="pct"/>
          </w:tcPr>
          <w:p w14:paraId="0CE09520" w14:textId="23D609C0" w:rsidR="006A64EE" w:rsidRPr="00B435CB" w:rsidRDefault="00B435CB" w:rsidP="006A6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435CB">
              <w:rPr>
                <w:sz w:val="22"/>
              </w:rPr>
              <w:t>9</w:t>
            </w:r>
            <w:r w:rsidR="006A64EE" w:rsidRPr="00B435CB">
              <w:rPr>
                <w:sz w:val="22"/>
              </w:rPr>
              <w:t>0%</w:t>
            </w:r>
          </w:p>
        </w:tc>
      </w:tr>
      <w:tr w:rsidR="006A64EE" w:rsidRPr="0093721B" w14:paraId="4BE60124"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D1D8852" w14:textId="56F01FAF" w:rsidR="006A64EE" w:rsidRPr="0093721B" w:rsidRDefault="006A64EE" w:rsidP="006A64EE">
            <w:pPr>
              <w:pStyle w:val="TableText"/>
              <w:rPr>
                <w:sz w:val="22"/>
              </w:rPr>
            </w:pPr>
            <w:r w:rsidRPr="0093721B">
              <w:rPr>
                <w:sz w:val="22"/>
              </w:rPr>
              <w:t xml:space="preserve">Client </w:t>
            </w:r>
            <w:r w:rsidR="00EC51D3">
              <w:rPr>
                <w:sz w:val="22"/>
              </w:rPr>
              <w:t>f</w:t>
            </w:r>
            <w:r w:rsidRPr="0093721B">
              <w:rPr>
                <w:sz w:val="22"/>
              </w:rPr>
              <w:t>ocus – External</w:t>
            </w:r>
          </w:p>
        </w:tc>
        <w:tc>
          <w:tcPr>
            <w:tcW w:w="3478" w:type="pct"/>
          </w:tcPr>
          <w:p w14:paraId="11036FD5" w14:textId="6540CC4F" w:rsidR="006A64EE" w:rsidRPr="00B435CB" w:rsidRDefault="00B435CB"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435CB">
              <w:rPr>
                <w:sz w:val="22"/>
              </w:rPr>
              <w:t>1</w:t>
            </w:r>
            <w:r w:rsidR="006A64EE" w:rsidRPr="00B435CB">
              <w:rPr>
                <w:sz w:val="22"/>
              </w:rPr>
              <w:t>0%</w:t>
            </w:r>
          </w:p>
        </w:tc>
      </w:tr>
      <w:tr w:rsidR="006A64EE" w:rsidRPr="0093721B" w14:paraId="32EEF63E"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1C695D9" w14:textId="7316361F" w:rsidR="006A64EE" w:rsidRPr="00B435CB" w:rsidRDefault="006A64EE" w:rsidP="006A64EE">
            <w:pPr>
              <w:pStyle w:val="TableText"/>
              <w:rPr>
                <w:sz w:val="22"/>
              </w:rPr>
            </w:pPr>
            <w:r w:rsidRPr="00B435CB">
              <w:rPr>
                <w:sz w:val="22"/>
              </w:rPr>
              <w:t xml:space="preserve">Number of </w:t>
            </w:r>
            <w:r w:rsidR="00EC51D3" w:rsidRPr="00B435CB">
              <w:rPr>
                <w:sz w:val="22"/>
              </w:rPr>
              <w:t>d</w:t>
            </w:r>
            <w:r w:rsidRPr="00B435CB">
              <w:rPr>
                <w:sz w:val="22"/>
              </w:rPr>
              <w:t xml:space="preserve">irect </w:t>
            </w:r>
            <w:r w:rsidR="00EC51D3" w:rsidRPr="00B435CB">
              <w:rPr>
                <w:sz w:val="22"/>
              </w:rPr>
              <w:t>r</w:t>
            </w:r>
            <w:r w:rsidRPr="00B435CB">
              <w:rPr>
                <w:sz w:val="22"/>
              </w:rPr>
              <w:t>eports</w:t>
            </w:r>
          </w:p>
        </w:tc>
        <w:tc>
          <w:tcPr>
            <w:tcW w:w="3478" w:type="pct"/>
          </w:tcPr>
          <w:p w14:paraId="4A6F8285" w14:textId="24864086" w:rsidR="006A64EE" w:rsidRPr="00B435CB" w:rsidRDefault="006A64EE" w:rsidP="006A6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435CB">
              <w:rPr>
                <w:sz w:val="22"/>
              </w:rPr>
              <w:t>0</w:t>
            </w:r>
          </w:p>
        </w:tc>
      </w:tr>
      <w:tr w:rsidR="006A64EE" w:rsidRPr="0093721B" w14:paraId="2919B625"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4697EC5" w14:textId="632200DA" w:rsidR="006A64EE" w:rsidRPr="0093721B" w:rsidRDefault="006A64EE" w:rsidP="006A64EE">
            <w:pPr>
              <w:pStyle w:val="TableText"/>
              <w:rPr>
                <w:sz w:val="22"/>
              </w:rPr>
            </w:pPr>
            <w:r w:rsidRPr="008202B3">
              <w:rPr>
                <w:sz w:val="22"/>
              </w:rPr>
              <w:t>Enquire about this job</w:t>
            </w:r>
          </w:p>
        </w:tc>
        <w:tc>
          <w:tcPr>
            <w:tcW w:w="3478" w:type="pct"/>
          </w:tcPr>
          <w:p w14:paraId="2E3101AB" w14:textId="5D4B6135" w:rsidR="006A64EE" w:rsidRPr="00A70977" w:rsidRDefault="00A70977"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70977">
              <w:rPr>
                <w:sz w:val="22"/>
              </w:rPr>
              <w:t>Contact Brett Hiscock, via email at Brett.Hiscock@csiro.au</w:t>
            </w:r>
          </w:p>
        </w:tc>
      </w:tr>
      <w:tr w:rsidR="00502BEB" w:rsidRPr="0093721B" w14:paraId="6BC07BE8"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F2E0B76" w14:textId="6A8F35D9" w:rsidR="00502BEB" w:rsidRPr="008202B3" w:rsidRDefault="00502BEB" w:rsidP="00502BEB">
            <w:pPr>
              <w:pStyle w:val="TableText"/>
              <w:rPr>
                <w:sz w:val="22"/>
              </w:rPr>
            </w:pPr>
            <w:r w:rsidRPr="008202B3">
              <w:rPr>
                <w:sz w:val="22"/>
              </w:rPr>
              <w:t xml:space="preserve">Support and </w:t>
            </w:r>
            <w:r w:rsidR="00EC51D3">
              <w:rPr>
                <w:sz w:val="22"/>
              </w:rPr>
              <w:t>w</w:t>
            </w:r>
            <w:r w:rsidRPr="008202B3">
              <w:rPr>
                <w:sz w:val="22"/>
              </w:rPr>
              <w:t xml:space="preserve">orkplace </w:t>
            </w:r>
            <w:r w:rsidR="00EC51D3">
              <w:rPr>
                <w:sz w:val="22"/>
              </w:rPr>
              <w:t>a</w:t>
            </w:r>
            <w:r w:rsidRPr="008202B3">
              <w:rPr>
                <w:sz w:val="22"/>
              </w:rPr>
              <w:t>djustments</w:t>
            </w:r>
          </w:p>
        </w:tc>
        <w:tc>
          <w:tcPr>
            <w:tcW w:w="3478" w:type="pct"/>
          </w:tcPr>
          <w:p w14:paraId="047A8803" w14:textId="4FEF04C2" w:rsidR="00502BEB" w:rsidRPr="005609DD" w:rsidRDefault="00A70977" w:rsidP="00502B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A70977">
              <w:rPr>
                <w:rFonts w:eastAsiaTheme="majorEastAsia" w:cs="Calibri"/>
                <w:sz w:val="22"/>
              </w:rPr>
              <w:t>We offer a range of reasonable supports and workplace adjustments. Please let us know via email at careers.online@csiro.au if we can help you to equitably participate in our recruitment process or the role itself.</w:t>
            </w:r>
          </w:p>
        </w:tc>
      </w:tr>
      <w:tr w:rsidR="00502BEB" w:rsidRPr="0093721B" w14:paraId="166225BB"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A6D65AF" w14:textId="66ABAB64" w:rsidR="00502BEB" w:rsidRPr="0093721B" w:rsidRDefault="00502BEB" w:rsidP="00502BEB">
            <w:pPr>
              <w:pStyle w:val="TableText"/>
              <w:rPr>
                <w:sz w:val="22"/>
              </w:rPr>
            </w:pPr>
            <w:r w:rsidRPr="0093721B">
              <w:rPr>
                <w:sz w:val="22"/>
              </w:rPr>
              <w:t>How to apply</w:t>
            </w:r>
          </w:p>
        </w:tc>
        <w:tc>
          <w:tcPr>
            <w:tcW w:w="3478" w:type="pct"/>
          </w:tcPr>
          <w:p w14:paraId="063B55F1" w14:textId="77777777"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2D5CB480" w14:textId="77777777"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6794BEA" w14:textId="588563F2"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6816D1ED" w14:textId="7E8B2FFD" w:rsidR="001F6BD1" w:rsidRPr="001F6BD1" w:rsidRDefault="001F6BD1" w:rsidP="001F6BD1">
      <w:pPr>
        <w:spacing w:before="240" w:line="240" w:lineRule="auto"/>
        <w:ind w:left="720" w:hanging="720"/>
        <w:rPr>
          <w:rFonts w:cs="Calibri"/>
          <w:b/>
          <w:color w:val="auto"/>
          <w:sz w:val="26"/>
          <w:szCs w:val="26"/>
        </w:rPr>
      </w:pPr>
      <w:r w:rsidRPr="001F6BD1">
        <w:rPr>
          <w:rFonts w:cs="Calibri"/>
          <w:b/>
          <w:color w:val="auto"/>
          <w:sz w:val="26"/>
          <w:szCs w:val="26"/>
        </w:rPr>
        <w:t>Acknowledgement of Country</w:t>
      </w:r>
    </w:p>
    <w:p w14:paraId="4E80623D" w14:textId="77777777" w:rsidR="001F6BD1" w:rsidRPr="00DB1979" w:rsidRDefault="001F6BD1" w:rsidP="00DB1979">
      <w:pPr>
        <w:widowControl w:val="0"/>
        <w:spacing w:before="240" w:after="0" w:line="240" w:lineRule="auto"/>
        <w:jc w:val="both"/>
        <w:outlineLvl w:val="2"/>
        <w:rPr>
          <w:rFonts w:cs="Calibri"/>
          <w:sz w:val="22"/>
          <w:szCs w:val="20"/>
        </w:rPr>
      </w:pPr>
      <w:r w:rsidRPr="00DB1979">
        <w:rPr>
          <w:rFonts w:cs="Calibri"/>
          <w:color w:val="auto"/>
          <w:sz w:val="22"/>
          <w:szCs w:val="20"/>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B1979">
          <w:rPr>
            <w:rFonts w:cs="Calibri"/>
            <w:color w:val="1155CC"/>
            <w:sz w:val="22"/>
            <w:szCs w:val="20"/>
            <w:u w:val="single"/>
          </w:rPr>
          <w:t>vision towards reconciliation</w:t>
        </w:r>
      </w:hyperlink>
      <w:r w:rsidRPr="00DB1979">
        <w:rPr>
          <w:rFonts w:cs="Calibri"/>
          <w:sz w:val="22"/>
          <w:szCs w:val="20"/>
        </w:rPr>
        <w:t>.</w:t>
      </w:r>
    </w:p>
    <w:p w14:paraId="0FDF370B" w14:textId="77777777" w:rsidR="007F13B1" w:rsidRDefault="007F13B1" w:rsidP="007F13B1">
      <w:pPr>
        <w:spacing w:before="0" w:after="160" w:line="257" w:lineRule="auto"/>
        <w:rPr>
          <w:rFonts w:ascii="Aptos" w:eastAsia="Aptos" w:hAnsi="Aptos" w:cs="Aptos"/>
          <w:sz w:val="22"/>
        </w:rPr>
      </w:pPr>
      <w:r w:rsidRPr="6335B56A">
        <w:rPr>
          <w:rFonts w:asciiTheme="minorHAnsi" w:eastAsiaTheme="minorEastAsia" w:hAnsiTheme="minorHAnsi" w:cstheme="minorBidi"/>
          <w:b/>
          <w:bCs/>
          <w:sz w:val="26"/>
          <w:szCs w:val="26"/>
        </w:rPr>
        <w:lastRenderedPageBreak/>
        <w:t xml:space="preserve">Diversity, inclusions &amp; belonging  </w:t>
      </w:r>
      <w:r w:rsidRPr="6335B56A">
        <w:rPr>
          <w:rFonts w:ascii="Aptos" w:eastAsia="Aptos" w:hAnsi="Aptos" w:cs="Aptos"/>
          <w:b/>
          <w:bCs/>
          <w:sz w:val="22"/>
        </w:rPr>
        <w:t xml:space="preserve"> </w:t>
      </w:r>
      <w:r w:rsidRPr="6335B56A">
        <w:rPr>
          <w:rFonts w:ascii="Aptos" w:eastAsia="Aptos" w:hAnsi="Aptos" w:cs="Aptos"/>
          <w:sz w:val="22"/>
        </w:rPr>
        <w:t xml:space="preserve">                                                                                                                           </w:t>
      </w:r>
    </w:p>
    <w:p w14:paraId="014F4F9B" w14:textId="77777777" w:rsidR="007F13B1" w:rsidRDefault="007F13B1" w:rsidP="007F13B1">
      <w:pPr>
        <w:spacing w:before="0" w:after="160" w:line="257" w:lineRule="auto"/>
        <w:jc w:val="both"/>
        <w:rPr>
          <w:rFonts w:asciiTheme="minorHAnsi" w:eastAsiaTheme="minorEastAsia" w:hAnsiTheme="minorHAnsi" w:cstheme="minorBidi"/>
          <w:lang w:val="en-GB"/>
        </w:rPr>
      </w:pPr>
      <w:r w:rsidRPr="0B69B700">
        <w:rPr>
          <w:rFonts w:asciiTheme="minorHAnsi" w:eastAsiaTheme="minorEastAsia" w:hAnsiTheme="minorHAnsi" w:cstheme="minorBidi"/>
        </w:rPr>
        <w:t>At CSIRO, diversity, equity, and inclusion are central to our purpose and impact. We value diverse perspectives, which drive innovation and help us address complex challenges.</w:t>
      </w:r>
      <w:r w:rsidRPr="0B69B700">
        <w:rPr>
          <w:rFonts w:asciiTheme="minorHAnsi" w:eastAsiaTheme="minorEastAsia" w:hAnsiTheme="minorHAnsi" w:cstheme="minorBidi"/>
          <w:lang w:val="en-GB"/>
        </w:rPr>
        <w:t xml:space="preserve"> </w:t>
      </w:r>
    </w:p>
    <w:p w14:paraId="5AADA009" w14:textId="77777777" w:rsidR="007F13B1" w:rsidRPr="00A219AF" w:rsidRDefault="007F13B1" w:rsidP="007F13B1">
      <w:pPr>
        <w:spacing w:before="0" w:after="160" w:line="257" w:lineRule="auto"/>
        <w:jc w:val="both"/>
        <w:rPr>
          <w:rFonts w:asciiTheme="minorHAnsi" w:eastAsiaTheme="minorEastAsia" w:hAnsiTheme="minorHAnsi" w:cstheme="minorBidi"/>
          <w:lang w:val="en-GB"/>
        </w:rPr>
      </w:pPr>
      <w:r w:rsidRPr="0B69B700">
        <w:rPr>
          <w:rFonts w:asciiTheme="minorHAnsi" w:eastAsiaTheme="minorEastAsia" w:hAnsiTheme="minorHAnsi" w:cstheme="minorBidi"/>
        </w:rPr>
        <w:t xml:space="preserve">Inclusion is key to our culture, ensuring everyone feels supported and empowered to contribute their best work. We recognise the intersectionality of experiences, identities, and social factors that shape </w:t>
      </w:r>
      <w:proofErr w:type="gramStart"/>
      <w:r w:rsidRPr="0B69B700">
        <w:rPr>
          <w:rFonts w:asciiTheme="minorHAnsi" w:eastAsiaTheme="minorEastAsia" w:hAnsiTheme="minorHAnsi" w:cstheme="minorBidi"/>
        </w:rPr>
        <w:t>each individual</w:t>
      </w:r>
      <w:proofErr w:type="gramEnd"/>
      <w:r w:rsidRPr="0B69B700">
        <w:rPr>
          <w:rFonts w:asciiTheme="minorHAnsi" w:eastAsiaTheme="minorEastAsia" w:hAnsiTheme="minorHAnsi" w:cstheme="minorBidi"/>
        </w:rPr>
        <w:t>. By embracing diversity, we learn from the uniqueness of our people, creating a culture where all belong. CSIRO is an equal opportunity employer, recruiting based on merit and reflecting the community we serve. We value diversity in all its forms, including age, nationality, ability, culture, gender, sexuality, faith, education, and thought.</w:t>
      </w:r>
    </w:p>
    <w:p w14:paraId="4797D579" w14:textId="77777777" w:rsidR="00C7145B" w:rsidRPr="00DB1979" w:rsidRDefault="00C7145B" w:rsidP="00C7145B">
      <w:pPr>
        <w:rPr>
          <w:rStyle w:val="normaltextrun"/>
          <w:rFonts w:cs="Calibri"/>
          <w:b/>
          <w:szCs w:val="24"/>
        </w:rPr>
      </w:pPr>
    </w:p>
    <w:p w14:paraId="44F2BD54" w14:textId="120AE8F6" w:rsidR="00C7145B" w:rsidRDefault="00C7145B" w:rsidP="00C7145B">
      <w:pPr>
        <w:rPr>
          <w:rStyle w:val="eop"/>
          <w:rFonts w:cs="Calibri"/>
          <w:sz w:val="26"/>
          <w:szCs w:val="26"/>
        </w:rPr>
      </w:pPr>
      <w:r w:rsidRPr="005528D9">
        <w:rPr>
          <w:rStyle w:val="normaltextrun"/>
          <w:rFonts w:cs="Calibri"/>
          <w:b/>
          <w:sz w:val="26"/>
          <w:szCs w:val="26"/>
        </w:rPr>
        <w:t>About CSIRO</w:t>
      </w:r>
      <w:r w:rsidRPr="005528D9">
        <w:rPr>
          <w:rStyle w:val="eop"/>
          <w:rFonts w:cs="Calibri"/>
          <w:sz w:val="26"/>
          <w:szCs w:val="26"/>
        </w:rPr>
        <w:t> </w:t>
      </w:r>
    </w:p>
    <w:p w14:paraId="044FC13E" w14:textId="6B4E1F90" w:rsidR="007F13B1" w:rsidRPr="005528D9" w:rsidRDefault="007F13B1" w:rsidP="0007555F">
      <w:pPr>
        <w:jc w:val="center"/>
        <w:rPr>
          <w:rFonts w:cs="Segoe UI"/>
          <w:color w:val="001D34"/>
          <w:sz w:val="18"/>
          <w:szCs w:val="18"/>
        </w:rPr>
      </w:pPr>
      <w:r>
        <w:rPr>
          <w:noProof/>
        </w:rPr>
        <w:drawing>
          <wp:inline distT="0" distB="0" distL="0" distR="0" wp14:anchorId="2F1DBECA" wp14:editId="5362D55E">
            <wp:extent cx="6120130" cy="3407475"/>
            <wp:effectExtent l="0" t="0" r="0" b="2540"/>
            <wp:docPr id="2743073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07388" name=""/>
                    <pic:cNvPicPr/>
                  </pic:nvPicPr>
                  <pic:blipFill>
                    <a:blip r:embed="rId15">
                      <a:extLst>
                        <a:ext uri="{28A0092B-C50C-407E-A947-70E740481C1C}">
                          <a14:useLocalDpi xmlns:a14="http://schemas.microsoft.com/office/drawing/2010/main" val="0"/>
                        </a:ext>
                      </a:extLst>
                    </a:blip>
                    <a:stretch>
                      <a:fillRect/>
                    </a:stretch>
                  </pic:blipFill>
                  <pic:spPr>
                    <a:xfrm>
                      <a:off x="0" y="0"/>
                      <a:ext cx="6120130" cy="3407475"/>
                    </a:xfrm>
                    <a:prstGeom prst="rect">
                      <a:avLst/>
                    </a:prstGeom>
                  </pic:spPr>
                </pic:pic>
              </a:graphicData>
            </a:graphic>
          </wp:inline>
        </w:drawing>
      </w:r>
    </w:p>
    <w:p w14:paraId="2F562040" w14:textId="77777777" w:rsidR="00C7145B" w:rsidRPr="00DB1979" w:rsidRDefault="00C7145B" w:rsidP="00DB1979">
      <w:pPr>
        <w:pStyle w:val="paragraph"/>
        <w:spacing w:before="0" w:beforeAutospacing="0" w:after="0" w:afterAutospacing="0"/>
        <w:jc w:val="both"/>
        <w:textAlignment w:val="baseline"/>
        <w:rPr>
          <w:rFonts w:ascii="Calibri" w:hAnsi="Calibri" w:cs="Calibri"/>
          <w:sz w:val="22"/>
          <w:szCs w:val="22"/>
        </w:rPr>
      </w:pPr>
      <w:r w:rsidRPr="00DB1979">
        <w:rPr>
          <w:rFonts w:ascii="Calibri" w:hAnsi="Calibri" w:cs="Calibri"/>
          <w:sz w:val="22"/>
          <w:szCs w:val="22"/>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1FFDD6" w14:textId="77777777" w:rsidR="00C7145B" w:rsidRDefault="00C7145B" w:rsidP="00DB1979">
      <w:pPr>
        <w:spacing w:after="0" w:line="240" w:lineRule="auto"/>
        <w:jc w:val="both"/>
        <w:rPr>
          <w:rFonts w:cs="Calibri"/>
          <w:sz w:val="22"/>
          <w:szCs w:val="20"/>
        </w:rPr>
      </w:pPr>
      <w:r w:rsidRPr="00DB1979">
        <w:rPr>
          <w:rFonts w:cs="Calibri"/>
          <w:sz w:val="22"/>
          <w:szCs w:val="20"/>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DB1979">
          <w:rPr>
            <w:rStyle w:val="Hyperlink"/>
            <w:rFonts w:cs="Calibri"/>
            <w:sz w:val="22"/>
            <w:szCs w:val="20"/>
          </w:rPr>
          <w:t>Indigenous Australia</w:t>
        </w:r>
      </w:hyperlink>
      <w:r w:rsidRPr="00DB1979">
        <w:rPr>
          <w:rFonts w:cs="Calibri"/>
          <w:sz w:val="22"/>
          <w:szCs w:val="20"/>
        </w:rPr>
        <w:t xml:space="preserve">, Australian science and technology can solve seemingly impossible problems and create new value for all Australians. Visit </w:t>
      </w:r>
      <w:hyperlink r:id="rId17">
        <w:r w:rsidRPr="00DB1979">
          <w:rPr>
            <w:rStyle w:val="Hyperlink"/>
            <w:rFonts w:cs="Calibri"/>
            <w:sz w:val="22"/>
            <w:szCs w:val="20"/>
          </w:rPr>
          <w:t>CSIRO.au</w:t>
        </w:r>
      </w:hyperlink>
      <w:r w:rsidRPr="00DB1979">
        <w:rPr>
          <w:rFonts w:cs="Calibri"/>
          <w:sz w:val="22"/>
          <w:szCs w:val="20"/>
        </w:rPr>
        <w:t xml:space="preserve"> for more information.</w:t>
      </w:r>
    </w:p>
    <w:p w14:paraId="5A0CFDEF" w14:textId="77777777" w:rsidR="007F13B1" w:rsidRDefault="007F13B1" w:rsidP="007F13B1">
      <w:pPr>
        <w:pStyle w:val="Heading3"/>
        <w:spacing w:before="240" w:after="0"/>
      </w:pPr>
      <w:r w:rsidRPr="00C04343">
        <w:lastRenderedPageBreak/>
        <w:t>About</w:t>
      </w:r>
      <w:r>
        <w:t xml:space="preserve"> the ASKAP radio telescope</w:t>
      </w:r>
      <w:r w:rsidRPr="00C04343">
        <w:t> </w:t>
      </w:r>
    </w:p>
    <w:p w14:paraId="48D4DF72" w14:textId="7079F16A" w:rsidR="007F13B1" w:rsidRPr="007F13B1" w:rsidRDefault="007F13B1" w:rsidP="0007555F">
      <w:pPr>
        <w:pStyle w:val="BodyText"/>
        <w:jc w:val="center"/>
      </w:pPr>
      <w:r>
        <w:rPr>
          <w:noProof/>
        </w:rPr>
        <w:drawing>
          <wp:inline distT="0" distB="0" distL="0" distR="0" wp14:anchorId="112F50C5" wp14:editId="36636396">
            <wp:extent cx="6120130" cy="3436029"/>
            <wp:effectExtent l="0" t="0" r="0" b="0"/>
            <wp:docPr id="10994863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86376" name=""/>
                    <pic:cNvPicPr/>
                  </pic:nvPicPr>
                  <pic:blipFill>
                    <a:blip r:embed="rId18">
                      <a:extLst>
                        <a:ext uri="{28A0092B-C50C-407E-A947-70E740481C1C}">
                          <a14:useLocalDpi xmlns:a14="http://schemas.microsoft.com/office/drawing/2010/main" val="0"/>
                        </a:ext>
                      </a:extLst>
                    </a:blip>
                    <a:stretch>
                      <a:fillRect/>
                    </a:stretch>
                  </pic:blipFill>
                  <pic:spPr>
                    <a:xfrm>
                      <a:off x="0" y="0"/>
                      <a:ext cx="6120130" cy="3436029"/>
                    </a:xfrm>
                    <a:prstGeom prst="rect">
                      <a:avLst/>
                    </a:prstGeom>
                  </pic:spPr>
                </pic:pic>
              </a:graphicData>
            </a:graphic>
          </wp:inline>
        </w:drawing>
      </w:r>
    </w:p>
    <w:p w14:paraId="3F76A9EB" w14:textId="77777777" w:rsidR="007F13B1" w:rsidRDefault="007F13B1" w:rsidP="007F13B1">
      <w:pPr>
        <w:widowControl w:val="0"/>
        <w:spacing w:before="240" w:after="0" w:line="240" w:lineRule="auto"/>
        <w:jc w:val="both"/>
        <w:outlineLvl w:val="2"/>
        <w:rPr>
          <w:rFonts w:cs="Calibri"/>
        </w:rPr>
      </w:pPr>
      <w:r w:rsidRPr="00282936">
        <w:rPr>
          <w:rFonts w:cs="Calibri"/>
        </w:rPr>
        <w:t>ASKAP</w:t>
      </w:r>
      <w:r>
        <w:rPr>
          <w:rFonts w:cs="Calibri"/>
        </w:rPr>
        <w:t xml:space="preserve"> is</w:t>
      </w:r>
      <w:r w:rsidRPr="00282936">
        <w:rPr>
          <w:rFonts w:cs="Calibri"/>
        </w:rPr>
        <w:t xml:space="preserve"> located</w:t>
      </w:r>
      <w:r>
        <w:rPr>
          <w:rFonts w:cs="Calibri"/>
        </w:rPr>
        <w:t xml:space="preserve"> </w:t>
      </w:r>
      <w:r w:rsidRPr="00282936">
        <w:rPr>
          <w:rFonts w:cs="Calibri"/>
        </w:rPr>
        <w:t>at </w:t>
      </w:r>
      <w:proofErr w:type="spellStart"/>
      <w:r>
        <w:fldChar w:fldCharType="begin"/>
      </w:r>
      <w:r>
        <w:instrText>HYPERLINK "https://en.wikipedia.org/wiki/Murchison_Radio-astronomy_Observatory"</w:instrText>
      </w:r>
      <w:r>
        <w:fldChar w:fldCharType="separate"/>
      </w:r>
      <w:r w:rsidRPr="00506612">
        <w:rPr>
          <w:rFonts w:cs="Calibri"/>
        </w:rPr>
        <w:t>Inyarrimanha</w:t>
      </w:r>
      <w:proofErr w:type="spellEnd"/>
      <w:r w:rsidRPr="00506612">
        <w:rPr>
          <w:rFonts w:cs="Calibri"/>
        </w:rPr>
        <w:t xml:space="preserve"> </w:t>
      </w:r>
      <w:proofErr w:type="spellStart"/>
      <w:r w:rsidRPr="00506612">
        <w:rPr>
          <w:rFonts w:cs="Calibri"/>
        </w:rPr>
        <w:t>Ilgari</w:t>
      </w:r>
      <w:proofErr w:type="spellEnd"/>
      <w:r w:rsidRPr="00506612">
        <w:rPr>
          <w:rFonts w:cs="Calibri"/>
        </w:rPr>
        <w:t xml:space="preserve"> Bundara, the CSIRO Murchison Radio-astronomy Observatory</w:t>
      </w:r>
      <w:r>
        <w:fldChar w:fldCharType="end"/>
      </w:r>
      <w:r>
        <w:rPr>
          <w:rFonts w:cs="Calibri"/>
        </w:rPr>
        <w:t xml:space="preserve"> and managed out of Geraldton in Western Australia. The radio telescope array consists of 36 parabolic antennas, each 12m in diameter, that works together as a single astronomical interferometer. It is used by astronomers to map the universe above it to unprecedented depths of </w:t>
      </w:r>
      <w:proofErr w:type="gramStart"/>
      <w:r>
        <w:rPr>
          <w:rFonts w:cs="Calibri"/>
        </w:rPr>
        <w:t>sensitivity, and</w:t>
      </w:r>
      <w:proofErr w:type="gramEnd"/>
      <w:r>
        <w:rPr>
          <w:rFonts w:cs="Calibri"/>
        </w:rPr>
        <w:t xml:space="preserve"> completed a rapid survey of the entire sky from 2019 to 2020 that mapped three million galaxies. ASKAP’s current five-year program aims to discover new galaxies, investigate galaxy formation and evolution, and discover fast radio bursts and other transient sources with increased sensitivity. </w:t>
      </w:r>
    </w:p>
    <w:p w14:paraId="46616C05" w14:textId="77777777" w:rsidR="007F13B1" w:rsidRPr="000B79ED" w:rsidRDefault="007F13B1" w:rsidP="007F13B1">
      <w:pPr>
        <w:widowControl w:val="0"/>
        <w:spacing w:before="240" w:after="0" w:line="240" w:lineRule="auto"/>
        <w:jc w:val="both"/>
        <w:outlineLvl w:val="2"/>
        <w:rPr>
          <w:rFonts w:cs="Calibri"/>
          <w:lang w:val="en-US"/>
        </w:rPr>
      </w:pPr>
      <w:r w:rsidRPr="6E415A2C">
        <w:rPr>
          <w:rFonts w:cs="Calibri"/>
        </w:rPr>
        <w:t xml:space="preserve">The suite of 36 antennas </w:t>
      </w:r>
      <w:proofErr w:type="gramStart"/>
      <w:r w:rsidRPr="6E415A2C">
        <w:rPr>
          <w:rFonts w:cs="Calibri"/>
        </w:rPr>
        <w:t>are</w:t>
      </w:r>
      <w:proofErr w:type="gramEnd"/>
      <w:r w:rsidRPr="6E415A2C">
        <w:rPr>
          <w:rFonts w:cs="Calibri"/>
        </w:rPr>
        <w:t xml:space="preserve"> fully-</w:t>
      </w:r>
      <w:proofErr w:type="gramStart"/>
      <w:r w:rsidRPr="6E415A2C">
        <w:rPr>
          <w:rFonts w:cs="Calibri"/>
        </w:rPr>
        <w:t>steerable, and</w:t>
      </w:r>
      <w:proofErr w:type="gramEnd"/>
      <w:r w:rsidRPr="6E415A2C">
        <w:rPr>
          <w:rFonts w:cs="Calibri"/>
        </w:rPr>
        <w:t xml:space="preserve"> equipped with novel Phased Array Feed (PAFs) receivers designed and built</w:t>
      </w:r>
      <w:r w:rsidRPr="6E415A2C">
        <w:rPr>
          <w:rFonts w:cs="Calibri"/>
          <w:lang w:val="en-US"/>
        </w:rPr>
        <w:t xml:space="preserve"> by CSIRO. These receivers together produce 100Tb/s of raw data which are processed on site using state-of-the-art digital signal processing hardware, also designed and maintained by CSIRO. Exceptionally high volumes of data are transported to the Pawsey Supercomputing Research Centre in Perth, where data is ingested and transformed into science-ready data products.  Visit </w:t>
      </w:r>
      <w:hyperlink r:id="rId19">
        <w:r w:rsidRPr="6E415A2C">
          <w:rPr>
            <w:rStyle w:val="Hyperlink"/>
            <w:rFonts w:cs="Calibri"/>
          </w:rPr>
          <w:t>ASKAP radio telescope - CSIRO</w:t>
        </w:r>
      </w:hyperlink>
      <w:r w:rsidRPr="6E415A2C">
        <w:rPr>
          <w:rFonts w:cs="Calibri"/>
          <w:lang w:val="en-US"/>
        </w:rPr>
        <w:t xml:space="preserve"> for more information.</w:t>
      </w:r>
      <w:r w:rsidRPr="6E415A2C">
        <w:rPr>
          <w:rFonts w:cs="Calibri"/>
          <w:b/>
          <w:bCs/>
        </w:rPr>
        <w:t> </w:t>
      </w:r>
    </w:p>
    <w:p w14:paraId="4BEFF865" w14:textId="77777777" w:rsidR="005760F0" w:rsidRPr="00DB1979" w:rsidRDefault="005760F0" w:rsidP="00DB1979">
      <w:pPr>
        <w:spacing w:after="0" w:line="240" w:lineRule="auto"/>
        <w:jc w:val="both"/>
        <w:rPr>
          <w:rFonts w:cs="Calibri"/>
          <w:sz w:val="22"/>
          <w:szCs w:val="20"/>
        </w:rPr>
      </w:pPr>
    </w:p>
    <w:p w14:paraId="6B3F59AF" w14:textId="27410E7C" w:rsidR="006246C0" w:rsidRPr="00674783" w:rsidRDefault="00B50C20" w:rsidP="00C2334E">
      <w:pPr>
        <w:pStyle w:val="Heading3"/>
        <w:spacing w:before="240" w:after="0"/>
      </w:pPr>
      <w:r>
        <w:t xml:space="preserve">Role </w:t>
      </w:r>
      <w:r w:rsidR="00EC51D3">
        <w:t>o</w:t>
      </w:r>
      <w:r>
        <w:t>verview</w:t>
      </w:r>
    </w:p>
    <w:p w14:paraId="7860828F" w14:textId="6BE0C323" w:rsidR="00D743F6" w:rsidRPr="00CC4D91" w:rsidRDefault="00D743F6" w:rsidP="00C2334E">
      <w:pPr>
        <w:jc w:val="both"/>
        <w:rPr>
          <w:rFonts w:cs="Calibri"/>
          <w:sz w:val="22"/>
          <w:szCs w:val="20"/>
        </w:rPr>
      </w:pPr>
      <w:bookmarkStart w:id="1" w:name="_Toc341085720"/>
      <w:r w:rsidRPr="00CC4D91">
        <w:rPr>
          <w:rFonts w:cs="Calibri"/>
          <w:sz w:val="22"/>
          <w:szCs w:val="20"/>
        </w:rPr>
        <w:t xml:space="preserve">The role of Technical </w:t>
      </w:r>
      <w:r w:rsidR="00A60D50" w:rsidRPr="00CC4D91">
        <w:rPr>
          <w:rFonts w:cs="Calibri"/>
          <w:sz w:val="22"/>
          <w:szCs w:val="20"/>
        </w:rPr>
        <w:t>Services s</w:t>
      </w:r>
      <w:r w:rsidRPr="00CC4D91">
        <w:rPr>
          <w:rFonts w:cs="Calibri"/>
          <w:sz w:val="22"/>
          <w:szCs w:val="20"/>
        </w:rPr>
        <w:t>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4CFFB816" w14:textId="25630A05" w:rsidR="000940C1" w:rsidRPr="00681184" w:rsidRDefault="000940C1" w:rsidP="000940C1">
      <w:pPr>
        <w:jc w:val="both"/>
        <w:rPr>
          <w:rFonts w:cs="Calibri"/>
          <w:sz w:val="22"/>
          <w:szCs w:val="20"/>
        </w:rPr>
      </w:pPr>
      <w:r w:rsidRPr="00CC4D91">
        <w:rPr>
          <w:rFonts w:cs="Calibri"/>
          <w:sz w:val="22"/>
          <w:szCs w:val="20"/>
        </w:rPr>
        <w:t>CSIRO’s Space &amp; Astronomy research unit seeks a highly motivated and appropriately skilled Professional Engineer to lead a small technical team whose primary purpose is to provide support for the radio frequency and digital electronic systems which form part of the Australian Square Kilometre Array Pathfinder (ASKAP) radio telescope.</w:t>
      </w:r>
    </w:p>
    <w:p w14:paraId="608E9EDD" w14:textId="2DCE6DAD" w:rsidR="000940C1" w:rsidRDefault="000940C1" w:rsidP="000940C1">
      <w:pPr>
        <w:jc w:val="both"/>
        <w:rPr>
          <w:rFonts w:cs="Calibri"/>
          <w:sz w:val="22"/>
        </w:rPr>
      </w:pPr>
      <w:r w:rsidRPr="007B2E02">
        <w:rPr>
          <w:rFonts w:cs="Calibri"/>
          <w:sz w:val="22"/>
        </w:rPr>
        <w:lastRenderedPageBreak/>
        <w:t xml:space="preserve">The successful candidate will </w:t>
      </w:r>
      <w:r>
        <w:rPr>
          <w:rFonts w:cs="Calibri"/>
          <w:sz w:val="22"/>
        </w:rPr>
        <w:t>contribute to the operation</w:t>
      </w:r>
      <w:r w:rsidRPr="007B2E02">
        <w:rPr>
          <w:rFonts w:cs="Calibri"/>
          <w:sz w:val="22"/>
        </w:rPr>
        <w:t xml:space="preserve"> of ASKAP</w:t>
      </w:r>
      <w:r>
        <w:rPr>
          <w:rFonts w:cs="Calibri"/>
          <w:sz w:val="22"/>
        </w:rPr>
        <w:t xml:space="preserve"> as a </w:t>
      </w:r>
      <w:r w:rsidR="00CC4D91">
        <w:rPr>
          <w:rFonts w:cs="Calibri"/>
          <w:sz w:val="22"/>
        </w:rPr>
        <w:t>world-class</w:t>
      </w:r>
      <w:r>
        <w:rPr>
          <w:rFonts w:cs="Calibri"/>
          <w:sz w:val="22"/>
        </w:rPr>
        <w:t xml:space="preserve"> scientific instrument</w:t>
      </w:r>
      <w:r w:rsidRPr="007B2E02">
        <w:rPr>
          <w:rFonts w:cs="Calibri"/>
          <w:sz w:val="22"/>
        </w:rPr>
        <w:t xml:space="preserve">, </w:t>
      </w:r>
      <w:r>
        <w:rPr>
          <w:rFonts w:cs="Calibri"/>
          <w:sz w:val="22"/>
        </w:rPr>
        <w:t xml:space="preserve">and </w:t>
      </w:r>
      <w:r w:rsidRPr="007B2E02">
        <w:rPr>
          <w:rFonts w:cs="Calibri"/>
          <w:sz w:val="22"/>
        </w:rPr>
        <w:t xml:space="preserve">the </w:t>
      </w:r>
      <w:r>
        <w:rPr>
          <w:rFonts w:cs="Calibri"/>
          <w:sz w:val="22"/>
        </w:rPr>
        <w:t>observatory</w:t>
      </w:r>
      <w:r w:rsidRPr="007B2E02">
        <w:rPr>
          <w:rFonts w:cs="Calibri"/>
          <w:sz w:val="22"/>
        </w:rPr>
        <w:t xml:space="preserve"> </w:t>
      </w:r>
      <w:r>
        <w:rPr>
          <w:rFonts w:cs="Calibri"/>
          <w:sz w:val="22"/>
        </w:rPr>
        <w:t xml:space="preserve">as a </w:t>
      </w:r>
      <w:r w:rsidR="00CC4D91">
        <w:rPr>
          <w:rFonts w:cs="Calibri"/>
          <w:sz w:val="22"/>
        </w:rPr>
        <w:t>world-class</w:t>
      </w:r>
      <w:r>
        <w:rPr>
          <w:rFonts w:cs="Calibri"/>
          <w:sz w:val="22"/>
        </w:rPr>
        <w:t xml:space="preserve"> facility to host other Radio-astronomy instruments. The ASKAP instrument comprises modern Phased Array Feeds and </w:t>
      </w:r>
      <w:r w:rsidR="001C1D2C">
        <w:rPr>
          <w:rFonts w:cs="Calibri"/>
          <w:sz w:val="22"/>
        </w:rPr>
        <w:t>d</w:t>
      </w:r>
      <w:r>
        <w:rPr>
          <w:rFonts w:cs="Calibri"/>
          <w:sz w:val="22"/>
        </w:rPr>
        <w:t>igital hardware to beam form and correlate received Radio Frequency wavefronts from astronomical sources. A strong ability to support state-of-the-art digital and radio frequency electronic systems is essential</w:t>
      </w:r>
      <w:r w:rsidRPr="007B2E02">
        <w:rPr>
          <w:rFonts w:cs="Calibri"/>
          <w:sz w:val="22"/>
        </w:rPr>
        <w:t>.</w:t>
      </w:r>
      <w:r>
        <w:rPr>
          <w:rFonts w:cs="Calibri"/>
          <w:sz w:val="22"/>
        </w:rPr>
        <w:t xml:space="preserve"> This position requires both technical leadership and </w:t>
      </w:r>
      <w:r w:rsidR="005107CB">
        <w:rPr>
          <w:rFonts w:cs="Calibri"/>
          <w:sz w:val="22"/>
        </w:rPr>
        <w:t>the</w:t>
      </w:r>
      <w:r>
        <w:rPr>
          <w:rFonts w:cs="Calibri"/>
          <w:sz w:val="22"/>
        </w:rPr>
        <w:t xml:space="preserve"> ability to diagnose complex electronic systems.</w:t>
      </w:r>
    </w:p>
    <w:p w14:paraId="4A535EE3" w14:textId="77777777" w:rsidR="00681184" w:rsidRDefault="000940C1" w:rsidP="000940C1">
      <w:pPr>
        <w:jc w:val="both"/>
        <w:rPr>
          <w:rFonts w:cs="Calibri"/>
          <w:noProof/>
          <w:sz w:val="22"/>
        </w:rPr>
      </w:pPr>
      <w:r>
        <w:rPr>
          <w:rFonts w:cs="Calibri"/>
          <w:noProof/>
          <w:sz w:val="22"/>
        </w:rPr>
        <w:t xml:space="preserve">This is an </w:t>
      </w:r>
      <w:r w:rsidRPr="007B2E02">
        <w:rPr>
          <w:rFonts w:cs="Calibri"/>
          <w:noProof/>
          <w:sz w:val="22"/>
        </w:rPr>
        <w:t>Engineering Operation</w:t>
      </w:r>
      <w:r>
        <w:rPr>
          <w:rFonts w:cs="Calibri"/>
          <w:noProof/>
          <w:sz w:val="22"/>
        </w:rPr>
        <w:t>al</w:t>
      </w:r>
      <w:r w:rsidRPr="007B2E02">
        <w:rPr>
          <w:rFonts w:cs="Calibri"/>
          <w:noProof/>
          <w:sz w:val="22"/>
        </w:rPr>
        <w:t xml:space="preserve"> position based at the Murchison Support Facility (MSF) in Geraldton</w:t>
      </w:r>
      <w:r>
        <w:rPr>
          <w:rFonts w:cs="Calibri"/>
          <w:noProof/>
          <w:sz w:val="22"/>
        </w:rPr>
        <w:t xml:space="preserve">. Frequent travel will be required to </w:t>
      </w:r>
      <w:r w:rsidR="005107CB">
        <w:rPr>
          <w:rFonts w:cs="Calibri"/>
          <w:noProof/>
          <w:sz w:val="22"/>
        </w:rPr>
        <w:t xml:space="preserve">the </w:t>
      </w:r>
      <w:r>
        <w:rPr>
          <w:rFonts w:cs="Calibri"/>
          <w:noProof/>
          <w:sz w:val="22"/>
        </w:rPr>
        <w:t>observatory in the M</w:t>
      </w:r>
      <w:r w:rsidRPr="007B2E02">
        <w:rPr>
          <w:rFonts w:cs="Calibri"/>
          <w:noProof/>
          <w:sz w:val="22"/>
        </w:rPr>
        <w:t>urchison</w:t>
      </w:r>
      <w:r w:rsidR="005107CB">
        <w:rPr>
          <w:rFonts w:cs="Calibri"/>
          <w:noProof/>
          <w:sz w:val="22"/>
        </w:rPr>
        <w:t>,</w:t>
      </w:r>
      <w:r>
        <w:rPr>
          <w:rFonts w:cs="Calibri"/>
          <w:noProof/>
          <w:sz w:val="22"/>
        </w:rPr>
        <w:t xml:space="preserve"> where the ASKAP radio telescope is located, some 350</w:t>
      </w:r>
      <w:r w:rsidRPr="007B2E02">
        <w:rPr>
          <w:rFonts w:cs="Calibri"/>
          <w:noProof/>
          <w:sz w:val="22"/>
        </w:rPr>
        <w:t xml:space="preserve">km northeast of Geraldton. </w:t>
      </w:r>
      <w:r>
        <w:rPr>
          <w:rFonts w:cs="Calibri"/>
          <w:noProof/>
          <w:sz w:val="22"/>
        </w:rPr>
        <w:t>Visits will be typically five days in duration and require overnight stays at the Boolardy accommodation facility</w:t>
      </w:r>
      <w:r w:rsidRPr="007B2E02">
        <w:rPr>
          <w:rFonts w:cs="Calibri"/>
          <w:noProof/>
          <w:sz w:val="22"/>
        </w:rPr>
        <w:t xml:space="preserve">. The incumbent will </w:t>
      </w:r>
      <w:r>
        <w:rPr>
          <w:rFonts w:cs="Calibri"/>
          <w:noProof/>
          <w:sz w:val="22"/>
        </w:rPr>
        <w:t xml:space="preserve">supervise directly three technical staff and work </w:t>
      </w:r>
      <w:r w:rsidRPr="007B2E02">
        <w:rPr>
          <w:rFonts w:cs="Calibri"/>
          <w:noProof/>
          <w:sz w:val="22"/>
        </w:rPr>
        <w:t>closely with other engineering</w:t>
      </w:r>
      <w:r>
        <w:rPr>
          <w:rFonts w:cs="Calibri"/>
          <w:noProof/>
          <w:sz w:val="22"/>
        </w:rPr>
        <w:t xml:space="preserve"> and support</w:t>
      </w:r>
      <w:r w:rsidRPr="007B2E02">
        <w:rPr>
          <w:rFonts w:cs="Calibri"/>
          <w:noProof/>
          <w:sz w:val="22"/>
        </w:rPr>
        <w:t xml:space="preserve"> staff</w:t>
      </w:r>
      <w:r>
        <w:rPr>
          <w:rFonts w:cs="Calibri"/>
          <w:noProof/>
          <w:sz w:val="22"/>
        </w:rPr>
        <w:t>.</w:t>
      </w:r>
      <w:r w:rsidRPr="007B2E02">
        <w:rPr>
          <w:rFonts w:cs="Calibri"/>
          <w:noProof/>
          <w:sz w:val="22"/>
        </w:rPr>
        <w:t xml:space="preserve"> </w:t>
      </w:r>
    </w:p>
    <w:p w14:paraId="1848F35E" w14:textId="77777777" w:rsidR="007F13B1" w:rsidRPr="0007555F" w:rsidRDefault="007F13B1" w:rsidP="0007555F">
      <w:pPr>
        <w:pStyle w:val="BodyText"/>
        <w:spacing w:line="240" w:lineRule="auto"/>
        <w:jc w:val="both"/>
        <w:rPr>
          <w:rFonts w:cs="Calibri"/>
          <w:noProof/>
          <w:sz w:val="22"/>
        </w:rPr>
      </w:pPr>
      <w:r w:rsidRPr="0007555F">
        <w:rPr>
          <w:rFonts w:cs="Calibri"/>
          <w:noProof/>
          <w:sz w:val="22"/>
        </w:rPr>
        <w:t>This is an opportunity to combine the advantages of a relaxed, ocean-side lifestyle with a leading-edge technology job at a world-class science and technology research facility.  </w:t>
      </w:r>
    </w:p>
    <w:p w14:paraId="22217668" w14:textId="7315D833" w:rsidR="007F13B1" w:rsidRPr="0007555F" w:rsidRDefault="007F13B1" w:rsidP="0007555F">
      <w:pPr>
        <w:pStyle w:val="BodyText"/>
        <w:spacing w:line="240" w:lineRule="auto"/>
        <w:jc w:val="both"/>
        <w:rPr>
          <w:rFonts w:cs="Calibri"/>
          <w:noProof/>
          <w:sz w:val="22"/>
        </w:rPr>
      </w:pPr>
      <w:r w:rsidRPr="0007555F">
        <w:rPr>
          <w:rFonts w:cs="Calibri"/>
          <w:noProof/>
          <w:sz w:val="22"/>
        </w:rPr>
        <w:t>CSIRO S&amp;A is committed to providing a safe and inclusive work culture and implementing initiatives to improve diversity and equity within our workplaces. This role is offered on a full‐time or part‐time basis. </w:t>
      </w:r>
    </w:p>
    <w:p w14:paraId="183E1BF1" w14:textId="476B0373" w:rsidR="000940C1" w:rsidRPr="000940C1" w:rsidRDefault="000940C1" w:rsidP="000940C1">
      <w:pPr>
        <w:jc w:val="both"/>
        <w:rPr>
          <w:rFonts w:cs="Calibri"/>
          <w:noProof/>
          <w:sz w:val="22"/>
        </w:rPr>
      </w:pPr>
      <w:r w:rsidRPr="000940C1">
        <w:rPr>
          <w:rFonts w:cs="Calibri"/>
          <w:noProof/>
          <w:sz w:val="22"/>
        </w:rPr>
        <w:t xml:space="preserve">To be successful in this position, you will have a proactive approach to your duties, an eye for detail and the ability to lead a small technical team. Your solid grounding in digital and analogue electronics will include in-depth </w:t>
      </w:r>
      <w:r w:rsidR="005107CB" w:rsidRPr="000940C1">
        <w:rPr>
          <w:rFonts w:cs="Calibri"/>
          <w:noProof/>
          <w:sz w:val="22"/>
        </w:rPr>
        <w:t>fault-finding</w:t>
      </w:r>
      <w:r w:rsidRPr="000940C1">
        <w:rPr>
          <w:rFonts w:cs="Calibri"/>
          <w:noProof/>
          <w:sz w:val="22"/>
        </w:rPr>
        <w:t xml:space="preserve"> experience to board level. Ideally, you will also have significant experience in one or more disciplines of </w:t>
      </w:r>
      <w:r w:rsidR="005107CB">
        <w:rPr>
          <w:rFonts w:cs="Calibri"/>
          <w:noProof/>
          <w:sz w:val="22"/>
        </w:rPr>
        <w:t>high-speed</w:t>
      </w:r>
      <w:r w:rsidRPr="000940C1">
        <w:rPr>
          <w:rFonts w:cs="Calibri"/>
          <w:noProof/>
          <w:sz w:val="22"/>
        </w:rPr>
        <w:t xml:space="preserve"> digital electronics, fibre optic data transmission or radio</w:t>
      </w:r>
      <w:r w:rsidR="001C1D2C">
        <w:rPr>
          <w:rFonts w:cs="Calibri"/>
          <w:noProof/>
          <w:sz w:val="22"/>
        </w:rPr>
        <w:t xml:space="preserve"> </w:t>
      </w:r>
      <w:r w:rsidRPr="000940C1">
        <w:rPr>
          <w:rFonts w:cs="Calibri"/>
          <w:noProof/>
          <w:sz w:val="22"/>
        </w:rPr>
        <w:t>frequency systems. You will demonstrate effective liaison with professional peers, management and a pleasant manner in dealing with client stakeholders. This is an opportunity to be part of a dedicated team supporting an exciting new project with unique and interesting technical challenges</w:t>
      </w:r>
      <w:r w:rsidR="005107CB">
        <w:rPr>
          <w:rFonts w:cs="Calibri"/>
          <w:noProof/>
          <w:sz w:val="22"/>
        </w:rPr>
        <w:t>,</w:t>
      </w:r>
      <w:r w:rsidRPr="000940C1">
        <w:rPr>
          <w:rFonts w:cs="Calibri"/>
          <w:noProof/>
          <w:sz w:val="22"/>
        </w:rPr>
        <w:t xml:space="preserve"> combined with the benefits of living in a vibrant regional community</w:t>
      </w:r>
      <w:r>
        <w:rPr>
          <w:rFonts w:cs="Calibri"/>
          <w:noProof/>
          <w:sz w:val="22"/>
        </w:rPr>
        <w:t>.</w:t>
      </w:r>
    </w:p>
    <w:p w14:paraId="5AD838E8" w14:textId="7235E278" w:rsidR="00B50C20" w:rsidRPr="00B50C20" w:rsidRDefault="00B50C20" w:rsidP="000940C1">
      <w:pPr>
        <w:pStyle w:val="Heading3"/>
      </w:pPr>
      <w:r w:rsidRPr="00B50C20">
        <w:t xml:space="preserve">Duties and </w:t>
      </w:r>
      <w:r w:rsidR="003D5491">
        <w:t>k</w:t>
      </w:r>
      <w:r w:rsidRPr="00B50C20">
        <w:t xml:space="preserve">ey </w:t>
      </w:r>
      <w:r w:rsidR="003D5491">
        <w:t>r</w:t>
      </w:r>
      <w:r w:rsidRPr="00B50C20">
        <w:t xml:space="preserve">esult </w:t>
      </w:r>
      <w:r w:rsidR="003D5491">
        <w:t>a</w:t>
      </w:r>
      <w:r w:rsidRPr="00B50C20">
        <w:t>reas</w:t>
      </w:r>
      <w:r w:rsidR="003E5564">
        <w:t xml:space="preserve"> </w:t>
      </w:r>
    </w:p>
    <w:p w14:paraId="216B5334" w14:textId="6F849A69" w:rsidR="007B6B52" w:rsidRPr="000375B0" w:rsidRDefault="007B6B52" w:rsidP="000375B0">
      <w:pPr>
        <w:pStyle w:val="ListParagraph"/>
        <w:numPr>
          <w:ilvl w:val="0"/>
          <w:numId w:val="32"/>
        </w:numPr>
        <w:spacing w:before="0" w:after="60" w:line="240" w:lineRule="auto"/>
        <w:jc w:val="both"/>
        <w:rPr>
          <w:rFonts w:cs="Calibri"/>
          <w:sz w:val="22"/>
        </w:rPr>
      </w:pPr>
      <w:r w:rsidRPr="000375B0">
        <w:rPr>
          <w:rFonts w:cs="Calibri"/>
          <w:sz w:val="22"/>
        </w:rPr>
        <w:t>Provide professional engineering support for ASKAP electronic systems</w:t>
      </w:r>
      <w:r w:rsidR="007F13B1">
        <w:rPr>
          <w:rFonts w:cs="Calibri"/>
          <w:sz w:val="22"/>
        </w:rPr>
        <w:t>,</w:t>
      </w:r>
      <w:r w:rsidRPr="000375B0">
        <w:rPr>
          <w:rFonts w:cs="Calibri"/>
          <w:sz w:val="22"/>
        </w:rPr>
        <w:t xml:space="preserve"> both radio frequency and digital processing hardware.</w:t>
      </w:r>
    </w:p>
    <w:p w14:paraId="2D63C7FC" w14:textId="4668F935" w:rsidR="007B6B52" w:rsidRDefault="007B6B52" w:rsidP="007B6B52">
      <w:pPr>
        <w:pStyle w:val="ListParagraph"/>
        <w:numPr>
          <w:ilvl w:val="0"/>
          <w:numId w:val="32"/>
        </w:numPr>
        <w:spacing w:before="0" w:after="60" w:line="240" w:lineRule="auto"/>
        <w:contextualSpacing w:val="0"/>
        <w:rPr>
          <w:sz w:val="22"/>
        </w:rPr>
      </w:pPr>
      <w:r>
        <w:rPr>
          <w:sz w:val="22"/>
        </w:rPr>
        <w:t xml:space="preserve">Support the full range of </w:t>
      </w:r>
      <w:r w:rsidR="001C1D2C">
        <w:rPr>
          <w:sz w:val="22"/>
        </w:rPr>
        <w:t xml:space="preserve">ASKAP </w:t>
      </w:r>
      <w:r>
        <w:rPr>
          <w:sz w:val="22"/>
        </w:rPr>
        <w:t>electronic systems.</w:t>
      </w:r>
    </w:p>
    <w:p w14:paraId="67FBDD12" w14:textId="442D3C92" w:rsidR="007B6B52" w:rsidRPr="000A4A0D" w:rsidRDefault="007B6B52" w:rsidP="007B6B52">
      <w:pPr>
        <w:pStyle w:val="ListParagraph"/>
        <w:numPr>
          <w:ilvl w:val="0"/>
          <w:numId w:val="32"/>
        </w:numPr>
        <w:spacing w:before="0" w:after="60" w:line="240" w:lineRule="auto"/>
        <w:contextualSpacing w:val="0"/>
        <w:rPr>
          <w:sz w:val="22"/>
        </w:rPr>
      </w:pPr>
      <w:r w:rsidRPr="000A4A0D">
        <w:rPr>
          <w:rFonts w:cs="Calibri"/>
          <w:sz w:val="22"/>
        </w:rPr>
        <w:t xml:space="preserve">Under the guidance of the ASKAP Team Leader, supervise a small technical team performing engineering commissioning and maintenance work on the electronic systems that comprise and support the ASKAP </w:t>
      </w:r>
      <w:r w:rsidR="001C1D2C">
        <w:rPr>
          <w:rFonts w:cs="Calibri"/>
          <w:sz w:val="22"/>
        </w:rPr>
        <w:t>t</w:t>
      </w:r>
      <w:r w:rsidRPr="000A4A0D">
        <w:rPr>
          <w:rFonts w:cs="Calibri"/>
          <w:sz w:val="22"/>
        </w:rPr>
        <w:t xml:space="preserve">elescope. </w:t>
      </w:r>
      <w:r w:rsidRPr="000A4A0D">
        <w:rPr>
          <w:sz w:val="22"/>
        </w:rPr>
        <w:t>This will include:</w:t>
      </w:r>
    </w:p>
    <w:p w14:paraId="445CE32A" w14:textId="77777777" w:rsidR="007B6B52" w:rsidRPr="004C7E72" w:rsidRDefault="007B6B52" w:rsidP="007B6B52">
      <w:pPr>
        <w:numPr>
          <w:ilvl w:val="1"/>
          <w:numId w:val="32"/>
        </w:numPr>
        <w:spacing w:before="0" w:after="60" w:line="240" w:lineRule="auto"/>
        <w:rPr>
          <w:sz w:val="22"/>
        </w:rPr>
      </w:pPr>
      <w:r w:rsidRPr="004C7E72">
        <w:rPr>
          <w:sz w:val="22"/>
        </w:rPr>
        <w:t xml:space="preserve">Technical leadership of the team, </w:t>
      </w:r>
    </w:p>
    <w:p w14:paraId="3A83A41D" w14:textId="77777777" w:rsidR="007B6B52" w:rsidRPr="004C7E72" w:rsidRDefault="007B6B52" w:rsidP="007B6B52">
      <w:pPr>
        <w:numPr>
          <w:ilvl w:val="1"/>
          <w:numId w:val="32"/>
        </w:numPr>
        <w:spacing w:before="0" w:after="60" w:line="240" w:lineRule="auto"/>
        <w:rPr>
          <w:sz w:val="22"/>
        </w:rPr>
      </w:pPr>
      <w:r w:rsidRPr="004C7E72">
        <w:rPr>
          <w:sz w:val="22"/>
        </w:rPr>
        <w:t xml:space="preserve">Identifying critical issues, </w:t>
      </w:r>
    </w:p>
    <w:p w14:paraId="673BCEEA" w14:textId="77777777" w:rsidR="007B6B52" w:rsidRPr="004C7E72" w:rsidRDefault="007B6B52" w:rsidP="007B6B52">
      <w:pPr>
        <w:numPr>
          <w:ilvl w:val="1"/>
          <w:numId w:val="32"/>
        </w:numPr>
        <w:spacing w:before="0" w:after="60" w:line="240" w:lineRule="auto"/>
        <w:rPr>
          <w:sz w:val="22"/>
        </w:rPr>
      </w:pPr>
      <w:r w:rsidRPr="004C7E72">
        <w:rPr>
          <w:sz w:val="22"/>
        </w:rPr>
        <w:t>Contributing to the resolution of routine and complex telescope operational problems,</w:t>
      </w:r>
    </w:p>
    <w:p w14:paraId="7C7DD3CD" w14:textId="77777777" w:rsidR="007B6B52" w:rsidRPr="004C7E72" w:rsidRDefault="007B6B52" w:rsidP="007B6B52">
      <w:pPr>
        <w:numPr>
          <w:ilvl w:val="1"/>
          <w:numId w:val="32"/>
        </w:numPr>
        <w:spacing w:before="0" w:after="60" w:line="240" w:lineRule="auto"/>
        <w:rPr>
          <w:sz w:val="22"/>
        </w:rPr>
      </w:pPr>
      <w:r w:rsidRPr="004C7E72">
        <w:rPr>
          <w:sz w:val="22"/>
        </w:rPr>
        <w:t xml:space="preserve">Scheduling, budgeting and planning maintenance activities for electronic systems on the ASKAP array and </w:t>
      </w:r>
      <w:r>
        <w:rPr>
          <w:sz w:val="22"/>
        </w:rPr>
        <w:t xml:space="preserve">the </w:t>
      </w:r>
      <w:r w:rsidRPr="004C7E72">
        <w:rPr>
          <w:sz w:val="22"/>
        </w:rPr>
        <w:t>support systems at the MSF.</w:t>
      </w:r>
    </w:p>
    <w:p w14:paraId="023355CA" w14:textId="77777777" w:rsidR="007B6B52" w:rsidRDefault="007B6B52" w:rsidP="007B6B52">
      <w:pPr>
        <w:pStyle w:val="ListParagraph"/>
        <w:numPr>
          <w:ilvl w:val="0"/>
          <w:numId w:val="32"/>
        </w:numPr>
        <w:spacing w:before="0" w:after="60" w:line="240" w:lineRule="auto"/>
        <w:contextualSpacing w:val="0"/>
        <w:rPr>
          <w:sz w:val="22"/>
        </w:rPr>
      </w:pPr>
      <w:r>
        <w:rPr>
          <w:sz w:val="22"/>
        </w:rPr>
        <w:t>Ensure the availability of ASKAP electronic spares and consumables to minimise telescope downtime and other operational disruptions.</w:t>
      </w:r>
    </w:p>
    <w:p w14:paraId="066ED2AB" w14:textId="77777777" w:rsidR="007B6B52" w:rsidRDefault="007B6B52" w:rsidP="007B6B52">
      <w:pPr>
        <w:pStyle w:val="ListParagraph"/>
        <w:numPr>
          <w:ilvl w:val="0"/>
          <w:numId w:val="32"/>
        </w:numPr>
        <w:spacing w:before="0" w:after="60" w:line="240" w:lineRule="auto"/>
        <w:contextualSpacing w:val="0"/>
        <w:rPr>
          <w:sz w:val="22"/>
        </w:rPr>
      </w:pPr>
      <w:r>
        <w:rPr>
          <w:sz w:val="22"/>
        </w:rPr>
        <w:t>Demonstrate effective liaison with professional peers, management and a pleasant manner in dealing with client stakeholders.</w:t>
      </w:r>
    </w:p>
    <w:p w14:paraId="6494AB02" w14:textId="77777777" w:rsidR="007B6B52" w:rsidRDefault="007B6B52" w:rsidP="007B6B52">
      <w:pPr>
        <w:pStyle w:val="ListParagraph"/>
        <w:numPr>
          <w:ilvl w:val="0"/>
          <w:numId w:val="32"/>
        </w:numPr>
        <w:spacing w:before="0" w:after="60" w:line="240" w:lineRule="auto"/>
        <w:contextualSpacing w:val="0"/>
        <w:rPr>
          <w:sz w:val="22"/>
        </w:rPr>
      </w:pPr>
      <w:r>
        <w:rPr>
          <w:sz w:val="22"/>
        </w:rPr>
        <w:t xml:space="preserve">Manage electronic workspaces to ensure safe and fit-for-purpose, including appropriately maintained and calibrated laboratory test equipment. </w:t>
      </w:r>
    </w:p>
    <w:p w14:paraId="36716819" w14:textId="77777777" w:rsidR="007B6B52" w:rsidRDefault="007B6B52" w:rsidP="007B6B52">
      <w:pPr>
        <w:pStyle w:val="ListParagraph"/>
        <w:numPr>
          <w:ilvl w:val="0"/>
          <w:numId w:val="32"/>
        </w:numPr>
        <w:spacing w:before="0" w:after="60" w:line="240" w:lineRule="auto"/>
        <w:contextualSpacing w:val="0"/>
        <w:rPr>
          <w:sz w:val="22"/>
        </w:rPr>
      </w:pPr>
      <w:r>
        <w:rPr>
          <w:sz w:val="22"/>
        </w:rPr>
        <w:t>Ensure electronic equipment faults and repairs are reported and tracked, maintain preventative maintenance documents, engineering documentation and drawings, and develop test/repair procedures when required.</w:t>
      </w:r>
    </w:p>
    <w:p w14:paraId="37B365B8" w14:textId="3868919C" w:rsidR="007B6B52" w:rsidRDefault="007B6B52" w:rsidP="007B6B52">
      <w:pPr>
        <w:pStyle w:val="ListParagraph"/>
        <w:numPr>
          <w:ilvl w:val="0"/>
          <w:numId w:val="32"/>
        </w:numPr>
        <w:spacing w:before="0" w:after="60" w:line="240" w:lineRule="auto"/>
        <w:contextualSpacing w:val="0"/>
        <w:rPr>
          <w:sz w:val="22"/>
        </w:rPr>
      </w:pPr>
      <w:r>
        <w:rPr>
          <w:sz w:val="22"/>
        </w:rPr>
        <w:lastRenderedPageBreak/>
        <w:t>Contribute to the safe and efficient conduct of team activities, with Geraldton colleagues and observatory visitors, and other external stakeholders.</w:t>
      </w:r>
    </w:p>
    <w:p w14:paraId="78520720" w14:textId="77777777" w:rsidR="007B6B52" w:rsidRDefault="007B6B52" w:rsidP="007B6B52">
      <w:pPr>
        <w:pStyle w:val="ListParagraph"/>
        <w:numPr>
          <w:ilvl w:val="0"/>
          <w:numId w:val="32"/>
        </w:numPr>
        <w:spacing w:before="0" w:after="60" w:line="240" w:lineRule="auto"/>
        <w:contextualSpacing w:val="0"/>
        <w:rPr>
          <w:sz w:val="22"/>
        </w:rPr>
      </w:pPr>
      <w:r>
        <w:rPr>
          <w:sz w:val="22"/>
        </w:rPr>
        <w:t>Contribute to capability enhancements, resource savings, health, safety and environmental initiatives, including safe work methods.</w:t>
      </w:r>
    </w:p>
    <w:p w14:paraId="7DE85B2B" w14:textId="50A826DB" w:rsidR="007B6B52" w:rsidRDefault="007B6B52" w:rsidP="007B6B52">
      <w:pPr>
        <w:pStyle w:val="ListParagraph"/>
        <w:numPr>
          <w:ilvl w:val="0"/>
          <w:numId w:val="32"/>
        </w:numPr>
        <w:spacing w:before="0" w:after="60" w:line="240" w:lineRule="auto"/>
        <w:contextualSpacing w:val="0"/>
        <w:rPr>
          <w:sz w:val="22"/>
        </w:rPr>
      </w:pPr>
      <w:r>
        <w:rPr>
          <w:sz w:val="22"/>
        </w:rPr>
        <w:t xml:space="preserve">Frequent travel to </w:t>
      </w:r>
      <w:r w:rsidR="00035F9F">
        <w:rPr>
          <w:sz w:val="22"/>
        </w:rPr>
        <w:t xml:space="preserve">the </w:t>
      </w:r>
      <w:r w:rsidR="007F13B1">
        <w:rPr>
          <w:sz w:val="22"/>
        </w:rPr>
        <w:t>O</w:t>
      </w:r>
      <w:r>
        <w:rPr>
          <w:sz w:val="22"/>
        </w:rPr>
        <w:t>bservatory where the ASKAP radio telescope is located, 350km northeast of Geraldton.</w:t>
      </w:r>
    </w:p>
    <w:p w14:paraId="55FE8D43" w14:textId="77777777" w:rsidR="007B6B52" w:rsidRDefault="007B6B52" w:rsidP="007B6B52">
      <w:pPr>
        <w:pStyle w:val="ListParagraph"/>
        <w:numPr>
          <w:ilvl w:val="0"/>
          <w:numId w:val="32"/>
        </w:numPr>
        <w:spacing w:before="0" w:after="60" w:line="240" w:lineRule="auto"/>
        <w:contextualSpacing w:val="0"/>
        <w:rPr>
          <w:sz w:val="22"/>
        </w:rPr>
      </w:pPr>
      <w:r>
        <w:rPr>
          <w:sz w:val="22"/>
        </w:rPr>
        <w:t>Communicate openly, effectively and respectfully with all staff, clients and suppliers in the interests of good business practice, collaboration and enhancement of CSIRO’s reputation.</w:t>
      </w:r>
    </w:p>
    <w:p w14:paraId="217E1AEF" w14:textId="77777777" w:rsidR="007B6B52" w:rsidRDefault="007B6B52" w:rsidP="007B6B52">
      <w:pPr>
        <w:pStyle w:val="ListParagraph"/>
        <w:numPr>
          <w:ilvl w:val="0"/>
          <w:numId w:val="32"/>
        </w:numPr>
        <w:spacing w:before="0" w:after="60" w:line="240" w:lineRule="auto"/>
        <w:contextualSpacing w:val="0"/>
        <w:rPr>
          <w:sz w:val="22"/>
        </w:rPr>
      </w:pPr>
      <w:r>
        <w:rPr>
          <w:sz w:val="22"/>
        </w:rPr>
        <w:t>Work collaboratively as part of a multi-disciplinary, often regionally dispersed research team, and business unit to carry out tasks in support of CSIRO scientific objectives.</w:t>
      </w:r>
    </w:p>
    <w:p w14:paraId="7DDC0342" w14:textId="5DE7828A" w:rsidR="007B6B52" w:rsidRDefault="007B6B52" w:rsidP="007B6B52">
      <w:pPr>
        <w:pStyle w:val="ListParagraph"/>
        <w:numPr>
          <w:ilvl w:val="0"/>
          <w:numId w:val="32"/>
        </w:numPr>
        <w:spacing w:before="0" w:after="60" w:line="240" w:lineRule="auto"/>
        <w:contextualSpacing w:val="0"/>
        <w:rPr>
          <w:sz w:val="22"/>
        </w:rPr>
      </w:pPr>
      <w:r>
        <w:rPr>
          <w:sz w:val="22"/>
        </w:rPr>
        <w:t>Adhere to CSIRO’s Code of Conduct, Health, Safety and Environment plans and policies, Diversity initiatives and Zero Harm goals.</w:t>
      </w:r>
    </w:p>
    <w:p w14:paraId="4F1AFA28" w14:textId="62635B26" w:rsidR="00FF27A3" w:rsidRDefault="007B6B52" w:rsidP="007B6B52">
      <w:pPr>
        <w:pStyle w:val="ListParagraph"/>
        <w:numPr>
          <w:ilvl w:val="0"/>
          <w:numId w:val="32"/>
        </w:numPr>
        <w:spacing w:before="0" w:after="60" w:line="240" w:lineRule="auto"/>
        <w:contextualSpacing w:val="0"/>
      </w:pPr>
      <w:r>
        <w:rPr>
          <w:sz w:val="22"/>
        </w:rPr>
        <w:t>Other duties as directed.</w:t>
      </w:r>
    </w:p>
    <w:p w14:paraId="6E8DCCE0" w14:textId="7F563F03" w:rsidR="00CF284A" w:rsidRDefault="00CF284A" w:rsidP="00CF284A">
      <w:pPr>
        <w:pStyle w:val="Heading2"/>
        <w:rPr>
          <w:b/>
          <w:iCs w:val="0"/>
          <w:color w:val="auto"/>
          <w:sz w:val="26"/>
          <w:szCs w:val="26"/>
        </w:rPr>
      </w:pPr>
      <w:r w:rsidRPr="00B50C20">
        <w:rPr>
          <w:b/>
          <w:iCs w:val="0"/>
          <w:color w:val="auto"/>
          <w:sz w:val="26"/>
          <w:szCs w:val="26"/>
        </w:rPr>
        <w:t xml:space="preserve">Selection </w:t>
      </w:r>
      <w:r w:rsidR="003D5491">
        <w:rPr>
          <w:b/>
          <w:iCs w:val="0"/>
          <w:color w:val="auto"/>
          <w:sz w:val="26"/>
          <w:szCs w:val="26"/>
        </w:rPr>
        <w:t>c</w:t>
      </w:r>
      <w:r w:rsidRPr="00B50C20">
        <w:rPr>
          <w:b/>
          <w:iCs w:val="0"/>
          <w:color w:val="auto"/>
          <w:sz w:val="26"/>
          <w:szCs w:val="26"/>
        </w:rPr>
        <w:t>riteria</w:t>
      </w:r>
    </w:p>
    <w:p w14:paraId="50F9B020" w14:textId="77777777" w:rsidR="00CF284A" w:rsidRPr="004A4DEB" w:rsidRDefault="00CF284A" w:rsidP="00CF284A">
      <w:pPr>
        <w:pStyle w:val="Heading4"/>
        <w:rPr>
          <w:color w:val="000000" w:themeColor="text2"/>
        </w:rPr>
      </w:pPr>
      <w:r w:rsidRPr="004A4DEB">
        <w:rPr>
          <w:color w:val="000000" w:themeColor="text2"/>
        </w:rPr>
        <w:t>Essential</w:t>
      </w:r>
    </w:p>
    <w:p w14:paraId="15E6941E" w14:textId="77777777" w:rsidR="00CF284A" w:rsidRPr="00B50C20" w:rsidRDefault="00CF284A" w:rsidP="00CF284A">
      <w:pPr>
        <w:rPr>
          <w:i/>
          <w:iCs/>
          <w:szCs w:val="24"/>
        </w:rPr>
      </w:pPr>
      <w:r w:rsidRPr="00B50C20">
        <w:rPr>
          <w:i/>
          <w:iCs/>
          <w:szCs w:val="24"/>
        </w:rPr>
        <w:t>Under CSIRO policy only those who meet all essential criteria can be appointed.</w:t>
      </w:r>
    </w:p>
    <w:p w14:paraId="0A484937" w14:textId="6D3477E8" w:rsidR="006B2C09" w:rsidRPr="00185562" w:rsidRDefault="006B2C09" w:rsidP="000375B0">
      <w:pPr>
        <w:pStyle w:val="ListParagraph"/>
        <w:numPr>
          <w:ilvl w:val="0"/>
          <w:numId w:val="46"/>
        </w:numPr>
        <w:spacing w:before="0" w:after="60" w:line="240" w:lineRule="auto"/>
        <w:jc w:val="both"/>
        <w:rPr>
          <w:rFonts w:cs="Calibri"/>
          <w:iCs/>
          <w:noProof/>
          <w:sz w:val="22"/>
        </w:rPr>
      </w:pPr>
      <w:r w:rsidRPr="000375B0">
        <w:rPr>
          <w:rFonts w:cs="Calibri"/>
          <w:sz w:val="22"/>
        </w:rPr>
        <w:t xml:space="preserve">An Engineers Australia-accredited </w:t>
      </w:r>
      <w:r w:rsidR="007B13BC">
        <w:rPr>
          <w:rFonts w:cs="Calibri"/>
          <w:sz w:val="22"/>
        </w:rPr>
        <w:t>four-year</w:t>
      </w:r>
      <w:r w:rsidRPr="000375B0">
        <w:rPr>
          <w:rFonts w:cs="Calibri"/>
          <w:sz w:val="22"/>
        </w:rPr>
        <w:t xml:space="preserve"> electronic/electrical engineering qualification plus work experience at the level of Professional Engineer</w:t>
      </w:r>
    </w:p>
    <w:p w14:paraId="5E3BC020" w14:textId="77777777" w:rsidR="007B13BC" w:rsidRPr="00CD1438" w:rsidRDefault="007B13BC" w:rsidP="007B13BC">
      <w:pPr>
        <w:numPr>
          <w:ilvl w:val="0"/>
          <w:numId w:val="46"/>
        </w:numPr>
        <w:autoSpaceDE w:val="0"/>
        <w:autoSpaceDN w:val="0"/>
        <w:adjustRightInd w:val="0"/>
        <w:spacing w:before="0" w:after="60" w:line="240" w:lineRule="auto"/>
        <w:jc w:val="both"/>
        <w:rPr>
          <w:rFonts w:cs="Calibri"/>
          <w:noProof/>
          <w:sz w:val="22"/>
        </w:rPr>
      </w:pPr>
      <w:r w:rsidRPr="00C81501">
        <w:rPr>
          <w:rFonts w:cs="Calibri"/>
          <w:noProof/>
          <w:sz w:val="22"/>
        </w:rPr>
        <w:t>Demonstrated understanding and practical skills in analogue and digital electronics systems relevant to radio astronomical operations, with a specialisation in either low noise Radio Frequency electronics, or high speed digital processing electronics including both hardware and firmware for systems built around Field Programmable Gate Array (FPGA) technology.</w:t>
      </w:r>
      <w:r>
        <w:rPr>
          <w:rFonts w:cs="Calibri"/>
          <w:noProof/>
          <w:sz w:val="22"/>
        </w:rPr>
        <w:t xml:space="preserve"> </w:t>
      </w:r>
    </w:p>
    <w:p w14:paraId="35467247" w14:textId="1587BFF4" w:rsidR="007B13BC" w:rsidRPr="009459E4" w:rsidRDefault="007B13BC" w:rsidP="007B13BC">
      <w:pPr>
        <w:numPr>
          <w:ilvl w:val="0"/>
          <w:numId w:val="46"/>
        </w:numPr>
        <w:autoSpaceDE w:val="0"/>
        <w:autoSpaceDN w:val="0"/>
        <w:adjustRightInd w:val="0"/>
        <w:spacing w:before="0" w:after="60" w:line="240" w:lineRule="auto"/>
        <w:jc w:val="both"/>
        <w:rPr>
          <w:rFonts w:cs="Calibri"/>
          <w:noProof/>
          <w:sz w:val="22"/>
        </w:rPr>
      </w:pPr>
      <w:r>
        <w:rPr>
          <w:rFonts w:cs="Calibri"/>
          <w:noProof/>
          <w:sz w:val="22"/>
        </w:rPr>
        <w:t xml:space="preserve">Self-motivated, with demonstrated ability to apply </w:t>
      </w:r>
      <w:r w:rsidRPr="009459E4">
        <w:rPr>
          <w:rFonts w:cs="Calibri"/>
          <w:noProof/>
          <w:sz w:val="22"/>
        </w:rPr>
        <w:t>professional enginee</w:t>
      </w:r>
      <w:r>
        <w:rPr>
          <w:rFonts w:cs="Calibri"/>
          <w:noProof/>
          <w:sz w:val="22"/>
        </w:rPr>
        <w:t xml:space="preserve">ring judgement in the course of </w:t>
      </w:r>
      <w:r w:rsidRPr="009459E4">
        <w:rPr>
          <w:rFonts w:cs="Calibri"/>
          <w:noProof/>
          <w:sz w:val="22"/>
        </w:rPr>
        <w:t>commissioning, maintaining and</w:t>
      </w:r>
      <w:r>
        <w:rPr>
          <w:rFonts w:cs="Calibri"/>
          <w:noProof/>
          <w:sz w:val="22"/>
        </w:rPr>
        <w:t>/or</w:t>
      </w:r>
      <w:r w:rsidRPr="009459E4">
        <w:rPr>
          <w:rFonts w:cs="Calibri"/>
          <w:noProof/>
          <w:sz w:val="22"/>
        </w:rPr>
        <w:t xml:space="preserve"> </w:t>
      </w:r>
      <w:r>
        <w:rPr>
          <w:rFonts w:cs="Calibri"/>
          <w:noProof/>
          <w:sz w:val="22"/>
        </w:rPr>
        <w:t xml:space="preserve">designing </w:t>
      </w:r>
      <w:r w:rsidR="007F13B1">
        <w:rPr>
          <w:rFonts w:cs="Calibri"/>
          <w:noProof/>
          <w:sz w:val="22"/>
        </w:rPr>
        <w:t>and</w:t>
      </w:r>
      <w:r>
        <w:rPr>
          <w:rFonts w:cs="Calibri"/>
          <w:noProof/>
          <w:sz w:val="22"/>
        </w:rPr>
        <w:t xml:space="preserve"> </w:t>
      </w:r>
      <w:r w:rsidRPr="009459E4">
        <w:rPr>
          <w:rFonts w:cs="Calibri"/>
          <w:noProof/>
          <w:sz w:val="22"/>
        </w:rPr>
        <w:t>upgrading of electronics systems, from systems down to first-principles ‘hands-on’ board level;</w:t>
      </w:r>
    </w:p>
    <w:p w14:paraId="6A9AE1C9" w14:textId="77777777" w:rsidR="007B13BC" w:rsidRDefault="007B13BC" w:rsidP="007B13BC">
      <w:pPr>
        <w:numPr>
          <w:ilvl w:val="0"/>
          <w:numId w:val="46"/>
        </w:numPr>
        <w:autoSpaceDE w:val="0"/>
        <w:autoSpaceDN w:val="0"/>
        <w:adjustRightInd w:val="0"/>
        <w:spacing w:before="0" w:after="60" w:line="240" w:lineRule="auto"/>
        <w:jc w:val="both"/>
        <w:rPr>
          <w:rFonts w:cs="Calibri"/>
          <w:noProof/>
          <w:sz w:val="22"/>
        </w:rPr>
      </w:pPr>
      <w:r>
        <w:rPr>
          <w:rFonts w:cs="Calibri"/>
          <w:noProof/>
          <w:sz w:val="22"/>
        </w:rPr>
        <w:t>Ability to lead a s</w:t>
      </w:r>
      <w:r w:rsidRPr="009459E4">
        <w:rPr>
          <w:rFonts w:cs="Calibri"/>
          <w:noProof/>
          <w:sz w:val="22"/>
        </w:rPr>
        <w:t xml:space="preserve">mall </w:t>
      </w:r>
      <w:r>
        <w:rPr>
          <w:rFonts w:cs="Calibri"/>
          <w:noProof/>
          <w:sz w:val="22"/>
        </w:rPr>
        <w:t xml:space="preserve">technical </w:t>
      </w:r>
      <w:r w:rsidRPr="009459E4">
        <w:rPr>
          <w:rFonts w:cs="Calibri"/>
          <w:noProof/>
          <w:sz w:val="22"/>
        </w:rPr>
        <w:t>team</w:t>
      </w:r>
      <w:r>
        <w:rPr>
          <w:rFonts w:cs="Calibri"/>
          <w:noProof/>
          <w:sz w:val="22"/>
        </w:rPr>
        <w:t xml:space="preserve"> consisting of staff with various backgrounds and skill levels;</w:t>
      </w:r>
      <w:r w:rsidRPr="009459E4">
        <w:rPr>
          <w:rFonts w:cs="Calibri"/>
          <w:noProof/>
          <w:sz w:val="22"/>
        </w:rPr>
        <w:t xml:space="preserve"> </w:t>
      </w:r>
    </w:p>
    <w:p w14:paraId="52D4CD9C" w14:textId="402F3BBF" w:rsidR="007B13BC" w:rsidRPr="009459E4" w:rsidRDefault="007B13BC" w:rsidP="007B13BC">
      <w:pPr>
        <w:numPr>
          <w:ilvl w:val="0"/>
          <w:numId w:val="46"/>
        </w:numPr>
        <w:autoSpaceDE w:val="0"/>
        <w:autoSpaceDN w:val="0"/>
        <w:adjustRightInd w:val="0"/>
        <w:spacing w:before="0" w:after="60" w:line="240" w:lineRule="auto"/>
        <w:jc w:val="both"/>
        <w:rPr>
          <w:rFonts w:cs="Calibri"/>
          <w:noProof/>
          <w:sz w:val="22"/>
        </w:rPr>
      </w:pPr>
      <w:r>
        <w:rPr>
          <w:rFonts w:cs="Calibri"/>
          <w:noProof/>
          <w:sz w:val="22"/>
        </w:rPr>
        <w:t>Demonstrated ability to identify the source of system deficiencies and apply</w:t>
      </w:r>
      <w:r w:rsidRPr="009459E4">
        <w:rPr>
          <w:rFonts w:cs="Calibri"/>
          <w:noProof/>
          <w:sz w:val="22"/>
        </w:rPr>
        <w:t xml:space="preserve"> i</w:t>
      </w:r>
      <w:r>
        <w:rPr>
          <w:rFonts w:cs="Calibri"/>
          <w:noProof/>
          <w:sz w:val="22"/>
        </w:rPr>
        <w:t xml:space="preserve">nnovative solutions to </w:t>
      </w:r>
      <w:r w:rsidRPr="009459E4">
        <w:rPr>
          <w:rFonts w:cs="Calibri"/>
          <w:noProof/>
          <w:sz w:val="22"/>
        </w:rPr>
        <w:t>technical, logistics and team challenges whilst working in a remote area for extended periods;</w:t>
      </w:r>
    </w:p>
    <w:p w14:paraId="48E0C199" w14:textId="77777777" w:rsidR="007B13BC" w:rsidRPr="009459E4" w:rsidRDefault="007B13BC" w:rsidP="007B13BC">
      <w:pPr>
        <w:numPr>
          <w:ilvl w:val="0"/>
          <w:numId w:val="46"/>
        </w:numPr>
        <w:autoSpaceDE w:val="0"/>
        <w:autoSpaceDN w:val="0"/>
        <w:adjustRightInd w:val="0"/>
        <w:spacing w:before="0" w:after="60" w:line="240" w:lineRule="auto"/>
        <w:jc w:val="both"/>
        <w:rPr>
          <w:rFonts w:cs="Calibri"/>
          <w:noProof/>
          <w:sz w:val="22"/>
        </w:rPr>
      </w:pPr>
      <w:r>
        <w:rPr>
          <w:rFonts w:cs="Calibri"/>
          <w:noProof/>
          <w:sz w:val="22"/>
        </w:rPr>
        <w:t>Demonstrated ability to communicate technical information including interpret and prepare circuit diagrams, technical specifications, drawings and reports and generally to</w:t>
      </w:r>
      <w:r w:rsidRPr="009459E4">
        <w:rPr>
          <w:rFonts w:cs="Calibri"/>
          <w:noProof/>
          <w:sz w:val="22"/>
        </w:rPr>
        <w:t xml:space="preserve"> communicate effectively, in writing and face-to-face, with the team, </w:t>
      </w:r>
      <w:r>
        <w:rPr>
          <w:rFonts w:cs="Calibri"/>
          <w:noProof/>
          <w:sz w:val="22"/>
        </w:rPr>
        <w:t>CSIRO</w:t>
      </w:r>
      <w:r w:rsidRPr="009459E4">
        <w:rPr>
          <w:rFonts w:cs="Calibri"/>
          <w:noProof/>
          <w:sz w:val="22"/>
        </w:rPr>
        <w:t xml:space="preserve"> management and external stakeholders</w:t>
      </w:r>
      <w:r>
        <w:rPr>
          <w:rFonts w:cs="Calibri"/>
          <w:noProof/>
          <w:sz w:val="22"/>
        </w:rPr>
        <w:t xml:space="preserve">; </w:t>
      </w:r>
    </w:p>
    <w:p w14:paraId="716FE1F2" w14:textId="77777777" w:rsidR="007B13BC" w:rsidRPr="009459E4" w:rsidRDefault="007B13BC" w:rsidP="007B13BC">
      <w:pPr>
        <w:numPr>
          <w:ilvl w:val="0"/>
          <w:numId w:val="46"/>
        </w:numPr>
        <w:spacing w:before="0" w:after="0" w:line="240" w:lineRule="auto"/>
        <w:jc w:val="both"/>
        <w:rPr>
          <w:rFonts w:cs="Calibri"/>
          <w:noProof/>
          <w:sz w:val="22"/>
        </w:rPr>
      </w:pPr>
      <w:r>
        <w:rPr>
          <w:rFonts w:cs="Calibri"/>
          <w:noProof/>
          <w:sz w:val="22"/>
        </w:rPr>
        <w:t>C</w:t>
      </w:r>
      <w:r w:rsidRPr="009459E4">
        <w:rPr>
          <w:rFonts w:cs="Calibri"/>
          <w:noProof/>
          <w:sz w:val="22"/>
        </w:rPr>
        <w:t>ommitment to safe work practices, to environmental sustainability and the principles of equity and diversity.</w:t>
      </w:r>
    </w:p>
    <w:p w14:paraId="122D7C74" w14:textId="77777777" w:rsidR="006B2C09" w:rsidRPr="000375B0" w:rsidRDefault="006B2C09" w:rsidP="000375B0">
      <w:pPr>
        <w:pStyle w:val="ListParagraph"/>
        <w:numPr>
          <w:ilvl w:val="0"/>
          <w:numId w:val="46"/>
        </w:numPr>
        <w:spacing w:before="0" w:after="60" w:line="240" w:lineRule="auto"/>
        <w:jc w:val="both"/>
        <w:rPr>
          <w:rFonts w:cs="Calibri"/>
          <w:iCs/>
          <w:noProof/>
          <w:sz w:val="22"/>
        </w:rPr>
      </w:pPr>
      <w:r w:rsidRPr="000375B0">
        <w:rPr>
          <w:rFonts w:cs="Calibri"/>
          <w:noProof/>
          <w:sz w:val="22"/>
        </w:rPr>
        <w:t>A current driver’s license and willingness to travel to other CSIRO ATNF sites;</w:t>
      </w:r>
    </w:p>
    <w:p w14:paraId="760C2DD4" w14:textId="77777777" w:rsidR="006B2C09" w:rsidRPr="000375B0" w:rsidRDefault="006B2C09" w:rsidP="000375B0">
      <w:pPr>
        <w:pStyle w:val="ListParagraph"/>
        <w:numPr>
          <w:ilvl w:val="0"/>
          <w:numId w:val="46"/>
        </w:numPr>
        <w:spacing w:before="0" w:after="0" w:line="240" w:lineRule="auto"/>
        <w:jc w:val="both"/>
        <w:rPr>
          <w:rStyle w:val="Emphasis"/>
          <w:rFonts w:cs="Calibri"/>
          <w:i w:val="0"/>
          <w:noProof/>
          <w:sz w:val="22"/>
        </w:rPr>
      </w:pPr>
      <w:r w:rsidRPr="000375B0">
        <w:rPr>
          <w:rFonts w:cs="Calibri"/>
          <w:noProof/>
          <w:sz w:val="22"/>
        </w:rPr>
        <w:t>Ability to work at heights.</w:t>
      </w:r>
    </w:p>
    <w:p w14:paraId="6D95C6F4" w14:textId="77777777" w:rsidR="00462E0F" w:rsidRDefault="00462E0F" w:rsidP="00462E0F">
      <w:pPr>
        <w:spacing w:before="0" w:after="60" w:line="240" w:lineRule="auto"/>
        <w:rPr>
          <w:rStyle w:val="eop"/>
          <w:rFonts w:cs="Calibri"/>
        </w:rPr>
      </w:pPr>
    </w:p>
    <w:p w14:paraId="7C28ADF4" w14:textId="77777777" w:rsidR="00CF284A" w:rsidRPr="004A4DEB" w:rsidRDefault="00CF284A" w:rsidP="00CF284A">
      <w:pPr>
        <w:pStyle w:val="Heading2"/>
        <w:rPr>
          <w:rFonts w:asciiTheme="majorHAnsi" w:eastAsiaTheme="majorEastAsia" w:hAnsiTheme="majorHAnsi" w:cstheme="majorBidi"/>
          <w:b/>
          <w:color w:val="000000" w:themeColor="text2"/>
          <w:sz w:val="24"/>
          <w:szCs w:val="22"/>
        </w:rPr>
      </w:pPr>
      <w:r w:rsidRPr="004A4DEB">
        <w:rPr>
          <w:rFonts w:asciiTheme="majorHAnsi" w:eastAsiaTheme="majorEastAsia" w:hAnsiTheme="majorHAnsi" w:cstheme="majorBidi"/>
          <w:b/>
          <w:color w:val="000000" w:themeColor="text2"/>
          <w:sz w:val="24"/>
          <w:szCs w:val="22"/>
        </w:rPr>
        <w:t>Desirable</w:t>
      </w:r>
    </w:p>
    <w:p w14:paraId="6FB00F9B" w14:textId="77777777" w:rsidR="00C844B3" w:rsidRPr="00C844B3" w:rsidRDefault="00C844B3" w:rsidP="00C844B3">
      <w:pPr>
        <w:pStyle w:val="ListParagraph"/>
        <w:numPr>
          <w:ilvl w:val="0"/>
          <w:numId w:val="48"/>
        </w:numPr>
        <w:autoSpaceDE w:val="0"/>
        <w:autoSpaceDN w:val="0"/>
        <w:adjustRightInd w:val="0"/>
        <w:spacing w:before="0" w:after="60" w:line="240" w:lineRule="auto"/>
        <w:jc w:val="both"/>
        <w:rPr>
          <w:rFonts w:cs="Calibri"/>
          <w:noProof/>
          <w:sz w:val="22"/>
        </w:rPr>
      </w:pPr>
      <w:r w:rsidRPr="00C844B3">
        <w:rPr>
          <w:rFonts w:cs="Calibri"/>
          <w:noProof/>
          <w:sz w:val="22"/>
        </w:rPr>
        <w:t>Training and experience relevant to work in a remote area (eg. First Aid, 4WD).</w:t>
      </w:r>
    </w:p>
    <w:p w14:paraId="50539CA7" w14:textId="77777777" w:rsidR="00C844B3" w:rsidRPr="00C844B3" w:rsidRDefault="00C844B3" w:rsidP="00C844B3">
      <w:pPr>
        <w:pStyle w:val="ListParagraph"/>
        <w:numPr>
          <w:ilvl w:val="0"/>
          <w:numId w:val="48"/>
        </w:numPr>
        <w:autoSpaceDE w:val="0"/>
        <w:autoSpaceDN w:val="0"/>
        <w:adjustRightInd w:val="0"/>
        <w:spacing w:before="0" w:after="60" w:line="240" w:lineRule="auto"/>
        <w:jc w:val="both"/>
        <w:rPr>
          <w:rFonts w:cs="Calibri"/>
          <w:noProof/>
          <w:sz w:val="22"/>
        </w:rPr>
      </w:pPr>
      <w:r w:rsidRPr="00C844B3">
        <w:rPr>
          <w:rFonts w:cs="Calibri"/>
          <w:noProof/>
          <w:sz w:val="22"/>
        </w:rPr>
        <w:t>Prior experience with fault report and tracking systems, Altium Design tools and familiarity with the Linux operating system environment.</w:t>
      </w:r>
    </w:p>
    <w:p w14:paraId="54018E45" w14:textId="77777777" w:rsidR="00247C16" w:rsidRDefault="00247C16" w:rsidP="00DB4157">
      <w:pPr>
        <w:spacing w:before="0" w:after="60" w:line="240" w:lineRule="auto"/>
        <w:rPr>
          <w:b/>
          <w:iCs/>
          <w:szCs w:val="24"/>
        </w:rPr>
      </w:pPr>
    </w:p>
    <w:p w14:paraId="1BC5E86C" w14:textId="77777777" w:rsidR="00247C16" w:rsidRPr="00C844B3" w:rsidRDefault="00247C16" w:rsidP="00DB4157">
      <w:pPr>
        <w:spacing w:before="0" w:after="60" w:line="240" w:lineRule="auto"/>
        <w:rPr>
          <w:bCs/>
          <w:iCs/>
          <w:sz w:val="26"/>
          <w:szCs w:val="26"/>
        </w:rPr>
      </w:pPr>
      <w:r w:rsidRPr="00C844B3">
        <w:rPr>
          <w:b/>
          <w:iCs/>
          <w:sz w:val="26"/>
          <w:szCs w:val="26"/>
        </w:rPr>
        <w:t>Not sure if you need all the criteria?</w:t>
      </w:r>
    </w:p>
    <w:p w14:paraId="682585B6" w14:textId="15687EA6" w:rsidR="00DB4157" w:rsidRPr="00C844B3" w:rsidRDefault="00247C16" w:rsidP="00DB4157">
      <w:pPr>
        <w:spacing w:before="0" w:after="60" w:line="240" w:lineRule="auto"/>
        <w:rPr>
          <w:bCs/>
          <w:iCs/>
          <w:sz w:val="22"/>
        </w:rPr>
      </w:pPr>
      <w:r w:rsidRPr="00C844B3">
        <w:rPr>
          <w:bCs/>
          <w:iCs/>
          <w:sz w:val="22"/>
        </w:rPr>
        <w:lastRenderedPageBreak/>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8FBA1AD" w14:textId="16DE362B"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3D5491">
            <w:rPr>
              <w:b/>
              <w:iCs w:val="0"/>
              <w:color w:val="auto"/>
              <w:sz w:val="26"/>
              <w:szCs w:val="26"/>
            </w:rPr>
            <w:t>c</w:t>
          </w:r>
          <w:r w:rsidRPr="00B50C20">
            <w:rPr>
              <w:b/>
              <w:iCs w:val="0"/>
              <w:color w:val="auto"/>
              <w:sz w:val="26"/>
              <w:szCs w:val="26"/>
            </w:rPr>
            <w:t>ompetencies</w:t>
          </w:r>
        </w:p>
        <w:p w14:paraId="48765F2F" w14:textId="17602AA9" w:rsidR="00B50C20" w:rsidRPr="00B50C20" w:rsidRDefault="00B50C20" w:rsidP="005760F0">
          <w:pPr>
            <w:pStyle w:val="ListParagraph"/>
            <w:numPr>
              <w:ilvl w:val="0"/>
              <w:numId w:val="27"/>
            </w:numPr>
            <w:spacing w:before="0" w:after="60" w:line="240" w:lineRule="auto"/>
            <w:contextualSpacing w:val="0"/>
            <w:jc w:val="both"/>
            <w:rPr>
              <w:szCs w:val="24"/>
            </w:rPr>
          </w:pPr>
          <w:r w:rsidRPr="00B50C20">
            <w:rPr>
              <w:b/>
              <w:szCs w:val="24"/>
            </w:rPr>
            <w:t xml:space="preserve">Teamwork and </w:t>
          </w:r>
          <w:r w:rsidR="003D5491">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002E7927" w14:textId="4B5A10B6" w:rsidR="00B50C20" w:rsidRPr="00B50C20" w:rsidRDefault="00B50C20" w:rsidP="005760F0">
          <w:pPr>
            <w:pStyle w:val="ListParagraph"/>
            <w:numPr>
              <w:ilvl w:val="0"/>
              <w:numId w:val="27"/>
            </w:numPr>
            <w:spacing w:before="0" w:after="60" w:line="240" w:lineRule="auto"/>
            <w:contextualSpacing w:val="0"/>
            <w:jc w:val="both"/>
            <w:rPr>
              <w:szCs w:val="24"/>
            </w:rPr>
          </w:pPr>
          <w:r w:rsidRPr="00B50C20">
            <w:rPr>
              <w:b/>
              <w:szCs w:val="24"/>
            </w:rPr>
            <w:t xml:space="preserve">Influence and </w:t>
          </w:r>
          <w:r w:rsidR="003D5491">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11EA6FF0" w14:textId="268BE128" w:rsidR="00B50C20" w:rsidRPr="00CE693D" w:rsidRDefault="00B50C20" w:rsidP="005760F0">
          <w:pPr>
            <w:pStyle w:val="ListParagraph"/>
            <w:numPr>
              <w:ilvl w:val="0"/>
              <w:numId w:val="27"/>
            </w:numPr>
            <w:jc w:val="both"/>
            <w:rPr>
              <w:szCs w:val="24"/>
            </w:rPr>
          </w:pPr>
          <w:r w:rsidRPr="00CE693D">
            <w:rPr>
              <w:b/>
              <w:szCs w:val="24"/>
            </w:rPr>
            <w:t xml:space="preserve">Resource </w:t>
          </w:r>
          <w:r w:rsidR="003D5491">
            <w:rPr>
              <w:b/>
              <w:szCs w:val="24"/>
            </w:rPr>
            <w:t>m</w:t>
          </w:r>
          <w:r w:rsidRPr="00CE693D">
            <w:rPr>
              <w:b/>
              <w:szCs w:val="24"/>
            </w:rPr>
            <w:t>anagement/</w:t>
          </w:r>
          <w:r w:rsidR="003D5491">
            <w:rPr>
              <w:b/>
              <w:szCs w:val="24"/>
            </w:rPr>
            <w:t>l</w:t>
          </w:r>
          <w:r w:rsidRPr="00CE693D">
            <w:rPr>
              <w:b/>
              <w:szCs w:val="24"/>
            </w:rPr>
            <w:t>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69D50874" w14:textId="650F0959" w:rsidR="00B50C20" w:rsidRPr="00A34ED5" w:rsidRDefault="00B50C20" w:rsidP="005760F0">
          <w:pPr>
            <w:pStyle w:val="ListParagraph"/>
            <w:numPr>
              <w:ilvl w:val="0"/>
              <w:numId w:val="27"/>
            </w:numPr>
            <w:jc w:val="both"/>
            <w:rPr>
              <w:szCs w:val="24"/>
            </w:rPr>
          </w:pPr>
          <w:r w:rsidRPr="00A34ED5">
            <w:rPr>
              <w:b/>
              <w:szCs w:val="24"/>
            </w:rPr>
            <w:t xml:space="preserve">Judgement and </w:t>
          </w:r>
          <w:r w:rsidR="003D5491">
            <w:rPr>
              <w:b/>
              <w:szCs w:val="24"/>
            </w:rPr>
            <w:t>p</w:t>
          </w:r>
          <w:r w:rsidRPr="00A34ED5">
            <w:rPr>
              <w:b/>
              <w:szCs w:val="24"/>
            </w:rPr>
            <w:t xml:space="preserve">roblem </w:t>
          </w:r>
          <w:r w:rsidR="003D5491">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2CB2302D" w14:textId="77777777" w:rsidR="00B50C20" w:rsidRPr="00B50C20" w:rsidRDefault="00B50C20" w:rsidP="005760F0">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4AEEF8D3" w14:textId="77777777" w:rsidR="00B50C20" w:rsidRPr="006C535F" w:rsidRDefault="00B50C20" w:rsidP="005760F0">
          <w:pPr>
            <w:pStyle w:val="ListParagraph"/>
            <w:numPr>
              <w:ilvl w:val="0"/>
              <w:numId w:val="27"/>
            </w:numPr>
            <w:jc w:val="both"/>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6E36093E" w14:textId="77777777" w:rsidR="005760F0" w:rsidRDefault="005760F0" w:rsidP="006A4BC2">
      <w:pPr>
        <w:spacing w:before="240" w:after="0" w:line="240" w:lineRule="auto"/>
        <w:jc w:val="both"/>
        <w:rPr>
          <w:rFonts w:cs="Calibri"/>
          <w:b/>
          <w:sz w:val="26"/>
          <w:szCs w:val="26"/>
        </w:rPr>
      </w:pPr>
    </w:p>
    <w:p w14:paraId="0DC64D14" w14:textId="08318132" w:rsidR="006A4BC2" w:rsidRPr="005528D9" w:rsidRDefault="006A4BC2" w:rsidP="006A4BC2">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70137B56" w14:textId="72838CE5" w:rsidR="006A4BC2" w:rsidRPr="00E97524" w:rsidRDefault="00E97524" w:rsidP="00E97524">
      <w:pPr>
        <w:jc w:val="both"/>
        <w:rPr>
          <w:rFonts w:asciiTheme="minorHAnsi" w:eastAsiaTheme="majorEastAsia" w:hAnsiTheme="minorHAnsi" w:cstheme="minorHAnsi"/>
          <w:sz w:val="22"/>
          <w:szCs w:val="20"/>
        </w:rPr>
      </w:pPr>
      <w:r w:rsidRPr="00E97524">
        <w:rPr>
          <w:rFonts w:asciiTheme="minorHAnsi" w:eastAsiaTheme="majorEastAsia" w:hAnsiTheme="minorHAnsi" w:cstheme="minorHAnsi"/>
          <w:sz w:val="22"/>
          <w:szCs w:val="20"/>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reach out to careers.online@csiro.au if we can help you to equitably participate in our recruitment process or the role itself.</w:t>
      </w:r>
    </w:p>
    <w:p w14:paraId="436E295C" w14:textId="77777777" w:rsidR="00E97524" w:rsidRPr="00126DF0" w:rsidRDefault="00E97524" w:rsidP="006A4BC2">
      <w:pPr>
        <w:rPr>
          <w:b/>
          <w:bCs/>
          <w:sz w:val="22"/>
        </w:rPr>
      </w:pPr>
    </w:p>
    <w:p w14:paraId="366F94EB" w14:textId="77777777" w:rsidR="006A4BC2" w:rsidRPr="00B8125E" w:rsidRDefault="006A4BC2" w:rsidP="006A4BC2">
      <w:pPr>
        <w:rPr>
          <w:b/>
          <w:bCs/>
          <w:sz w:val="26"/>
          <w:szCs w:val="26"/>
        </w:rPr>
      </w:pPr>
      <w:r>
        <w:rPr>
          <w:b/>
          <w:bCs/>
          <w:sz w:val="26"/>
          <w:szCs w:val="26"/>
        </w:rPr>
        <w:t>Life at CSIRO and flexible working arrangements</w:t>
      </w:r>
    </w:p>
    <w:p w14:paraId="71B0CCD1" w14:textId="77777777" w:rsidR="006A4BC2" w:rsidRPr="00E97524" w:rsidRDefault="006A4BC2" w:rsidP="00E97524">
      <w:pPr>
        <w:pStyle w:val="Default"/>
        <w:jc w:val="both"/>
        <w:rPr>
          <w:rFonts w:asciiTheme="minorHAnsi" w:hAnsiTheme="minorHAnsi" w:cstheme="minorHAnsi"/>
          <w:sz w:val="22"/>
          <w:szCs w:val="22"/>
        </w:rPr>
      </w:pPr>
      <w:r w:rsidRPr="00E97524">
        <w:rPr>
          <w:rFonts w:asciiTheme="minorHAnsi" w:hAnsiTheme="minorHAnsi" w:cstheme="minorHAnsi"/>
          <w:sz w:val="22"/>
          <w:szCs w:val="22"/>
        </w:rPr>
        <w:t>W</w:t>
      </w:r>
      <w:r w:rsidRPr="00E97524">
        <w:rPr>
          <w:rStyle w:val="normaltextrun"/>
          <w:rFonts w:asciiTheme="minorHAnsi" w:eastAsiaTheme="majorEastAsia" w:hAnsiTheme="minorHAnsi" w:cstheme="minorHAnsi"/>
          <w:sz w:val="22"/>
          <w:szCs w:val="22"/>
        </w:rPr>
        <w:t xml:space="preserve">e </w:t>
      </w:r>
      <w:hyperlink r:id="rId20">
        <w:r w:rsidRPr="00E97524">
          <w:rPr>
            <w:rStyle w:val="Hyperlink"/>
            <w:rFonts w:asciiTheme="minorHAnsi" w:eastAsiaTheme="majorEastAsia" w:hAnsiTheme="minorHAnsi" w:cstheme="minorHAnsi"/>
            <w:sz w:val="22"/>
            <w:szCs w:val="22"/>
          </w:rPr>
          <w:t>work flexibly at CSIRO</w:t>
        </w:r>
      </w:hyperlink>
      <w:r w:rsidRPr="00E97524">
        <w:rPr>
          <w:rStyle w:val="normaltextrun"/>
          <w:rFonts w:asciiTheme="minorHAnsi" w:eastAsiaTheme="majorEastAsia" w:hAnsiTheme="minorHAnsi" w:cstheme="minorHAnsi"/>
          <w:sz w:val="22"/>
          <w:szCs w:val="22"/>
        </w:rPr>
        <w:t>, offering a range of options for how, when and where you work.  We can discuss flexible work arrangements with you during the recruitment process.</w:t>
      </w:r>
      <w:r w:rsidRPr="00E97524">
        <w:rPr>
          <w:rFonts w:asciiTheme="minorHAnsi" w:hAnsiTheme="minorHAnsi" w:cstheme="minorHAnsi"/>
          <w:sz w:val="22"/>
          <w:szCs w:val="22"/>
        </w:rPr>
        <w:t xml:space="preserve"> CSIRO also offers a range of leave entitlements, </w:t>
      </w:r>
      <w:hyperlink r:id="rId21">
        <w:r w:rsidRPr="00E97524">
          <w:rPr>
            <w:rStyle w:val="Hyperlink"/>
            <w:rFonts w:asciiTheme="minorHAnsi" w:hAnsiTheme="minorHAnsi" w:cstheme="minorHAnsi"/>
            <w:sz w:val="22"/>
            <w:szCs w:val="22"/>
          </w:rPr>
          <w:t>benefits</w:t>
        </w:r>
      </w:hyperlink>
      <w:r w:rsidRPr="00E97524">
        <w:rPr>
          <w:rFonts w:asciiTheme="minorHAnsi" w:hAnsiTheme="minorHAnsi" w:cstheme="minorHAnsi"/>
          <w:sz w:val="22"/>
          <w:szCs w:val="22"/>
        </w:rPr>
        <w:t xml:space="preserve"> and </w:t>
      </w:r>
      <w:hyperlink r:id="rId22">
        <w:r w:rsidRPr="00E97524">
          <w:rPr>
            <w:rStyle w:val="Hyperlink"/>
            <w:rFonts w:asciiTheme="minorHAnsi" w:hAnsiTheme="minorHAnsi" w:cstheme="minorHAnsi"/>
            <w:sz w:val="22"/>
            <w:szCs w:val="22"/>
          </w:rPr>
          <w:t>career development</w:t>
        </w:r>
      </w:hyperlink>
      <w:r w:rsidRPr="00E97524">
        <w:rPr>
          <w:rFonts w:asciiTheme="minorHAnsi" w:hAnsiTheme="minorHAnsi" w:cstheme="minorHAnsi"/>
          <w:sz w:val="22"/>
          <w:szCs w:val="22"/>
        </w:rPr>
        <w:t xml:space="preserve"> opportunities. To learn more, visit </w:t>
      </w:r>
      <w:hyperlink r:id="rId23">
        <w:r w:rsidRPr="00E97524">
          <w:rPr>
            <w:rStyle w:val="Hyperlink"/>
            <w:rFonts w:asciiTheme="minorHAnsi" w:hAnsiTheme="minorHAnsi" w:cstheme="minorHAnsi"/>
            <w:sz w:val="22"/>
            <w:szCs w:val="22"/>
          </w:rPr>
          <w:t>Careers at CSIRO</w:t>
        </w:r>
      </w:hyperlink>
      <w:r w:rsidRPr="00E97524">
        <w:rPr>
          <w:rFonts w:asciiTheme="minorHAnsi" w:hAnsiTheme="minorHAnsi" w:cstheme="minorHAnsi"/>
          <w:sz w:val="22"/>
          <w:szCs w:val="22"/>
        </w:rPr>
        <w:t>.</w:t>
      </w:r>
    </w:p>
    <w:p w14:paraId="26AE58C7" w14:textId="77777777" w:rsidR="006A4BC2" w:rsidRPr="00E97524" w:rsidRDefault="006A4BC2" w:rsidP="00E97524">
      <w:pPr>
        <w:pStyle w:val="Default"/>
        <w:jc w:val="both"/>
        <w:rPr>
          <w:rFonts w:asciiTheme="minorHAnsi" w:hAnsiTheme="minorHAnsi" w:cstheme="minorHAnsi"/>
          <w:sz w:val="22"/>
          <w:szCs w:val="22"/>
        </w:rPr>
      </w:pPr>
    </w:p>
    <w:p w14:paraId="09907EAC" w14:textId="77777777" w:rsidR="006A4BC2" w:rsidRDefault="006A4BC2" w:rsidP="00E97524">
      <w:pPr>
        <w:pStyle w:val="paragraph"/>
        <w:spacing w:before="0" w:beforeAutospacing="0" w:after="0" w:afterAutospacing="0"/>
        <w:jc w:val="both"/>
        <w:rPr>
          <w:rStyle w:val="eop"/>
          <w:rFonts w:asciiTheme="minorHAnsi" w:eastAsiaTheme="majorEastAsia" w:hAnsiTheme="minorHAnsi" w:cstheme="minorBidi"/>
          <w:sz w:val="22"/>
          <w:szCs w:val="22"/>
        </w:rPr>
      </w:pPr>
      <w:r w:rsidRPr="00E97524">
        <w:rPr>
          <w:rFonts w:asciiTheme="minorHAnsi" w:hAnsiTheme="minorHAnsi" w:cstheme="minorBidi"/>
          <w:sz w:val="22"/>
          <w:szCs w:val="22"/>
        </w:rPr>
        <w:t xml:space="preserve">We celebrate the uniqueness of our workforce and are committed to creating </w:t>
      </w:r>
      <w:hyperlink r:id="rId24">
        <w:r w:rsidRPr="00E97524">
          <w:rPr>
            <w:rStyle w:val="Hyperlink"/>
            <w:rFonts w:asciiTheme="minorHAnsi" w:hAnsiTheme="minorHAnsi" w:cstheme="minorBidi"/>
            <w:sz w:val="22"/>
            <w:szCs w:val="22"/>
          </w:rPr>
          <w:t>diverse and inclusive teams</w:t>
        </w:r>
      </w:hyperlink>
      <w:r w:rsidRPr="00E97524">
        <w:rPr>
          <w:rFonts w:asciiTheme="minorHAnsi" w:hAnsiTheme="minorHAnsi" w:cstheme="minorBidi"/>
          <w:sz w:val="22"/>
          <w:szCs w:val="22"/>
        </w:rPr>
        <w:t xml:space="preserve"> where everyone feels they belong. </w:t>
      </w:r>
      <w:r w:rsidRPr="00E97524">
        <w:rPr>
          <w:rStyle w:val="eop"/>
          <w:rFonts w:asciiTheme="minorHAnsi" w:eastAsiaTheme="majorEastAsia" w:hAnsiTheme="minorHAnsi" w:cstheme="minorBidi"/>
          <w:sz w:val="22"/>
          <w:szCs w:val="22"/>
        </w:rPr>
        <w:t xml:space="preserve">CSIRO is an equal employment opportunity organisation dedicated to </w:t>
      </w:r>
      <w:r w:rsidRPr="00E97524">
        <w:rPr>
          <w:rStyle w:val="eop"/>
          <w:rFonts w:asciiTheme="minorHAnsi" w:eastAsiaTheme="majorEastAsia" w:hAnsiTheme="minorHAnsi" w:cstheme="minorBidi"/>
          <w:sz w:val="22"/>
          <w:szCs w:val="22"/>
        </w:rPr>
        <w:lastRenderedPageBreak/>
        <w:t xml:space="preserve">recruiting people based on </w:t>
      </w:r>
      <w:proofErr w:type="gramStart"/>
      <w:r w:rsidRPr="00E97524">
        <w:rPr>
          <w:rStyle w:val="eop"/>
          <w:rFonts w:asciiTheme="minorHAnsi" w:eastAsiaTheme="majorEastAsia" w:hAnsiTheme="minorHAnsi" w:cstheme="minorBidi"/>
          <w:sz w:val="22"/>
          <w:szCs w:val="22"/>
        </w:rPr>
        <w:t>merit, and</w:t>
      </w:r>
      <w:proofErr w:type="gramEnd"/>
      <w:r w:rsidRPr="00E97524">
        <w:rPr>
          <w:rStyle w:val="eop"/>
          <w:rFonts w:asciiTheme="minorHAnsi" w:eastAsiaTheme="majorEastAsia" w:hAnsiTheme="minorHAnsi" w:cstheme="minorBidi"/>
          <w:sz w:val="22"/>
          <w:szCs w:val="22"/>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D188F91" w14:textId="77777777" w:rsidR="00126DF0" w:rsidRPr="00E97524" w:rsidRDefault="00126DF0" w:rsidP="00E97524">
      <w:pPr>
        <w:pStyle w:val="paragraph"/>
        <w:spacing w:before="0" w:beforeAutospacing="0" w:after="0" w:afterAutospacing="0"/>
        <w:jc w:val="both"/>
        <w:rPr>
          <w:rStyle w:val="eop"/>
          <w:rFonts w:asciiTheme="minorHAnsi" w:eastAsiaTheme="majorEastAsia" w:hAnsiTheme="minorHAnsi" w:cstheme="minorBidi"/>
          <w:sz w:val="22"/>
          <w:szCs w:val="22"/>
        </w:rPr>
      </w:pPr>
    </w:p>
    <w:p w14:paraId="07583EB1" w14:textId="77777777" w:rsidR="006A4BC2" w:rsidRPr="005528D9" w:rsidRDefault="006A4BC2" w:rsidP="006A4BC2">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5345AE1" w14:textId="75585514" w:rsidR="006A4BC2" w:rsidRDefault="006A4BC2" w:rsidP="006A4BC2">
      <w:pPr>
        <w:spacing w:before="240" w:after="0" w:line="240" w:lineRule="auto"/>
        <w:jc w:val="both"/>
        <w:rPr>
          <w:rFonts w:cs="Calibri"/>
          <w:sz w:val="22"/>
          <w:szCs w:val="20"/>
        </w:rPr>
      </w:pPr>
      <w:r w:rsidRPr="00126DF0">
        <w:rPr>
          <w:rFonts w:cs="Calibri"/>
          <w:sz w:val="22"/>
          <w:szCs w:val="20"/>
        </w:rPr>
        <w:t xml:space="preserve">CSIRO is a values-based organisation committed to values-based leadership. </w:t>
      </w:r>
    </w:p>
    <w:p w14:paraId="13C9C0F4" w14:textId="77777777" w:rsidR="00126DF0" w:rsidRPr="00126DF0" w:rsidRDefault="00126DF0" w:rsidP="006A4BC2">
      <w:pPr>
        <w:spacing w:before="240" w:after="0" w:line="240" w:lineRule="auto"/>
        <w:jc w:val="both"/>
        <w:rPr>
          <w:rFonts w:cs="Calibri"/>
          <w:sz w:val="22"/>
          <w:szCs w:val="20"/>
        </w:rPr>
      </w:pPr>
    </w:p>
    <w:tbl>
      <w:tblPr>
        <w:tblStyle w:val="TableGrid"/>
        <w:tblW w:w="9391" w:type="dxa"/>
        <w:tblLook w:val="04A0" w:firstRow="1" w:lastRow="0" w:firstColumn="1" w:lastColumn="0" w:noHBand="0" w:noVBand="1"/>
      </w:tblPr>
      <w:tblGrid>
        <w:gridCol w:w="1238"/>
        <w:gridCol w:w="6083"/>
        <w:gridCol w:w="2070"/>
      </w:tblGrid>
      <w:tr w:rsidR="006A4BC2" w:rsidRPr="005528D9" w14:paraId="1C1FAE68" w14:textId="77777777" w:rsidTr="00EC67FF">
        <w:trPr>
          <w:trHeight w:val="266"/>
        </w:trPr>
        <w:tc>
          <w:tcPr>
            <w:tcW w:w="1238" w:type="dxa"/>
          </w:tcPr>
          <w:p w14:paraId="748F57F4" w14:textId="77777777" w:rsidR="006A4BC2" w:rsidRPr="005528D9" w:rsidRDefault="006A4BC2" w:rsidP="00126DF0">
            <w:pPr>
              <w:jc w:val="center"/>
              <w:rPr>
                <w:rFonts w:cs="Calibri"/>
                <w:b/>
              </w:rPr>
            </w:pPr>
            <w:r w:rsidRPr="005528D9">
              <w:rPr>
                <w:rFonts w:cs="Calibri"/>
                <w:b/>
              </w:rPr>
              <w:t>Value</w:t>
            </w:r>
          </w:p>
        </w:tc>
        <w:tc>
          <w:tcPr>
            <w:tcW w:w="6083" w:type="dxa"/>
          </w:tcPr>
          <w:p w14:paraId="3A2E3356" w14:textId="77777777" w:rsidR="006A4BC2" w:rsidRPr="005528D9" w:rsidRDefault="006A4BC2" w:rsidP="00126DF0">
            <w:pPr>
              <w:jc w:val="center"/>
              <w:rPr>
                <w:rFonts w:cs="Calibri"/>
                <w:b/>
              </w:rPr>
            </w:pPr>
            <w:r w:rsidRPr="005528D9">
              <w:rPr>
                <w:rFonts w:cs="Calibri"/>
                <w:b/>
              </w:rPr>
              <w:t>Descriptor</w:t>
            </w:r>
          </w:p>
        </w:tc>
        <w:tc>
          <w:tcPr>
            <w:tcW w:w="2070" w:type="dxa"/>
          </w:tcPr>
          <w:p w14:paraId="19744249" w14:textId="77777777" w:rsidR="006A4BC2" w:rsidRPr="005528D9" w:rsidRDefault="006A4BC2" w:rsidP="00126DF0">
            <w:pPr>
              <w:jc w:val="center"/>
              <w:rPr>
                <w:rFonts w:cs="Calibri"/>
                <w:b/>
              </w:rPr>
            </w:pPr>
            <w:r w:rsidRPr="005528D9">
              <w:rPr>
                <w:rFonts w:cs="Calibri"/>
                <w:b/>
              </w:rPr>
              <w:t>Behaviour</w:t>
            </w:r>
          </w:p>
        </w:tc>
      </w:tr>
      <w:tr w:rsidR="006A4BC2" w:rsidRPr="005528D9" w14:paraId="7A7F12AF" w14:textId="77777777" w:rsidTr="00EC67FF">
        <w:trPr>
          <w:trHeight w:val="833"/>
        </w:trPr>
        <w:tc>
          <w:tcPr>
            <w:tcW w:w="1238" w:type="dxa"/>
          </w:tcPr>
          <w:p w14:paraId="067294FD" w14:textId="77777777" w:rsidR="006A4BC2" w:rsidRPr="00126DF0" w:rsidRDefault="006A4BC2" w:rsidP="00EC67FF">
            <w:pPr>
              <w:rPr>
                <w:rFonts w:cs="Calibri"/>
                <w:b/>
                <w:sz w:val="22"/>
              </w:rPr>
            </w:pPr>
            <w:r w:rsidRPr="00126DF0">
              <w:rPr>
                <w:rFonts w:cs="Calibri"/>
                <w:b/>
                <w:sz w:val="22"/>
              </w:rPr>
              <w:t>People first</w:t>
            </w:r>
          </w:p>
        </w:tc>
        <w:tc>
          <w:tcPr>
            <w:tcW w:w="6083" w:type="dxa"/>
          </w:tcPr>
          <w:p w14:paraId="15B025FD" w14:textId="40C9E532" w:rsidR="006A4BC2" w:rsidRPr="00126DF0" w:rsidRDefault="006A4BC2" w:rsidP="00126DF0">
            <w:pPr>
              <w:rPr>
                <w:rFonts w:cs="Calibri"/>
                <w:sz w:val="22"/>
              </w:rPr>
            </w:pPr>
            <w:r w:rsidRPr="00126DF0">
              <w:rPr>
                <w:rFonts w:cs="Calibri"/>
                <w:sz w:val="22"/>
              </w:rPr>
              <w:t xml:space="preserve">Our priority is the safety and </w:t>
            </w:r>
            <w:r w:rsidR="003F1082">
              <w:rPr>
                <w:rFonts w:cs="Calibri"/>
                <w:sz w:val="22"/>
              </w:rPr>
              <w:t>well-being</w:t>
            </w:r>
            <w:r w:rsidRPr="00126DF0">
              <w:rPr>
                <w:rFonts w:cs="Calibri"/>
                <w:sz w:val="22"/>
              </w:rPr>
              <w:t xml:space="preserve"> of our people. We believe in, and respect, the power of diverse perspectives. We seek out and learn from our differences. </w:t>
            </w:r>
          </w:p>
        </w:tc>
        <w:tc>
          <w:tcPr>
            <w:tcW w:w="2070" w:type="dxa"/>
          </w:tcPr>
          <w:p w14:paraId="21AE22C5" w14:textId="77777777" w:rsidR="006A4BC2" w:rsidRPr="00126DF0" w:rsidRDefault="006A4BC2" w:rsidP="006A4BC2">
            <w:pPr>
              <w:pStyle w:val="ListParagraph"/>
              <w:numPr>
                <w:ilvl w:val="0"/>
                <w:numId w:val="40"/>
              </w:numPr>
              <w:spacing w:before="0" w:after="0" w:line="240" w:lineRule="auto"/>
              <w:ind w:left="198" w:hanging="170"/>
              <w:rPr>
                <w:rFonts w:cs="Calibri"/>
                <w:sz w:val="22"/>
              </w:rPr>
            </w:pPr>
            <w:r w:rsidRPr="00126DF0">
              <w:rPr>
                <w:rFonts w:cs="Calibri"/>
                <w:sz w:val="22"/>
              </w:rPr>
              <w:t>Respectful</w:t>
            </w:r>
          </w:p>
          <w:p w14:paraId="30789A76" w14:textId="77777777" w:rsidR="006A4BC2" w:rsidRPr="00126DF0" w:rsidRDefault="006A4BC2" w:rsidP="006A4BC2">
            <w:pPr>
              <w:pStyle w:val="ListParagraph"/>
              <w:numPr>
                <w:ilvl w:val="0"/>
                <w:numId w:val="40"/>
              </w:numPr>
              <w:spacing w:before="0" w:after="0" w:line="240" w:lineRule="auto"/>
              <w:ind w:left="198" w:hanging="170"/>
              <w:rPr>
                <w:rFonts w:cs="Calibri"/>
                <w:sz w:val="22"/>
              </w:rPr>
            </w:pPr>
            <w:r w:rsidRPr="00126DF0">
              <w:rPr>
                <w:rFonts w:cs="Calibri"/>
                <w:sz w:val="22"/>
              </w:rPr>
              <w:t>Caring</w:t>
            </w:r>
          </w:p>
          <w:p w14:paraId="1DCA71DE" w14:textId="77777777" w:rsidR="006A4BC2" w:rsidRPr="00126DF0" w:rsidRDefault="006A4BC2" w:rsidP="006A4BC2">
            <w:pPr>
              <w:pStyle w:val="ListParagraph"/>
              <w:numPr>
                <w:ilvl w:val="0"/>
                <w:numId w:val="40"/>
              </w:numPr>
              <w:spacing w:before="0" w:after="0" w:line="240" w:lineRule="auto"/>
              <w:ind w:left="198" w:hanging="170"/>
              <w:rPr>
                <w:rFonts w:cs="Calibri"/>
                <w:sz w:val="22"/>
              </w:rPr>
            </w:pPr>
            <w:r w:rsidRPr="00126DF0">
              <w:rPr>
                <w:rFonts w:cs="Calibri"/>
                <w:sz w:val="22"/>
              </w:rPr>
              <w:t>Inclusive</w:t>
            </w:r>
          </w:p>
        </w:tc>
      </w:tr>
      <w:tr w:rsidR="006A4BC2" w:rsidRPr="005528D9" w14:paraId="2A0CD664" w14:textId="77777777" w:rsidTr="00EC67FF">
        <w:trPr>
          <w:trHeight w:val="964"/>
        </w:trPr>
        <w:tc>
          <w:tcPr>
            <w:tcW w:w="1238" w:type="dxa"/>
          </w:tcPr>
          <w:p w14:paraId="77FCB6E3" w14:textId="77777777" w:rsidR="006A4BC2" w:rsidRPr="00126DF0" w:rsidRDefault="006A4BC2" w:rsidP="00EC67FF">
            <w:pPr>
              <w:rPr>
                <w:rFonts w:cs="Calibri"/>
                <w:b/>
                <w:sz w:val="22"/>
              </w:rPr>
            </w:pPr>
            <w:r w:rsidRPr="00126DF0">
              <w:rPr>
                <w:rFonts w:cs="Calibri"/>
                <w:b/>
                <w:sz w:val="22"/>
              </w:rPr>
              <w:t>Further together</w:t>
            </w:r>
          </w:p>
        </w:tc>
        <w:tc>
          <w:tcPr>
            <w:tcW w:w="6083" w:type="dxa"/>
          </w:tcPr>
          <w:p w14:paraId="0500E9E0" w14:textId="0090192D" w:rsidR="006A4BC2" w:rsidRPr="00126DF0" w:rsidRDefault="006A4BC2" w:rsidP="00126DF0">
            <w:pPr>
              <w:rPr>
                <w:rFonts w:cs="Calibri"/>
                <w:sz w:val="22"/>
              </w:rPr>
            </w:pPr>
            <w:r w:rsidRPr="00126DF0">
              <w:rPr>
                <w:rFonts w:cs="Calibri"/>
                <w:sz w:val="22"/>
              </w:rPr>
              <w:t>We achieve more together than we ever could alone. We listen and collaborate, in teams, across disciplines, across boundaries. We embrace ambiguity and use discussion and persistence to generate unique solutions to complex problems.</w:t>
            </w:r>
          </w:p>
        </w:tc>
        <w:tc>
          <w:tcPr>
            <w:tcW w:w="2070" w:type="dxa"/>
          </w:tcPr>
          <w:p w14:paraId="0F18ED60" w14:textId="77777777" w:rsidR="006A4BC2" w:rsidRPr="00126DF0" w:rsidRDefault="006A4BC2" w:rsidP="006A4BC2">
            <w:pPr>
              <w:pStyle w:val="ListParagraph"/>
              <w:numPr>
                <w:ilvl w:val="0"/>
                <w:numId w:val="41"/>
              </w:numPr>
              <w:spacing w:before="0" w:after="0" w:line="240" w:lineRule="auto"/>
              <w:ind w:left="198" w:hanging="170"/>
              <w:rPr>
                <w:rFonts w:cs="Calibri"/>
                <w:sz w:val="22"/>
              </w:rPr>
            </w:pPr>
            <w:r w:rsidRPr="00126DF0">
              <w:rPr>
                <w:rFonts w:cs="Calibri"/>
                <w:sz w:val="22"/>
              </w:rPr>
              <w:t>Accountable</w:t>
            </w:r>
          </w:p>
          <w:p w14:paraId="4A573BCA" w14:textId="77777777" w:rsidR="006A4BC2" w:rsidRPr="00126DF0" w:rsidRDefault="006A4BC2" w:rsidP="006A4BC2">
            <w:pPr>
              <w:pStyle w:val="ListParagraph"/>
              <w:numPr>
                <w:ilvl w:val="0"/>
                <w:numId w:val="41"/>
              </w:numPr>
              <w:spacing w:before="0" w:after="0" w:line="240" w:lineRule="auto"/>
              <w:ind w:left="198" w:hanging="170"/>
              <w:rPr>
                <w:rFonts w:cs="Calibri"/>
                <w:sz w:val="22"/>
              </w:rPr>
            </w:pPr>
            <w:r w:rsidRPr="00126DF0">
              <w:rPr>
                <w:rFonts w:cs="Calibri"/>
                <w:sz w:val="22"/>
              </w:rPr>
              <w:t>Authentic</w:t>
            </w:r>
          </w:p>
          <w:p w14:paraId="0F9D8BE7" w14:textId="77777777" w:rsidR="006A4BC2" w:rsidRPr="00126DF0" w:rsidRDefault="006A4BC2" w:rsidP="006A4BC2">
            <w:pPr>
              <w:pStyle w:val="ListParagraph"/>
              <w:numPr>
                <w:ilvl w:val="0"/>
                <w:numId w:val="41"/>
              </w:numPr>
              <w:spacing w:before="0" w:after="0" w:line="240" w:lineRule="auto"/>
              <w:ind w:left="198" w:hanging="170"/>
              <w:rPr>
                <w:rFonts w:cs="Calibri"/>
                <w:sz w:val="22"/>
              </w:rPr>
            </w:pPr>
            <w:r w:rsidRPr="00126DF0">
              <w:rPr>
                <w:rFonts w:cs="Calibri"/>
                <w:sz w:val="22"/>
              </w:rPr>
              <w:t>Courageous</w:t>
            </w:r>
          </w:p>
        </w:tc>
      </w:tr>
      <w:tr w:rsidR="006A4BC2" w:rsidRPr="005528D9" w14:paraId="7B13DBC4" w14:textId="77777777" w:rsidTr="00EC67FF">
        <w:tc>
          <w:tcPr>
            <w:tcW w:w="1238" w:type="dxa"/>
          </w:tcPr>
          <w:p w14:paraId="49897A04" w14:textId="77777777" w:rsidR="006A4BC2" w:rsidRPr="00126DF0" w:rsidRDefault="006A4BC2" w:rsidP="00EC67FF">
            <w:pPr>
              <w:rPr>
                <w:rFonts w:cs="Calibri"/>
                <w:b/>
                <w:sz w:val="22"/>
              </w:rPr>
            </w:pPr>
            <w:r w:rsidRPr="00126DF0">
              <w:rPr>
                <w:rFonts w:cs="Calibri"/>
                <w:b/>
                <w:sz w:val="22"/>
              </w:rPr>
              <w:t>Making it real</w:t>
            </w:r>
          </w:p>
        </w:tc>
        <w:tc>
          <w:tcPr>
            <w:tcW w:w="6083" w:type="dxa"/>
          </w:tcPr>
          <w:p w14:paraId="325445CC" w14:textId="6B33091C" w:rsidR="006A4BC2" w:rsidRPr="00126DF0" w:rsidRDefault="006A4BC2" w:rsidP="00126DF0">
            <w:pPr>
              <w:rPr>
                <w:rFonts w:cs="Calibri"/>
                <w:sz w:val="22"/>
              </w:rPr>
            </w:pPr>
            <w:r w:rsidRPr="00126DF0">
              <w:rPr>
                <w:rFonts w:cs="Calibri"/>
                <w:sz w:val="22"/>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2070" w:type="dxa"/>
          </w:tcPr>
          <w:p w14:paraId="660661AC" w14:textId="77777777" w:rsidR="006A4BC2" w:rsidRPr="00126DF0" w:rsidRDefault="006A4BC2" w:rsidP="006A4BC2">
            <w:pPr>
              <w:pStyle w:val="ListParagraph"/>
              <w:numPr>
                <w:ilvl w:val="0"/>
                <w:numId w:val="42"/>
              </w:numPr>
              <w:spacing w:before="0" w:after="0" w:line="240" w:lineRule="auto"/>
              <w:ind w:left="198" w:hanging="170"/>
              <w:rPr>
                <w:rFonts w:cs="Calibri"/>
                <w:sz w:val="22"/>
              </w:rPr>
            </w:pPr>
            <w:r w:rsidRPr="00126DF0">
              <w:rPr>
                <w:rFonts w:cs="Calibri"/>
                <w:sz w:val="22"/>
              </w:rPr>
              <w:t>Partnering</w:t>
            </w:r>
          </w:p>
          <w:p w14:paraId="1DDDF707" w14:textId="77777777" w:rsidR="006A4BC2" w:rsidRPr="00126DF0" w:rsidRDefault="006A4BC2" w:rsidP="006A4BC2">
            <w:pPr>
              <w:pStyle w:val="ListParagraph"/>
              <w:numPr>
                <w:ilvl w:val="0"/>
                <w:numId w:val="42"/>
              </w:numPr>
              <w:spacing w:before="0" w:after="0" w:line="240" w:lineRule="auto"/>
              <w:ind w:left="198" w:hanging="170"/>
              <w:rPr>
                <w:rFonts w:cs="Calibri"/>
                <w:sz w:val="22"/>
              </w:rPr>
            </w:pPr>
            <w:r w:rsidRPr="00126DF0">
              <w:rPr>
                <w:rFonts w:cs="Calibri"/>
                <w:sz w:val="22"/>
              </w:rPr>
              <w:t>Cooperative</w:t>
            </w:r>
          </w:p>
          <w:p w14:paraId="675A7E77" w14:textId="77777777" w:rsidR="006A4BC2" w:rsidRPr="00126DF0" w:rsidRDefault="006A4BC2" w:rsidP="006A4BC2">
            <w:pPr>
              <w:pStyle w:val="ListParagraph"/>
              <w:numPr>
                <w:ilvl w:val="0"/>
                <w:numId w:val="42"/>
              </w:numPr>
              <w:spacing w:before="0" w:after="0" w:line="240" w:lineRule="auto"/>
              <w:ind w:left="198" w:hanging="170"/>
              <w:rPr>
                <w:rFonts w:cs="Calibri"/>
                <w:sz w:val="22"/>
              </w:rPr>
            </w:pPr>
            <w:r w:rsidRPr="00126DF0">
              <w:rPr>
                <w:rFonts w:cs="Calibri"/>
                <w:sz w:val="22"/>
              </w:rPr>
              <w:t>Humble</w:t>
            </w:r>
          </w:p>
          <w:p w14:paraId="15B27A8B" w14:textId="77777777" w:rsidR="006A4BC2" w:rsidRPr="00126DF0" w:rsidRDefault="006A4BC2" w:rsidP="00EC67FF">
            <w:pPr>
              <w:pStyle w:val="ListParagraph"/>
              <w:ind w:left="198" w:hanging="170"/>
              <w:rPr>
                <w:rFonts w:cs="Calibri"/>
                <w:sz w:val="22"/>
              </w:rPr>
            </w:pPr>
          </w:p>
        </w:tc>
      </w:tr>
      <w:tr w:rsidR="006A4BC2" w14:paraId="11324235" w14:textId="77777777" w:rsidTr="00EC67FF">
        <w:trPr>
          <w:trHeight w:val="64"/>
        </w:trPr>
        <w:tc>
          <w:tcPr>
            <w:tcW w:w="1238" w:type="dxa"/>
          </w:tcPr>
          <w:p w14:paraId="43E2F406" w14:textId="77777777" w:rsidR="006A4BC2" w:rsidRPr="00126DF0" w:rsidRDefault="006A4BC2" w:rsidP="00EC67FF">
            <w:pPr>
              <w:rPr>
                <w:rFonts w:cs="Calibri"/>
                <w:b/>
                <w:sz w:val="22"/>
              </w:rPr>
            </w:pPr>
            <w:r w:rsidRPr="00126DF0">
              <w:rPr>
                <w:rFonts w:cs="Calibri"/>
                <w:b/>
                <w:sz w:val="22"/>
              </w:rPr>
              <w:t>Trusted</w:t>
            </w:r>
          </w:p>
        </w:tc>
        <w:tc>
          <w:tcPr>
            <w:tcW w:w="6083" w:type="dxa"/>
          </w:tcPr>
          <w:p w14:paraId="63434A12" w14:textId="556D0EA8" w:rsidR="006A4BC2" w:rsidRPr="00126DF0" w:rsidRDefault="006A4BC2" w:rsidP="00126DF0">
            <w:pPr>
              <w:rPr>
                <w:rFonts w:cs="Calibri"/>
                <w:sz w:val="22"/>
              </w:rPr>
            </w:pPr>
            <w:r w:rsidRPr="00126DF0">
              <w:rPr>
                <w:rFonts w:cs="Calibri"/>
                <w:sz w:val="22"/>
              </w:rPr>
              <w:t>We’re driven by purpose but remain objective. We fight misinformation with facts. We earn trust everywhere through everything we do. We trust each other and we hold each other accountable. Together our actions drive Australia’s trust in CSIRO.</w:t>
            </w:r>
          </w:p>
        </w:tc>
        <w:tc>
          <w:tcPr>
            <w:tcW w:w="2070" w:type="dxa"/>
          </w:tcPr>
          <w:p w14:paraId="277D76C6" w14:textId="77777777" w:rsidR="006A4BC2" w:rsidRPr="00126DF0" w:rsidRDefault="006A4BC2" w:rsidP="006A4BC2">
            <w:pPr>
              <w:pStyle w:val="ListParagraph"/>
              <w:numPr>
                <w:ilvl w:val="0"/>
                <w:numId w:val="43"/>
              </w:numPr>
              <w:spacing w:before="0" w:after="0" w:line="240" w:lineRule="auto"/>
              <w:ind w:left="198" w:hanging="170"/>
              <w:rPr>
                <w:rFonts w:cs="Calibri"/>
                <w:sz w:val="22"/>
              </w:rPr>
            </w:pPr>
            <w:r w:rsidRPr="00126DF0">
              <w:rPr>
                <w:rFonts w:cs="Calibri"/>
                <w:sz w:val="22"/>
              </w:rPr>
              <w:t>Curious</w:t>
            </w:r>
          </w:p>
          <w:p w14:paraId="1342426E" w14:textId="77777777" w:rsidR="006A4BC2" w:rsidRPr="00126DF0" w:rsidRDefault="006A4BC2" w:rsidP="006A4BC2">
            <w:pPr>
              <w:pStyle w:val="ListParagraph"/>
              <w:numPr>
                <w:ilvl w:val="0"/>
                <w:numId w:val="43"/>
              </w:numPr>
              <w:spacing w:before="0" w:after="0" w:line="240" w:lineRule="auto"/>
              <w:ind w:left="198" w:hanging="170"/>
              <w:rPr>
                <w:rFonts w:cs="Calibri"/>
                <w:sz w:val="22"/>
              </w:rPr>
            </w:pPr>
            <w:r w:rsidRPr="00126DF0">
              <w:rPr>
                <w:rFonts w:cs="Calibri"/>
                <w:sz w:val="22"/>
              </w:rPr>
              <w:t>Adaptive</w:t>
            </w:r>
          </w:p>
          <w:p w14:paraId="6FFB27C9" w14:textId="77777777" w:rsidR="006A4BC2" w:rsidRPr="00126DF0" w:rsidRDefault="006A4BC2" w:rsidP="006A4BC2">
            <w:pPr>
              <w:pStyle w:val="ListParagraph"/>
              <w:numPr>
                <w:ilvl w:val="0"/>
                <w:numId w:val="43"/>
              </w:numPr>
              <w:spacing w:before="0" w:after="0" w:line="240" w:lineRule="auto"/>
              <w:ind w:left="198" w:hanging="170"/>
              <w:rPr>
                <w:rFonts w:cs="Calibri"/>
                <w:sz w:val="22"/>
              </w:rPr>
            </w:pPr>
            <w:r w:rsidRPr="00126DF0">
              <w:rPr>
                <w:rFonts w:cs="Calibri"/>
                <w:sz w:val="22"/>
              </w:rPr>
              <w:t>Entrepreneurial</w:t>
            </w:r>
          </w:p>
        </w:tc>
      </w:tr>
    </w:tbl>
    <w:p w14:paraId="5022AC37" w14:textId="77777777" w:rsidR="006A4BC2" w:rsidRDefault="006A4BC2" w:rsidP="006A4BC2">
      <w:pPr>
        <w:rPr>
          <w:b/>
          <w:bCs/>
          <w:sz w:val="26"/>
          <w:szCs w:val="26"/>
        </w:rPr>
      </w:pPr>
    </w:p>
    <w:p w14:paraId="5D35A653" w14:textId="77777777" w:rsidR="006A4BC2" w:rsidRPr="00807670" w:rsidRDefault="006A4BC2" w:rsidP="006A4BC2">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6E3AB104" w14:textId="77777777" w:rsidR="006A4BC2" w:rsidRPr="0050125F" w:rsidRDefault="006A4BC2" w:rsidP="006A4BC2">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CA5D1C0" w14:textId="77777777" w:rsidR="006A4BC2" w:rsidRPr="003044E2" w:rsidRDefault="006A4BC2" w:rsidP="006A4BC2">
      <w:pPr>
        <w:pStyle w:val="Boxedheading"/>
      </w:pPr>
      <w:r>
        <w:t>Special requirements</w:t>
      </w:r>
    </w:p>
    <w:p w14:paraId="606C90C9" w14:textId="11610D9E" w:rsidR="006A4BC2" w:rsidRDefault="006A4BC2" w:rsidP="006A4BC2">
      <w:pPr>
        <w:pStyle w:val="Boxedlistbullet"/>
        <w:numPr>
          <w:ilvl w:val="0"/>
          <w:numId w:val="0"/>
        </w:numPr>
        <w:ind w:left="227"/>
      </w:pPr>
      <w:r w:rsidRPr="00E673A0">
        <w:t xml:space="preserve">Appointment to this role </w:t>
      </w:r>
      <w:r>
        <w:t>is</w:t>
      </w:r>
      <w:r w:rsidRPr="00E673A0">
        <w:t xml:space="preserve"> subject to </w:t>
      </w:r>
      <w:r w:rsidR="003F1082">
        <w:t xml:space="preserve">the </w:t>
      </w:r>
      <w:r w:rsidRPr="00E673A0">
        <w:t xml:space="preserve">provision of a </w:t>
      </w:r>
      <w:r>
        <w:t>pre-employment background</w:t>
      </w:r>
      <w:r w:rsidRPr="00E673A0">
        <w:t xml:space="preserve"> check</w:t>
      </w:r>
      <w:r>
        <w:t xml:space="preserve"> and may be subject to </w:t>
      </w:r>
      <w:r w:rsidRPr="00E673A0">
        <w:t>other security/medical/character clearance requirements.</w:t>
      </w:r>
    </w:p>
    <w:p w14:paraId="25EA9450" w14:textId="77777777" w:rsidR="006A4BC2" w:rsidRDefault="006A4BC2" w:rsidP="006A4BC2">
      <w:pPr>
        <w:pStyle w:val="Boxedlistbullet"/>
        <w:numPr>
          <w:ilvl w:val="0"/>
          <w:numId w:val="0"/>
        </w:numPr>
        <w:ind w:left="227"/>
      </w:pPr>
    </w:p>
    <w:p w14:paraId="2DE2B27C" w14:textId="77777777" w:rsidR="00774C41" w:rsidRPr="003F1082" w:rsidRDefault="00774C41" w:rsidP="006A4BC2">
      <w:pPr>
        <w:pStyle w:val="Boxedlistbullet"/>
        <w:spacing w:before="100" w:beforeAutospacing="1" w:after="100" w:afterAutospacing="1"/>
      </w:pPr>
      <w:r w:rsidRPr="003F1082">
        <w:t xml:space="preserve">The successful candidate will undertake a pre-employment background check. Please note that individuals with criminal records are not automatically deemed ineligible. Each application will be considered on its merits. </w:t>
      </w:r>
    </w:p>
    <w:p w14:paraId="693A58EB" w14:textId="77777777" w:rsidR="00774C41" w:rsidRPr="003F1082" w:rsidRDefault="00774C41" w:rsidP="006A4BC2">
      <w:pPr>
        <w:pStyle w:val="Boxedlistbullet"/>
        <w:spacing w:before="100" w:beforeAutospacing="1" w:after="100" w:afterAutospacing="1"/>
      </w:pPr>
      <w:r w:rsidRPr="003F1082">
        <w:lastRenderedPageBreak/>
        <w:t xml:space="preserve">Due to the specific duties and/or conditions associated with this role, it is essential that the preferred applicant can climb stairs and ladders and work on structures at height of up to 25m. </w:t>
      </w:r>
    </w:p>
    <w:p w14:paraId="27253EAC" w14:textId="7867E7D2" w:rsidR="00774C41" w:rsidRPr="003F1082" w:rsidRDefault="00774C41" w:rsidP="006A4BC2">
      <w:pPr>
        <w:pStyle w:val="Boxedlistbullet"/>
        <w:spacing w:before="100" w:beforeAutospacing="1" w:after="100" w:afterAutospacing="1"/>
      </w:pPr>
      <w:r w:rsidRPr="003F1082">
        <w:t>The successful candidate must be willing and able to work and travel outside of normal hours on occasion as part of an after-hours/on-call support system, and to assist with upgrades and maintenance. Overtime pay and/or flex leave will be applicable as per policy.</w:t>
      </w:r>
    </w:p>
    <w:p w14:paraId="7DC170DA" w14:textId="17962CAA" w:rsidR="006A4BC2" w:rsidRDefault="006A4BC2" w:rsidP="00774C41">
      <w:pPr>
        <w:pStyle w:val="Boxedlistbullet"/>
        <w:numPr>
          <w:ilvl w:val="0"/>
          <w:numId w:val="0"/>
        </w:numPr>
        <w:spacing w:before="100" w:beforeAutospacing="1" w:after="100" w:afterAutospacing="1"/>
        <w:ind w:left="227"/>
        <w:rPr>
          <w:i/>
          <w:iCs/>
          <w:highlight w:val="yellow"/>
        </w:rPr>
      </w:pPr>
    </w:p>
    <w:sectPr w:rsidR="006A4BC2" w:rsidSect="00246B35">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0711" w14:textId="77777777" w:rsidR="00F01693" w:rsidRDefault="00F01693" w:rsidP="000A377A">
      <w:r>
        <w:separator/>
      </w:r>
    </w:p>
  </w:endnote>
  <w:endnote w:type="continuationSeparator" w:id="0">
    <w:p w14:paraId="4EA4726F" w14:textId="77777777" w:rsidR="00F01693" w:rsidRDefault="00F0169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3F25" w14:textId="1CD0FCB6" w:rsidR="00D22C38" w:rsidRDefault="00D22C38">
    <w:pPr>
      <w:pStyle w:val="Footer"/>
    </w:pPr>
    <w:r>
      <w:rPr>
        <w:noProof/>
      </w:rPr>
      <mc:AlternateContent>
        <mc:Choice Requires="wps">
          <w:drawing>
            <wp:anchor distT="0" distB="0" distL="0" distR="0" simplePos="0" relativeHeight="251666944" behindDoc="0" locked="0" layoutInCell="1" allowOverlap="1" wp14:anchorId="187B891E" wp14:editId="6DE88B53">
              <wp:simplePos x="635" y="635"/>
              <wp:positionH relativeFrom="page">
                <wp:align>center</wp:align>
              </wp:positionH>
              <wp:positionV relativeFrom="page">
                <wp:align>bottom</wp:align>
              </wp:positionV>
              <wp:extent cx="609600" cy="476250"/>
              <wp:effectExtent l="0" t="0" r="0" b="0"/>
              <wp:wrapNone/>
              <wp:docPr id="1402578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840511A" w14:textId="4674122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B891E"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840511A" w14:textId="4674122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B18E" w14:textId="662CCA42" w:rsidR="009511DD" w:rsidRPr="00246B35" w:rsidRDefault="00D22C3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F583984" wp14:editId="0B608A8E">
              <wp:simplePos x="635" y="635"/>
              <wp:positionH relativeFrom="page">
                <wp:align>center</wp:align>
              </wp:positionH>
              <wp:positionV relativeFrom="page">
                <wp:align>bottom</wp:align>
              </wp:positionV>
              <wp:extent cx="609600" cy="476250"/>
              <wp:effectExtent l="0" t="0" r="0" b="0"/>
              <wp:wrapNone/>
              <wp:docPr id="323935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C43983A" w14:textId="4833EEE4"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83984"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C43983A" w14:textId="4833EEE4"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B1C2" w14:textId="702E1BC4" w:rsidR="009511DD" w:rsidRDefault="00D22C3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3EC2FC1" wp14:editId="7198D6F8">
              <wp:simplePos x="635" y="635"/>
              <wp:positionH relativeFrom="page">
                <wp:align>center</wp:align>
              </wp:positionH>
              <wp:positionV relativeFrom="page">
                <wp:align>bottom</wp:align>
              </wp:positionV>
              <wp:extent cx="609600" cy="476250"/>
              <wp:effectExtent l="0" t="0" r="0" b="0"/>
              <wp:wrapNone/>
              <wp:docPr id="16702181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767712C" w14:textId="466D7E73"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C2FC1"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2767712C" w14:textId="466D7E73"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03CE" w14:textId="77777777" w:rsidR="00F01693" w:rsidRDefault="00F01693" w:rsidP="000A377A">
      <w:r>
        <w:separator/>
      </w:r>
    </w:p>
  </w:footnote>
  <w:footnote w:type="continuationSeparator" w:id="0">
    <w:p w14:paraId="13FAE413" w14:textId="77777777" w:rsidR="00F01693" w:rsidRDefault="00F0169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D57C" w14:textId="6C748026" w:rsidR="00D22C38" w:rsidRDefault="00D22C38">
    <w:pPr>
      <w:pStyle w:val="Header"/>
    </w:pPr>
    <w:r>
      <w:rPr>
        <w:noProof/>
      </w:rPr>
      <mc:AlternateContent>
        <mc:Choice Requires="wps">
          <w:drawing>
            <wp:anchor distT="0" distB="0" distL="0" distR="0" simplePos="0" relativeHeight="251663872" behindDoc="0" locked="0" layoutInCell="1" allowOverlap="1" wp14:anchorId="4C651E86" wp14:editId="65E59C8C">
              <wp:simplePos x="635" y="635"/>
              <wp:positionH relativeFrom="page">
                <wp:align>center</wp:align>
              </wp:positionH>
              <wp:positionV relativeFrom="page">
                <wp:align>top</wp:align>
              </wp:positionV>
              <wp:extent cx="609600" cy="476250"/>
              <wp:effectExtent l="0" t="0" r="0" b="0"/>
              <wp:wrapNone/>
              <wp:docPr id="19924565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7A3BACF" w14:textId="6F428498"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51E86"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47A3BACF" w14:textId="6F428498"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FBA1" w14:textId="6AD7E596" w:rsidR="00D22C38" w:rsidRDefault="00D22C38">
    <w:pPr>
      <w:pStyle w:val="Header"/>
    </w:pPr>
    <w:r>
      <w:rPr>
        <w:noProof/>
      </w:rPr>
      <mc:AlternateContent>
        <mc:Choice Requires="wps">
          <w:drawing>
            <wp:anchor distT="0" distB="0" distL="0" distR="0" simplePos="0" relativeHeight="251664896" behindDoc="0" locked="0" layoutInCell="1" allowOverlap="1" wp14:anchorId="778F9B0F" wp14:editId="35AFC323">
              <wp:simplePos x="635" y="635"/>
              <wp:positionH relativeFrom="page">
                <wp:align>center</wp:align>
              </wp:positionH>
              <wp:positionV relativeFrom="page">
                <wp:align>top</wp:align>
              </wp:positionV>
              <wp:extent cx="609600" cy="476250"/>
              <wp:effectExtent l="0" t="0" r="0" b="0"/>
              <wp:wrapNone/>
              <wp:docPr id="16670955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7F062D3" w14:textId="3C0C0F3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F9B0F"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57F062D3" w14:textId="3C0C0F32"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6A44" w14:textId="57B50E41" w:rsidR="009511DD" w:rsidRPr="00C2334E" w:rsidRDefault="00D22C38">
    <w:pPr>
      <w:rPr>
        <w:sz w:val="2"/>
        <w:szCs w:val="2"/>
      </w:rPr>
    </w:pPr>
    <w:r>
      <w:rPr>
        <w:noProof/>
        <w:sz w:val="2"/>
        <w:szCs w:val="2"/>
      </w:rPr>
      <mc:AlternateContent>
        <mc:Choice Requires="wps">
          <w:drawing>
            <wp:anchor distT="0" distB="0" distL="0" distR="0" simplePos="0" relativeHeight="251662848" behindDoc="0" locked="0" layoutInCell="1" allowOverlap="1" wp14:anchorId="57F0BE89" wp14:editId="5A795023">
              <wp:simplePos x="635" y="635"/>
              <wp:positionH relativeFrom="page">
                <wp:align>center</wp:align>
              </wp:positionH>
              <wp:positionV relativeFrom="page">
                <wp:align>top</wp:align>
              </wp:positionV>
              <wp:extent cx="609600" cy="476250"/>
              <wp:effectExtent l="0" t="0" r="0" b="0"/>
              <wp:wrapNone/>
              <wp:docPr id="2484827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BF6AD18" w14:textId="715B6687"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0BE89"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6BF6AD18" w14:textId="715B6687" w:rsidR="00D22C38" w:rsidRPr="00D22C38" w:rsidRDefault="00D22C38" w:rsidP="00D22C38">
                    <w:pPr>
                      <w:spacing w:after="0"/>
                      <w:rPr>
                        <w:rFonts w:ascii="Aptos" w:eastAsia="Aptos" w:hAnsi="Aptos" w:cs="Aptos"/>
                        <w:noProof/>
                        <w:color w:val="FF0000"/>
                        <w:szCs w:val="24"/>
                      </w:rPr>
                    </w:pPr>
                    <w:r w:rsidRPr="00D22C38">
                      <w:rPr>
                        <w:rFonts w:ascii="Aptos" w:eastAsia="Aptos" w:hAnsi="Aptos" w:cs="Aptos"/>
                        <w:noProof/>
                        <w:color w:val="FF0000"/>
                        <w:szCs w:val="24"/>
                      </w:rPr>
                      <w:t>OFFICIAL</w:t>
                    </w:r>
                  </w:p>
                </w:txbxContent>
              </v:textbox>
              <w10:wrap anchorx="page" anchory="page"/>
            </v:shape>
          </w:pict>
        </mc:Fallback>
      </mc:AlternateContent>
    </w:r>
    <w:r w:rsidR="00ED212D" w:rsidRPr="00C2334E">
      <w:rPr>
        <w:noProof/>
        <w:sz w:val="2"/>
        <w:szCs w:val="2"/>
      </w:rPr>
      <w:drawing>
        <wp:anchor distT="0" distB="71755" distL="114300" distR="360045" simplePos="0" relativeHeight="251661824" behindDoc="1" locked="1" layoutInCell="1" allowOverlap="1" wp14:anchorId="20FB6164" wp14:editId="66D3F81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E18AEC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D725F41"/>
    <w:multiLevelType w:val="hybridMultilevel"/>
    <w:tmpl w:val="ED7A03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5F26350"/>
    <w:multiLevelType w:val="hybridMultilevel"/>
    <w:tmpl w:val="C3D07A3A"/>
    <w:lvl w:ilvl="0" w:tplc="0C09000F">
      <w:start w:val="1"/>
      <w:numFmt w:val="decimal"/>
      <w:lvlText w:val="%1."/>
      <w:lvlJc w:val="left"/>
      <w:pPr>
        <w:tabs>
          <w:tab w:val="num" w:pos="720"/>
        </w:tabs>
        <w:ind w:left="720" w:hanging="360"/>
      </w:pPr>
    </w:lvl>
    <w:lvl w:ilvl="1" w:tplc="0C09000F">
      <w:start w:val="1"/>
      <w:numFmt w:val="decimal"/>
      <w:lvlText w:val="%2."/>
      <w:lvlJc w:val="left"/>
      <w:pPr>
        <w:tabs>
          <w:tab w:val="num" w:pos="720"/>
        </w:tabs>
        <w:ind w:left="72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C8F7958"/>
    <w:multiLevelType w:val="hybridMultilevel"/>
    <w:tmpl w:val="CC06A13A"/>
    <w:lvl w:ilvl="0" w:tplc="0C09000F">
      <w:start w:val="1"/>
      <w:numFmt w:val="decimal"/>
      <w:lvlText w:val="%1."/>
      <w:lvlJc w:val="left"/>
      <w:pPr>
        <w:tabs>
          <w:tab w:val="num" w:pos="6"/>
        </w:tabs>
        <w:ind w:left="6" w:hanging="360"/>
      </w:pPr>
      <w:rPr>
        <w:rFonts w:hint="default"/>
      </w:rPr>
    </w:lvl>
    <w:lvl w:ilvl="1" w:tplc="04090001">
      <w:start w:val="1"/>
      <w:numFmt w:val="bullet"/>
      <w:lvlText w:val=""/>
      <w:lvlJc w:val="left"/>
      <w:pPr>
        <w:tabs>
          <w:tab w:val="num" w:pos="726"/>
        </w:tabs>
        <w:ind w:left="726" w:hanging="360"/>
      </w:pPr>
      <w:rPr>
        <w:rFonts w:ascii="Symbol" w:hAnsi="Symbol" w:hint="default"/>
      </w:rPr>
    </w:lvl>
    <w:lvl w:ilvl="2" w:tplc="0409000F">
      <w:start w:val="1"/>
      <w:numFmt w:val="decimal"/>
      <w:lvlText w:val="%3."/>
      <w:lvlJc w:val="left"/>
      <w:pPr>
        <w:tabs>
          <w:tab w:val="num" w:pos="1626"/>
        </w:tabs>
        <w:ind w:left="1626" w:hanging="360"/>
      </w:pPr>
      <w:rPr>
        <w:rFonts w:hint="default"/>
      </w:rPr>
    </w:lvl>
    <w:lvl w:ilvl="3" w:tplc="0C09000F" w:tentative="1">
      <w:start w:val="1"/>
      <w:numFmt w:val="decimal"/>
      <w:lvlText w:val="%4."/>
      <w:lvlJc w:val="left"/>
      <w:pPr>
        <w:tabs>
          <w:tab w:val="num" w:pos="2166"/>
        </w:tabs>
        <w:ind w:left="2166" w:hanging="360"/>
      </w:pPr>
    </w:lvl>
    <w:lvl w:ilvl="4" w:tplc="0C090019" w:tentative="1">
      <w:start w:val="1"/>
      <w:numFmt w:val="lowerLetter"/>
      <w:lvlText w:val="%5."/>
      <w:lvlJc w:val="left"/>
      <w:pPr>
        <w:tabs>
          <w:tab w:val="num" w:pos="2886"/>
        </w:tabs>
        <w:ind w:left="2886" w:hanging="360"/>
      </w:pPr>
    </w:lvl>
    <w:lvl w:ilvl="5" w:tplc="0C09001B" w:tentative="1">
      <w:start w:val="1"/>
      <w:numFmt w:val="lowerRoman"/>
      <w:lvlText w:val="%6."/>
      <w:lvlJc w:val="right"/>
      <w:pPr>
        <w:tabs>
          <w:tab w:val="num" w:pos="3606"/>
        </w:tabs>
        <w:ind w:left="3606" w:hanging="180"/>
      </w:pPr>
    </w:lvl>
    <w:lvl w:ilvl="6" w:tplc="0C09000F" w:tentative="1">
      <w:start w:val="1"/>
      <w:numFmt w:val="decimal"/>
      <w:lvlText w:val="%7."/>
      <w:lvlJc w:val="left"/>
      <w:pPr>
        <w:tabs>
          <w:tab w:val="num" w:pos="4326"/>
        </w:tabs>
        <w:ind w:left="4326" w:hanging="360"/>
      </w:pPr>
    </w:lvl>
    <w:lvl w:ilvl="7" w:tplc="0C090019" w:tentative="1">
      <w:start w:val="1"/>
      <w:numFmt w:val="lowerLetter"/>
      <w:lvlText w:val="%8."/>
      <w:lvlJc w:val="left"/>
      <w:pPr>
        <w:tabs>
          <w:tab w:val="num" w:pos="5046"/>
        </w:tabs>
        <w:ind w:left="5046" w:hanging="360"/>
      </w:pPr>
    </w:lvl>
    <w:lvl w:ilvl="8" w:tplc="0C09001B" w:tentative="1">
      <w:start w:val="1"/>
      <w:numFmt w:val="lowerRoman"/>
      <w:lvlText w:val="%9."/>
      <w:lvlJc w:val="right"/>
      <w:pPr>
        <w:tabs>
          <w:tab w:val="num" w:pos="5766"/>
        </w:tabs>
        <w:ind w:left="5766" w:hanging="180"/>
      </w:p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023416A"/>
    <w:multiLevelType w:val="hybridMultilevel"/>
    <w:tmpl w:val="5DCCC67A"/>
    <w:lvl w:ilvl="0" w:tplc="0C090001">
      <w:numFmt w:val="decimal"/>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D2034"/>
    <w:multiLevelType w:val="hybridMultilevel"/>
    <w:tmpl w:val="66EAA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92001619">
    <w:abstractNumId w:val="9"/>
  </w:num>
  <w:num w:numId="2" w16cid:durableId="1727872981">
    <w:abstractNumId w:val="7"/>
  </w:num>
  <w:num w:numId="3" w16cid:durableId="265187979">
    <w:abstractNumId w:val="6"/>
  </w:num>
  <w:num w:numId="4" w16cid:durableId="162015427">
    <w:abstractNumId w:val="5"/>
  </w:num>
  <w:num w:numId="5" w16cid:durableId="1171720623">
    <w:abstractNumId w:val="4"/>
  </w:num>
  <w:num w:numId="6" w16cid:durableId="2095123432">
    <w:abstractNumId w:val="8"/>
  </w:num>
  <w:num w:numId="7" w16cid:durableId="1884629613">
    <w:abstractNumId w:val="3"/>
  </w:num>
  <w:num w:numId="8" w16cid:durableId="186454676">
    <w:abstractNumId w:val="2"/>
  </w:num>
  <w:num w:numId="9" w16cid:durableId="1754739700">
    <w:abstractNumId w:val="1"/>
  </w:num>
  <w:num w:numId="10" w16cid:durableId="452211268">
    <w:abstractNumId w:val="0"/>
  </w:num>
  <w:num w:numId="11" w16cid:durableId="486212733">
    <w:abstractNumId w:val="27"/>
  </w:num>
  <w:num w:numId="12" w16cid:durableId="623269867">
    <w:abstractNumId w:val="17"/>
  </w:num>
  <w:num w:numId="13" w16cid:durableId="2090078614">
    <w:abstractNumId w:val="16"/>
  </w:num>
  <w:num w:numId="14" w16cid:durableId="469591">
    <w:abstractNumId w:val="32"/>
  </w:num>
  <w:num w:numId="15" w16cid:durableId="1413353516">
    <w:abstractNumId w:val="38"/>
  </w:num>
  <w:num w:numId="16" w16cid:durableId="1663965928">
    <w:abstractNumId w:val="33"/>
  </w:num>
  <w:num w:numId="17" w16cid:durableId="915482277">
    <w:abstractNumId w:val="21"/>
  </w:num>
  <w:num w:numId="18" w16cid:durableId="887839944">
    <w:abstractNumId w:val="26"/>
  </w:num>
  <w:num w:numId="19" w16cid:durableId="1303071652">
    <w:abstractNumId w:val="18"/>
  </w:num>
  <w:num w:numId="20" w16cid:durableId="357778270">
    <w:abstractNumId w:val="13"/>
  </w:num>
  <w:num w:numId="21" w16cid:durableId="1208956080">
    <w:abstractNumId w:val="15"/>
  </w:num>
  <w:num w:numId="22" w16cid:durableId="1921595877">
    <w:abstractNumId w:val="12"/>
  </w:num>
  <w:num w:numId="23" w16cid:durableId="29305210">
    <w:abstractNumId w:val="10"/>
  </w:num>
  <w:num w:numId="24" w16cid:durableId="1386417954">
    <w:abstractNumId w:val="19"/>
  </w:num>
  <w:num w:numId="25" w16cid:durableId="853610922">
    <w:abstractNumId w:val="36"/>
  </w:num>
  <w:num w:numId="26" w16cid:durableId="1766346407">
    <w:abstractNumId w:val="24"/>
  </w:num>
  <w:num w:numId="27" w16cid:durableId="971178015">
    <w:abstractNumId w:val="30"/>
  </w:num>
  <w:num w:numId="28" w16cid:durableId="188379040">
    <w:abstractNumId w:val="29"/>
  </w:num>
  <w:num w:numId="29" w16cid:durableId="1231038631">
    <w:abstractNumId w:val="10"/>
  </w:num>
  <w:num w:numId="30" w16cid:durableId="759370508">
    <w:abstractNumId w:val="29"/>
  </w:num>
  <w:num w:numId="31" w16cid:durableId="1568026606">
    <w:abstractNumId w:val="39"/>
  </w:num>
  <w:num w:numId="32" w16cid:durableId="885333702">
    <w:abstractNumId w:val="10"/>
  </w:num>
  <w:num w:numId="33" w16cid:durableId="1450315884">
    <w:abstractNumId w:val="10"/>
  </w:num>
  <w:num w:numId="34" w16cid:durableId="1277785565">
    <w:abstractNumId w:val="26"/>
  </w:num>
  <w:num w:numId="35" w16cid:durableId="137373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7403274">
    <w:abstractNumId w:val="11"/>
    <w:lvlOverride w:ilvl="0">
      <w:startOverride w:val="1"/>
    </w:lvlOverride>
    <w:lvlOverride w:ilvl="1"/>
    <w:lvlOverride w:ilvl="2"/>
    <w:lvlOverride w:ilvl="3"/>
    <w:lvlOverride w:ilvl="4"/>
    <w:lvlOverride w:ilvl="5"/>
    <w:lvlOverride w:ilvl="6"/>
    <w:lvlOverride w:ilvl="7"/>
    <w:lvlOverride w:ilvl="8"/>
  </w:num>
  <w:num w:numId="37" w16cid:durableId="1072192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43646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41"/>
  </w:num>
  <w:num w:numId="40" w16cid:durableId="291638444">
    <w:abstractNumId w:val="31"/>
  </w:num>
  <w:num w:numId="41" w16cid:durableId="772676163">
    <w:abstractNumId w:val="28"/>
  </w:num>
  <w:num w:numId="42" w16cid:durableId="1211114320">
    <w:abstractNumId w:val="35"/>
  </w:num>
  <w:num w:numId="43" w16cid:durableId="2073381418">
    <w:abstractNumId w:val="34"/>
  </w:num>
  <w:num w:numId="44" w16cid:durableId="1250501544">
    <w:abstractNumId w:val="37"/>
  </w:num>
  <w:num w:numId="45" w16cid:durableId="974258574">
    <w:abstractNumId w:val="25"/>
  </w:num>
  <w:num w:numId="46" w16cid:durableId="2023973390">
    <w:abstractNumId w:val="40"/>
  </w:num>
  <w:num w:numId="47" w16cid:durableId="2143574263">
    <w:abstractNumId w:val="20"/>
  </w:num>
  <w:num w:numId="48" w16cid:durableId="489907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5F9F"/>
    <w:rsid w:val="00036D29"/>
    <w:rsid w:val="0003716F"/>
    <w:rsid w:val="000375B0"/>
    <w:rsid w:val="0004014A"/>
    <w:rsid w:val="00041E38"/>
    <w:rsid w:val="00041F4A"/>
    <w:rsid w:val="00042EAD"/>
    <w:rsid w:val="00043ABE"/>
    <w:rsid w:val="00044F96"/>
    <w:rsid w:val="00045692"/>
    <w:rsid w:val="00045860"/>
    <w:rsid w:val="000469D9"/>
    <w:rsid w:val="00046F89"/>
    <w:rsid w:val="00047EE6"/>
    <w:rsid w:val="000532A1"/>
    <w:rsid w:val="0005574D"/>
    <w:rsid w:val="00057F5D"/>
    <w:rsid w:val="00060485"/>
    <w:rsid w:val="0006065C"/>
    <w:rsid w:val="00062A1D"/>
    <w:rsid w:val="00062DC4"/>
    <w:rsid w:val="00064F11"/>
    <w:rsid w:val="000673D6"/>
    <w:rsid w:val="00071DFB"/>
    <w:rsid w:val="00073353"/>
    <w:rsid w:val="000749CD"/>
    <w:rsid w:val="0007555F"/>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40C1"/>
    <w:rsid w:val="000963A6"/>
    <w:rsid w:val="00097D05"/>
    <w:rsid w:val="000A0722"/>
    <w:rsid w:val="000A1762"/>
    <w:rsid w:val="000A377A"/>
    <w:rsid w:val="000A59F9"/>
    <w:rsid w:val="000A6A79"/>
    <w:rsid w:val="000A79FB"/>
    <w:rsid w:val="000B19E5"/>
    <w:rsid w:val="000B3142"/>
    <w:rsid w:val="000B3207"/>
    <w:rsid w:val="000B56E0"/>
    <w:rsid w:val="000B5DA3"/>
    <w:rsid w:val="000C0D0E"/>
    <w:rsid w:val="000C12C8"/>
    <w:rsid w:val="000C1AA1"/>
    <w:rsid w:val="000C5CED"/>
    <w:rsid w:val="000C67C8"/>
    <w:rsid w:val="000C6AC9"/>
    <w:rsid w:val="000D2475"/>
    <w:rsid w:val="000D30EA"/>
    <w:rsid w:val="000D46E7"/>
    <w:rsid w:val="000D7FA8"/>
    <w:rsid w:val="000E0729"/>
    <w:rsid w:val="000E2D9E"/>
    <w:rsid w:val="000E5F8B"/>
    <w:rsid w:val="000E6985"/>
    <w:rsid w:val="000E6BEA"/>
    <w:rsid w:val="000E7B0B"/>
    <w:rsid w:val="000F081F"/>
    <w:rsid w:val="000F0DFF"/>
    <w:rsid w:val="000F0FC8"/>
    <w:rsid w:val="000F3130"/>
    <w:rsid w:val="000F33F4"/>
    <w:rsid w:val="000F500A"/>
    <w:rsid w:val="000F55E1"/>
    <w:rsid w:val="000F62E7"/>
    <w:rsid w:val="000F6BE9"/>
    <w:rsid w:val="000F71B9"/>
    <w:rsid w:val="00102228"/>
    <w:rsid w:val="001046AE"/>
    <w:rsid w:val="00113293"/>
    <w:rsid w:val="00113683"/>
    <w:rsid w:val="001209C7"/>
    <w:rsid w:val="00121F11"/>
    <w:rsid w:val="0012253C"/>
    <w:rsid w:val="0012309D"/>
    <w:rsid w:val="00123D73"/>
    <w:rsid w:val="001263A4"/>
    <w:rsid w:val="00126DF0"/>
    <w:rsid w:val="00127211"/>
    <w:rsid w:val="00127354"/>
    <w:rsid w:val="00127506"/>
    <w:rsid w:val="00130267"/>
    <w:rsid w:val="00132839"/>
    <w:rsid w:val="001333D0"/>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562"/>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569"/>
    <w:rsid w:val="001B5426"/>
    <w:rsid w:val="001C17A3"/>
    <w:rsid w:val="001C1D2C"/>
    <w:rsid w:val="001C384C"/>
    <w:rsid w:val="001C5E18"/>
    <w:rsid w:val="001C5F65"/>
    <w:rsid w:val="001C63EF"/>
    <w:rsid w:val="001D2CB3"/>
    <w:rsid w:val="001D3E13"/>
    <w:rsid w:val="001D4A7E"/>
    <w:rsid w:val="001E0667"/>
    <w:rsid w:val="001E0CAD"/>
    <w:rsid w:val="001E2E6E"/>
    <w:rsid w:val="001E3630"/>
    <w:rsid w:val="001E725C"/>
    <w:rsid w:val="001F0C27"/>
    <w:rsid w:val="001F1A26"/>
    <w:rsid w:val="001F1B9A"/>
    <w:rsid w:val="001F272E"/>
    <w:rsid w:val="001F6BD1"/>
    <w:rsid w:val="00200191"/>
    <w:rsid w:val="002009C7"/>
    <w:rsid w:val="00201B1F"/>
    <w:rsid w:val="00202090"/>
    <w:rsid w:val="00204716"/>
    <w:rsid w:val="002052D3"/>
    <w:rsid w:val="00206763"/>
    <w:rsid w:val="0020747E"/>
    <w:rsid w:val="00210066"/>
    <w:rsid w:val="00211F83"/>
    <w:rsid w:val="00213100"/>
    <w:rsid w:val="00215BF0"/>
    <w:rsid w:val="00220541"/>
    <w:rsid w:val="00221772"/>
    <w:rsid w:val="00223A3E"/>
    <w:rsid w:val="00226B78"/>
    <w:rsid w:val="002276C2"/>
    <w:rsid w:val="00227E97"/>
    <w:rsid w:val="00230C09"/>
    <w:rsid w:val="00232562"/>
    <w:rsid w:val="0023459E"/>
    <w:rsid w:val="002412E0"/>
    <w:rsid w:val="002447D8"/>
    <w:rsid w:val="00245C50"/>
    <w:rsid w:val="002468D5"/>
    <w:rsid w:val="00246B35"/>
    <w:rsid w:val="00246D6B"/>
    <w:rsid w:val="00247C16"/>
    <w:rsid w:val="002508FC"/>
    <w:rsid w:val="00250F1F"/>
    <w:rsid w:val="00251E5B"/>
    <w:rsid w:val="002528B8"/>
    <w:rsid w:val="002545B0"/>
    <w:rsid w:val="002550C1"/>
    <w:rsid w:val="00255286"/>
    <w:rsid w:val="00255E6D"/>
    <w:rsid w:val="0025652A"/>
    <w:rsid w:val="002578B0"/>
    <w:rsid w:val="00257CC3"/>
    <w:rsid w:val="00257E75"/>
    <w:rsid w:val="00257E93"/>
    <w:rsid w:val="002600E0"/>
    <w:rsid w:val="0026351A"/>
    <w:rsid w:val="00265A09"/>
    <w:rsid w:val="00267B4B"/>
    <w:rsid w:val="00267DE0"/>
    <w:rsid w:val="002717CB"/>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2A3D"/>
    <w:rsid w:val="002932D9"/>
    <w:rsid w:val="00293B8C"/>
    <w:rsid w:val="00294C7F"/>
    <w:rsid w:val="00295EB9"/>
    <w:rsid w:val="002964C9"/>
    <w:rsid w:val="002A01A5"/>
    <w:rsid w:val="002A10EE"/>
    <w:rsid w:val="002A1120"/>
    <w:rsid w:val="002A4CEA"/>
    <w:rsid w:val="002A6150"/>
    <w:rsid w:val="002A636B"/>
    <w:rsid w:val="002B0E10"/>
    <w:rsid w:val="002B5C82"/>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168DF"/>
    <w:rsid w:val="00323510"/>
    <w:rsid w:val="00324CBE"/>
    <w:rsid w:val="0032678A"/>
    <w:rsid w:val="00326E7A"/>
    <w:rsid w:val="0032738E"/>
    <w:rsid w:val="003306FB"/>
    <w:rsid w:val="0033112C"/>
    <w:rsid w:val="00332431"/>
    <w:rsid w:val="00332C06"/>
    <w:rsid w:val="003336B6"/>
    <w:rsid w:val="0033439B"/>
    <w:rsid w:val="003347A9"/>
    <w:rsid w:val="00337F2D"/>
    <w:rsid w:val="00340491"/>
    <w:rsid w:val="0034197E"/>
    <w:rsid w:val="0034222B"/>
    <w:rsid w:val="00344C2E"/>
    <w:rsid w:val="0034514A"/>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1DFD"/>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91"/>
    <w:rsid w:val="003D54AF"/>
    <w:rsid w:val="003D5AA5"/>
    <w:rsid w:val="003E22F9"/>
    <w:rsid w:val="003E30AE"/>
    <w:rsid w:val="003E4EBB"/>
    <w:rsid w:val="003E501D"/>
    <w:rsid w:val="003E5564"/>
    <w:rsid w:val="003E5871"/>
    <w:rsid w:val="003E666C"/>
    <w:rsid w:val="003F03B4"/>
    <w:rsid w:val="003F0D38"/>
    <w:rsid w:val="003F1082"/>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2E0F"/>
    <w:rsid w:val="004709B1"/>
    <w:rsid w:val="00471C6C"/>
    <w:rsid w:val="004831C1"/>
    <w:rsid w:val="0048681F"/>
    <w:rsid w:val="004923E1"/>
    <w:rsid w:val="0049442F"/>
    <w:rsid w:val="004952ED"/>
    <w:rsid w:val="004968B7"/>
    <w:rsid w:val="004A0776"/>
    <w:rsid w:val="004A0A0C"/>
    <w:rsid w:val="004A17CE"/>
    <w:rsid w:val="004A4DEB"/>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BEB"/>
    <w:rsid w:val="00503F57"/>
    <w:rsid w:val="005055C0"/>
    <w:rsid w:val="005107CB"/>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2D"/>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60F0"/>
    <w:rsid w:val="0058009B"/>
    <w:rsid w:val="00580185"/>
    <w:rsid w:val="00580E6C"/>
    <w:rsid w:val="0058164B"/>
    <w:rsid w:val="00585831"/>
    <w:rsid w:val="0058655A"/>
    <w:rsid w:val="00587ACF"/>
    <w:rsid w:val="00587FA8"/>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18EF"/>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184"/>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BC2"/>
    <w:rsid w:val="006A4CB4"/>
    <w:rsid w:val="006A4DE6"/>
    <w:rsid w:val="006A64EE"/>
    <w:rsid w:val="006A6869"/>
    <w:rsid w:val="006A776B"/>
    <w:rsid w:val="006A7C66"/>
    <w:rsid w:val="006B0D0F"/>
    <w:rsid w:val="006B1342"/>
    <w:rsid w:val="006B22C0"/>
    <w:rsid w:val="006B2C09"/>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E09"/>
    <w:rsid w:val="00704622"/>
    <w:rsid w:val="007049D5"/>
    <w:rsid w:val="007107B7"/>
    <w:rsid w:val="00710A2A"/>
    <w:rsid w:val="007148AD"/>
    <w:rsid w:val="00720FAC"/>
    <w:rsid w:val="00724228"/>
    <w:rsid w:val="00724F57"/>
    <w:rsid w:val="00725665"/>
    <w:rsid w:val="00725B53"/>
    <w:rsid w:val="00726BF1"/>
    <w:rsid w:val="00727444"/>
    <w:rsid w:val="00730C24"/>
    <w:rsid w:val="0073103A"/>
    <w:rsid w:val="007313D2"/>
    <w:rsid w:val="00732041"/>
    <w:rsid w:val="00733B9E"/>
    <w:rsid w:val="00733CB3"/>
    <w:rsid w:val="00733EF3"/>
    <w:rsid w:val="00733F4E"/>
    <w:rsid w:val="00734FD2"/>
    <w:rsid w:val="00735CE4"/>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C41"/>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13BC"/>
    <w:rsid w:val="007B4D3D"/>
    <w:rsid w:val="007B4E02"/>
    <w:rsid w:val="007B5B17"/>
    <w:rsid w:val="007B67BE"/>
    <w:rsid w:val="007B6B52"/>
    <w:rsid w:val="007C0CBA"/>
    <w:rsid w:val="007C1CAB"/>
    <w:rsid w:val="007C5F69"/>
    <w:rsid w:val="007C78AC"/>
    <w:rsid w:val="007D0EDA"/>
    <w:rsid w:val="007D1151"/>
    <w:rsid w:val="007D12BD"/>
    <w:rsid w:val="007D21B7"/>
    <w:rsid w:val="007D2BE3"/>
    <w:rsid w:val="007D5A24"/>
    <w:rsid w:val="007D5A60"/>
    <w:rsid w:val="007E296E"/>
    <w:rsid w:val="007F13B1"/>
    <w:rsid w:val="007F13F4"/>
    <w:rsid w:val="007F1969"/>
    <w:rsid w:val="007F29D2"/>
    <w:rsid w:val="007F3DFD"/>
    <w:rsid w:val="007F49D5"/>
    <w:rsid w:val="007F6359"/>
    <w:rsid w:val="007F6FE1"/>
    <w:rsid w:val="007F715D"/>
    <w:rsid w:val="007F72D5"/>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3601"/>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2B"/>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060"/>
    <w:rsid w:val="00995465"/>
    <w:rsid w:val="00997AEF"/>
    <w:rsid w:val="00997D69"/>
    <w:rsid w:val="009A2FB9"/>
    <w:rsid w:val="009A3522"/>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6712"/>
    <w:rsid w:val="009F2CD0"/>
    <w:rsid w:val="009F3167"/>
    <w:rsid w:val="009F685F"/>
    <w:rsid w:val="009F6D23"/>
    <w:rsid w:val="00A04BC9"/>
    <w:rsid w:val="00A052AB"/>
    <w:rsid w:val="00A05E01"/>
    <w:rsid w:val="00A064CA"/>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B3B"/>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0D50"/>
    <w:rsid w:val="00A615A5"/>
    <w:rsid w:val="00A63426"/>
    <w:rsid w:val="00A64174"/>
    <w:rsid w:val="00A65BA4"/>
    <w:rsid w:val="00A65C29"/>
    <w:rsid w:val="00A67581"/>
    <w:rsid w:val="00A70977"/>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073"/>
    <w:rsid w:val="00AC323C"/>
    <w:rsid w:val="00AC3EED"/>
    <w:rsid w:val="00AC4708"/>
    <w:rsid w:val="00AC47BE"/>
    <w:rsid w:val="00AC4A49"/>
    <w:rsid w:val="00AC6E5E"/>
    <w:rsid w:val="00AC7857"/>
    <w:rsid w:val="00AC7E2D"/>
    <w:rsid w:val="00AD038B"/>
    <w:rsid w:val="00AD2C68"/>
    <w:rsid w:val="00AD38F3"/>
    <w:rsid w:val="00AD3B88"/>
    <w:rsid w:val="00AD3B98"/>
    <w:rsid w:val="00AD5CAE"/>
    <w:rsid w:val="00AD6B50"/>
    <w:rsid w:val="00AD757D"/>
    <w:rsid w:val="00AE40AA"/>
    <w:rsid w:val="00AF33CD"/>
    <w:rsid w:val="00AF3F4D"/>
    <w:rsid w:val="00AF58F0"/>
    <w:rsid w:val="00AF67F8"/>
    <w:rsid w:val="00AF7181"/>
    <w:rsid w:val="00AF71DC"/>
    <w:rsid w:val="00B0062E"/>
    <w:rsid w:val="00B03009"/>
    <w:rsid w:val="00B039D2"/>
    <w:rsid w:val="00B03E0E"/>
    <w:rsid w:val="00B041BF"/>
    <w:rsid w:val="00B04E3F"/>
    <w:rsid w:val="00B07A43"/>
    <w:rsid w:val="00B1009D"/>
    <w:rsid w:val="00B10949"/>
    <w:rsid w:val="00B13C36"/>
    <w:rsid w:val="00B15DEE"/>
    <w:rsid w:val="00B163DD"/>
    <w:rsid w:val="00B16A2E"/>
    <w:rsid w:val="00B205C0"/>
    <w:rsid w:val="00B21284"/>
    <w:rsid w:val="00B21C6F"/>
    <w:rsid w:val="00B22471"/>
    <w:rsid w:val="00B22BF6"/>
    <w:rsid w:val="00B238B2"/>
    <w:rsid w:val="00B23B8F"/>
    <w:rsid w:val="00B25F26"/>
    <w:rsid w:val="00B31D15"/>
    <w:rsid w:val="00B32E10"/>
    <w:rsid w:val="00B338FE"/>
    <w:rsid w:val="00B34F1F"/>
    <w:rsid w:val="00B35A10"/>
    <w:rsid w:val="00B36146"/>
    <w:rsid w:val="00B36F91"/>
    <w:rsid w:val="00B418FB"/>
    <w:rsid w:val="00B42BD6"/>
    <w:rsid w:val="00B435CB"/>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C5A1E"/>
    <w:rsid w:val="00BD080E"/>
    <w:rsid w:val="00BD0E05"/>
    <w:rsid w:val="00BD1702"/>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514"/>
    <w:rsid w:val="00C15C06"/>
    <w:rsid w:val="00C15FFF"/>
    <w:rsid w:val="00C1678F"/>
    <w:rsid w:val="00C17DB8"/>
    <w:rsid w:val="00C200C6"/>
    <w:rsid w:val="00C206F9"/>
    <w:rsid w:val="00C225F7"/>
    <w:rsid w:val="00C2334E"/>
    <w:rsid w:val="00C26278"/>
    <w:rsid w:val="00C268F9"/>
    <w:rsid w:val="00C26DD3"/>
    <w:rsid w:val="00C301BB"/>
    <w:rsid w:val="00C30944"/>
    <w:rsid w:val="00C322DF"/>
    <w:rsid w:val="00C332BA"/>
    <w:rsid w:val="00C4101A"/>
    <w:rsid w:val="00C414D9"/>
    <w:rsid w:val="00C418DB"/>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45B"/>
    <w:rsid w:val="00C71880"/>
    <w:rsid w:val="00C71CB5"/>
    <w:rsid w:val="00C72F41"/>
    <w:rsid w:val="00C76C12"/>
    <w:rsid w:val="00C77DB2"/>
    <w:rsid w:val="00C80586"/>
    <w:rsid w:val="00C83DFF"/>
    <w:rsid w:val="00C844B3"/>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0CE0"/>
    <w:rsid w:val="00CB2EF4"/>
    <w:rsid w:val="00CB3993"/>
    <w:rsid w:val="00CB4BEC"/>
    <w:rsid w:val="00CB60B3"/>
    <w:rsid w:val="00CB6B26"/>
    <w:rsid w:val="00CB7AC6"/>
    <w:rsid w:val="00CB7B75"/>
    <w:rsid w:val="00CB7FC0"/>
    <w:rsid w:val="00CC069A"/>
    <w:rsid w:val="00CC1407"/>
    <w:rsid w:val="00CC1E44"/>
    <w:rsid w:val="00CC201B"/>
    <w:rsid w:val="00CC3644"/>
    <w:rsid w:val="00CC4D91"/>
    <w:rsid w:val="00CC748D"/>
    <w:rsid w:val="00CD1336"/>
    <w:rsid w:val="00CD2078"/>
    <w:rsid w:val="00CD6197"/>
    <w:rsid w:val="00CE2717"/>
    <w:rsid w:val="00CE4BE8"/>
    <w:rsid w:val="00CE4C0F"/>
    <w:rsid w:val="00CE58A3"/>
    <w:rsid w:val="00CE5D73"/>
    <w:rsid w:val="00CE693D"/>
    <w:rsid w:val="00CE7C9F"/>
    <w:rsid w:val="00CF065C"/>
    <w:rsid w:val="00CF0D85"/>
    <w:rsid w:val="00CF19FF"/>
    <w:rsid w:val="00CF284A"/>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2C38"/>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3025"/>
    <w:rsid w:val="00D85F27"/>
    <w:rsid w:val="00D86DD3"/>
    <w:rsid w:val="00D87AA3"/>
    <w:rsid w:val="00D93A7D"/>
    <w:rsid w:val="00D94861"/>
    <w:rsid w:val="00D94B6B"/>
    <w:rsid w:val="00D95F4B"/>
    <w:rsid w:val="00D96A66"/>
    <w:rsid w:val="00DA2C61"/>
    <w:rsid w:val="00DA579A"/>
    <w:rsid w:val="00DA61EB"/>
    <w:rsid w:val="00DA7D30"/>
    <w:rsid w:val="00DB00B5"/>
    <w:rsid w:val="00DB10E2"/>
    <w:rsid w:val="00DB1979"/>
    <w:rsid w:val="00DB346A"/>
    <w:rsid w:val="00DB4157"/>
    <w:rsid w:val="00DB44D3"/>
    <w:rsid w:val="00DB4DC8"/>
    <w:rsid w:val="00DC0E92"/>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1C4"/>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5A1"/>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73A"/>
    <w:rsid w:val="00E5734F"/>
    <w:rsid w:val="00E57E22"/>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2FF"/>
    <w:rsid w:val="00E927B8"/>
    <w:rsid w:val="00E93F52"/>
    <w:rsid w:val="00E945FD"/>
    <w:rsid w:val="00E97524"/>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1D3"/>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1693"/>
    <w:rsid w:val="00F031C2"/>
    <w:rsid w:val="00F04B29"/>
    <w:rsid w:val="00F04CE7"/>
    <w:rsid w:val="00F058A1"/>
    <w:rsid w:val="00F05D9B"/>
    <w:rsid w:val="00F07016"/>
    <w:rsid w:val="00F10F3D"/>
    <w:rsid w:val="00F13329"/>
    <w:rsid w:val="00F14BEC"/>
    <w:rsid w:val="00F15C2B"/>
    <w:rsid w:val="00F17DA6"/>
    <w:rsid w:val="00F219DF"/>
    <w:rsid w:val="00F23B51"/>
    <w:rsid w:val="00F25579"/>
    <w:rsid w:val="00F25923"/>
    <w:rsid w:val="00F26B13"/>
    <w:rsid w:val="00F27B8E"/>
    <w:rsid w:val="00F31C02"/>
    <w:rsid w:val="00F31D64"/>
    <w:rsid w:val="00F3371E"/>
    <w:rsid w:val="00F33841"/>
    <w:rsid w:val="00F35CF9"/>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202"/>
    <w:rsid w:val="00FC24E0"/>
    <w:rsid w:val="00FC36CF"/>
    <w:rsid w:val="00FC43FF"/>
    <w:rsid w:val="00FC5957"/>
    <w:rsid w:val="00FC75E8"/>
    <w:rsid w:val="00FD0614"/>
    <w:rsid w:val="00FD3E49"/>
    <w:rsid w:val="00FD572C"/>
    <w:rsid w:val="00FD6672"/>
    <w:rsid w:val="00FE0103"/>
    <w:rsid w:val="00FE11E1"/>
    <w:rsid w:val="00FE1279"/>
    <w:rsid w:val="00FE34AA"/>
    <w:rsid w:val="00FE38D4"/>
    <w:rsid w:val="00FE6B37"/>
    <w:rsid w:val="00FF27A3"/>
    <w:rsid w:val="00FF682B"/>
    <w:rsid w:val="00FF7AF8"/>
    <w:rsid w:val="00FF7E13"/>
    <w:rsid w:val="0969F6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8061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normaltextrun">
    <w:name w:val="normaltextrun"/>
    <w:basedOn w:val="DefaultParagraphFont"/>
    <w:rsid w:val="00CF284A"/>
  </w:style>
  <w:style w:type="character" w:customStyle="1" w:styleId="eop">
    <w:name w:val="eop"/>
    <w:basedOn w:val="DefaultParagraphFont"/>
    <w:rsid w:val="00CF284A"/>
  </w:style>
  <w:style w:type="character" w:styleId="CommentReference">
    <w:name w:val="annotation reference"/>
    <w:basedOn w:val="DefaultParagraphFont"/>
    <w:semiHidden/>
    <w:unhideWhenUsed/>
    <w:rsid w:val="003168DF"/>
    <w:rPr>
      <w:sz w:val="16"/>
      <w:szCs w:val="16"/>
    </w:rPr>
  </w:style>
  <w:style w:type="paragraph" w:styleId="CommentText">
    <w:name w:val="annotation text"/>
    <w:basedOn w:val="Normal"/>
    <w:link w:val="CommentTextChar"/>
    <w:unhideWhenUsed/>
    <w:rsid w:val="003168DF"/>
    <w:pPr>
      <w:spacing w:line="240" w:lineRule="auto"/>
    </w:pPr>
    <w:rPr>
      <w:sz w:val="20"/>
      <w:szCs w:val="20"/>
    </w:rPr>
  </w:style>
  <w:style w:type="character" w:customStyle="1" w:styleId="CommentTextChar">
    <w:name w:val="Comment Text Char"/>
    <w:basedOn w:val="DefaultParagraphFont"/>
    <w:link w:val="CommentText"/>
    <w:rsid w:val="003168DF"/>
    <w:rPr>
      <w:rFonts w:ascii="Calibri" w:eastAsia="Calibri" w:hAnsi="Calibri"/>
      <w:color w:val="000000"/>
    </w:rPr>
  </w:style>
  <w:style w:type="paragraph" w:customStyle="1" w:styleId="paragraph">
    <w:name w:val="paragraph"/>
    <w:basedOn w:val="Normal"/>
    <w:rsid w:val="00CF0D8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A64EE"/>
    <w:rPr>
      <w:rFonts w:ascii="Calibri" w:eastAsia="Calibri" w:hAnsi="Calibri"/>
      <w:color w:val="000000"/>
      <w:sz w:val="24"/>
      <w:szCs w:val="22"/>
    </w:rPr>
  </w:style>
  <w:style w:type="paragraph" w:styleId="NoSpacing">
    <w:name w:val="No Spacing"/>
    <w:uiPriority w:val="1"/>
    <w:qFormat/>
    <w:rsid w:val="002B5C82"/>
    <w:rPr>
      <w:rFonts w:ascii="Calibri" w:eastAsia="Calibri" w:hAnsi="Calibri"/>
      <w:color w:val="000000"/>
      <w:sz w:val="24"/>
      <w:szCs w:val="22"/>
    </w:rPr>
  </w:style>
  <w:style w:type="paragraph" w:customStyle="1" w:styleId="Default">
    <w:name w:val="Default"/>
    <w:rsid w:val="006A4BC2"/>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semiHidden/>
    <w:unhideWhenUsed/>
    <w:rsid w:val="001C1D2C"/>
    <w:rPr>
      <w:b/>
      <w:bCs/>
    </w:rPr>
  </w:style>
  <w:style w:type="character" w:customStyle="1" w:styleId="CommentSubjectChar">
    <w:name w:val="Comment Subject Char"/>
    <w:basedOn w:val="CommentTextChar"/>
    <w:link w:val="CommentSubject"/>
    <w:semiHidden/>
    <w:rsid w:val="001C1D2C"/>
    <w:rPr>
      <w:rFonts w:ascii="Calibri" w:eastAsia="Calibri" w:hAnsi="Calibri"/>
      <w:b/>
      <w:bCs/>
      <w:color w:val="000000"/>
    </w:rPr>
  </w:style>
  <w:style w:type="paragraph" w:styleId="Revision">
    <w:name w:val="Revision"/>
    <w:hidden/>
    <w:uiPriority w:val="99"/>
    <w:semiHidden/>
    <w:rsid w:val="001C1D2C"/>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784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6189210">
      <w:bodyDiv w:val="1"/>
      <w:marLeft w:val="0"/>
      <w:marRight w:val="0"/>
      <w:marTop w:val="0"/>
      <w:marBottom w:val="0"/>
      <w:divBdr>
        <w:top w:val="none" w:sz="0" w:space="0" w:color="auto"/>
        <w:left w:val="none" w:sz="0" w:space="0" w:color="auto"/>
        <w:bottom w:val="none" w:sz="0" w:space="0" w:color="auto"/>
        <w:right w:val="none" w:sz="0" w:space="0" w:color="auto"/>
      </w:divBdr>
    </w:div>
    <w:div w:id="183635589">
      <w:bodyDiv w:val="1"/>
      <w:marLeft w:val="0"/>
      <w:marRight w:val="0"/>
      <w:marTop w:val="0"/>
      <w:marBottom w:val="0"/>
      <w:divBdr>
        <w:top w:val="none" w:sz="0" w:space="0" w:color="auto"/>
        <w:left w:val="none" w:sz="0" w:space="0" w:color="auto"/>
        <w:bottom w:val="none" w:sz="0" w:space="0" w:color="auto"/>
        <w:right w:val="none" w:sz="0" w:space="0" w:color="auto"/>
      </w:divBdr>
    </w:div>
    <w:div w:id="1048528418">
      <w:bodyDiv w:val="1"/>
      <w:marLeft w:val="0"/>
      <w:marRight w:val="0"/>
      <w:marTop w:val="0"/>
      <w:marBottom w:val="0"/>
      <w:divBdr>
        <w:top w:val="none" w:sz="0" w:space="0" w:color="auto"/>
        <w:left w:val="none" w:sz="0" w:space="0" w:color="auto"/>
        <w:bottom w:val="none" w:sz="0" w:space="0" w:color="auto"/>
        <w:right w:val="none" w:sz="0" w:space="0" w:color="auto"/>
      </w:divBdr>
    </w:div>
    <w:div w:id="1303460170">
      <w:bodyDiv w:val="1"/>
      <w:marLeft w:val="0"/>
      <w:marRight w:val="0"/>
      <w:marTop w:val="0"/>
      <w:marBottom w:val="0"/>
      <w:divBdr>
        <w:top w:val="none" w:sz="0" w:space="0" w:color="auto"/>
        <w:left w:val="none" w:sz="0" w:space="0" w:color="auto"/>
        <w:bottom w:val="none" w:sz="0" w:space="0" w:color="auto"/>
        <w:right w:val="none" w:sz="0" w:space="0" w:color="auto"/>
      </w:divBdr>
    </w:div>
    <w:div w:id="1456025762">
      <w:bodyDiv w:val="1"/>
      <w:marLeft w:val="0"/>
      <w:marRight w:val="0"/>
      <w:marTop w:val="0"/>
      <w:marBottom w:val="0"/>
      <w:divBdr>
        <w:top w:val="none" w:sz="0" w:space="0" w:color="auto"/>
        <w:left w:val="none" w:sz="0" w:space="0" w:color="auto"/>
        <w:bottom w:val="none" w:sz="0" w:space="0" w:color="auto"/>
        <w:right w:val="none" w:sz="0" w:space="0" w:color="auto"/>
      </w:divBdr>
    </w:div>
    <w:div w:id="1475221842">
      <w:bodyDiv w:val="1"/>
      <w:marLeft w:val="0"/>
      <w:marRight w:val="0"/>
      <w:marTop w:val="0"/>
      <w:marBottom w:val="0"/>
      <w:divBdr>
        <w:top w:val="none" w:sz="0" w:space="0" w:color="auto"/>
        <w:left w:val="none" w:sz="0" w:space="0" w:color="auto"/>
        <w:bottom w:val="none" w:sz="0" w:space="0" w:color="auto"/>
        <w:right w:val="none" w:sz="0" w:space="0" w:color="auto"/>
      </w:divBdr>
    </w:div>
    <w:div w:id="1701054291">
      <w:bodyDiv w:val="1"/>
      <w:marLeft w:val="0"/>
      <w:marRight w:val="0"/>
      <w:marTop w:val="0"/>
      <w:marBottom w:val="0"/>
      <w:divBdr>
        <w:top w:val="none" w:sz="0" w:space="0" w:color="auto"/>
        <w:left w:val="none" w:sz="0" w:space="0" w:color="auto"/>
        <w:bottom w:val="none" w:sz="0" w:space="0" w:color="auto"/>
        <w:right w:val="none" w:sz="0" w:space="0" w:color="auto"/>
      </w:divBdr>
    </w:div>
    <w:div w:id="20522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online@csiro.au" TargetMode="External"/><Relationship Id="rId18" Type="http://schemas.openxmlformats.org/officeDocument/2006/relationships/image" Target="media/image2.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siro.au/en/about/facilities-collections/ATNF/ASKAP-radio-telescop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2A1D"/>
    <w:rsid w:val="00064278"/>
    <w:rsid w:val="001561B4"/>
    <w:rsid w:val="0019205C"/>
    <w:rsid w:val="002102EF"/>
    <w:rsid w:val="002508FC"/>
    <w:rsid w:val="002A3DC8"/>
    <w:rsid w:val="002F3F6D"/>
    <w:rsid w:val="003C6F9C"/>
    <w:rsid w:val="00405C8C"/>
    <w:rsid w:val="00414F94"/>
    <w:rsid w:val="0053080F"/>
    <w:rsid w:val="0059735D"/>
    <w:rsid w:val="005C2E53"/>
    <w:rsid w:val="00677A88"/>
    <w:rsid w:val="007C7613"/>
    <w:rsid w:val="007F715D"/>
    <w:rsid w:val="0083493E"/>
    <w:rsid w:val="009B43F3"/>
    <w:rsid w:val="009B771B"/>
    <w:rsid w:val="009E6712"/>
    <w:rsid w:val="00B36C21"/>
    <w:rsid w:val="00BD1702"/>
    <w:rsid w:val="00C11798"/>
    <w:rsid w:val="00C15514"/>
    <w:rsid w:val="00CB3DFB"/>
    <w:rsid w:val="00D85F27"/>
    <w:rsid w:val="00DC0E92"/>
    <w:rsid w:val="00E51523"/>
    <w:rsid w:val="00E85434"/>
    <w:rsid w:val="00EA6D03"/>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ba9ae61690c549c9580afdc72fad0bd">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c9cca6ef63b577a247382fbed868f7c5"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22FWFJKSHNY4-1303525960-1721</_dlc_DocId>
    <_dlc_DocIdUrl xmlns="f9d56f65-ef43-4e59-b084-d4bf4ff12e34">
      <Url>https://csiroau.sharepoint.com/sites/TalentAcquisitionTeam856/_layouts/15/DocIdRedir.aspx?ID=22FWFJKSHNY4-1303525960-1721</Url>
      <Description>22FWFJKSHNY4-1303525960-1721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353A-73E1-4F17-B80A-1EA8F919C904}">
  <ds:schemaRefs>
    <ds:schemaRef ds:uri="http://schemas.microsoft.com/sharepoint/v3/contenttype/forms"/>
  </ds:schemaRefs>
</ds:datastoreItem>
</file>

<file path=customXml/itemProps2.xml><?xml version="1.0" encoding="utf-8"?>
<ds:datastoreItem xmlns:ds="http://schemas.openxmlformats.org/officeDocument/2006/customXml" ds:itemID="{50E50F4E-E6C1-4850-BBDA-45241CD80763}">
  <ds:schemaRefs>
    <ds:schemaRef ds:uri="http://schemas.microsoft.com/sharepoint/events"/>
  </ds:schemaRefs>
</ds:datastoreItem>
</file>

<file path=customXml/itemProps3.xml><?xml version="1.0" encoding="utf-8"?>
<ds:datastoreItem xmlns:ds="http://schemas.openxmlformats.org/officeDocument/2006/customXml" ds:itemID="{43795209-9ED6-44ED-9F72-64934639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DFB55-E499-4BEE-B9A9-48A82B04153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5.xml><?xml version="1.0" encoding="utf-8"?>
<ds:datastoreItem xmlns:ds="http://schemas.openxmlformats.org/officeDocument/2006/customXml" ds:itemID="{5F13DB73-7611-401E-A4E4-529E5490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10</TotalTime>
  <Pages>8</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3</cp:revision>
  <cp:lastPrinted>2012-02-01T05:32:00Z</cp:lastPrinted>
  <dcterms:created xsi:type="dcterms:W3CDTF">2026-02-12T09:29:00Z</dcterms:created>
  <dcterms:modified xsi:type="dcterms:W3CDTF">2026-02-19T06:12:00Z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beedb9ea-6b5c-482d-94bb-f88a9eed905a</vt:lpwstr>
  </property>
  <property fmtid="{D5CDD505-2E9C-101B-9397-08002B2CF9AE}" pid="4" name="MediaServiceImageTags">
    <vt:lpwstr/>
  </property>
  <property fmtid="{D5CDD505-2E9C-101B-9397-08002B2CF9AE}" pid="5" name="ClassificationContentMarkingHeaderShapeIds">
    <vt:lpwstr>ecf8b9c,76c27968,635ddc13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638d81ab,5399a626,1ee4933</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2025-09-25T07:30:01Z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dd1a2132-e27b-4289-806c-79c8f4bb38fd</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GrammarlyDocumentId">
    <vt:lpwstr>3c891de6-b74c-49a2-ba7b-02c81f3566e6</vt:lpwstr>
  </property>
</Properties>
</file>